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6A11F344" w:rsidR="00B55F3C" w:rsidRDefault="00522916" w:rsidP="00F31B59">
      <w:pPr>
        <w:spacing w:before="3560" w:after="720"/>
        <w:jc w:val="center"/>
        <w:rPr>
          <w:rFonts w:ascii="Calibri" w:eastAsia="Calibri" w:hAnsi="Calibri" w:cs="Calibri"/>
          <w:b/>
          <w:sz w:val="62"/>
          <w:szCs w:val="62"/>
          <w:lang w:bidi="mt"/>
        </w:rPr>
      </w:pPr>
      <w:r w:rsidRPr="00F31B59">
        <w:rPr>
          <w:rFonts w:ascii="Calibri" w:eastAsia="Calibri" w:hAnsi="Calibri" w:cs="Calibri"/>
          <w:b/>
          <w:sz w:val="62"/>
          <w:szCs w:val="62"/>
          <w:lang w:bidi="mt"/>
        </w:rPr>
        <w:t>GHODDA TA’ AWTORIFLESSJONI GĦALL-AMBJENT TAL-EDUKAZZJONI INKLUŻIVA BIKRIJA</w:t>
      </w:r>
    </w:p>
    <w:p w14:paraId="253D0D0F" w14:textId="322AD151" w:rsidR="00493594" w:rsidRPr="00F31B59" w:rsidRDefault="00493594" w:rsidP="00F31B59">
      <w:pPr>
        <w:spacing w:before="480" w:after="480"/>
        <w:jc w:val="center"/>
        <w:rPr>
          <w:rFonts w:ascii="Calibri" w:hAnsi="Calibri"/>
          <w:b/>
          <w:sz w:val="62"/>
          <w:szCs w:val="62"/>
        </w:rPr>
      </w:pPr>
      <w:r w:rsidRPr="007A1A14">
        <w:rPr>
          <w:rFonts w:ascii="Calibri" w:hAnsi="Calibri"/>
          <w:b/>
          <w:noProof/>
          <w:sz w:val="44"/>
          <w:szCs w:val="44"/>
          <w:lang w:val="da-DK" w:eastAsia="da-DK"/>
        </w:rPr>
        <w:drawing>
          <wp:inline distT="0" distB="0" distL="0" distR="0" wp14:anchorId="2FACD43D" wp14:editId="01BE1F11">
            <wp:extent cx="3704400" cy="2440800"/>
            <wp:effectExtent l="0" t="0" r="4445" b="0"/>
            <wp:docPr id="1" name="Picture 1" descr="Edukazzjoni Inklużiva Bik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77683BC8" w14:textId="77777777" w:rsidR="009E6E4D" w:rsidRPr="0029755E" w:rsidRDefault="00BF13BA" w:rsidP="00F31B59">
      <w:pPr>
        <w:pStyle w:val="Agency-caption"/>
        <w:spacing w:before="3360" w:after="0"/>
        <w:jc w:val="center"/>
        <w:rPr>
          <w:sz w:val="28"/>
          <w:szCs w:val="28"/>
          <w:u w:val="single"/>
        </w:rPr>
      </w:pPr>
      <w:r w:rsidRPr="0029755E">
        <w:rPr>
          <w:sz w:val="28"/>
          <w:szCs w:val="28"/>
          <w:lang w:bidi="mt"/>
        </w:rPr>
        <w:t>L-Aġenzija Ewropea għall-Ħtiġijiet Speċjali u l-Edukazzjoni Inklużiva</w:t>
      </w:r>
    </w:p>
    <w:p w14:paraId="74CA6CF3" w14:textId="77777777" w:rsidR="00A4520C" w:rsidRPr="0029755E" w:rsidRDefault="009E6E4D">
      <w:pPr>
        <w:rPr>
          <w:rFonts w:ascii="Calibri" w:hAnsi="Calibri"/>
        </w:rPr>
      </w:pPr>
      <w:r w:rsidRPr="0029755E">
        <w:rPr>
          <w:rFonts w:ascii="Calibri" w:eastAsia="Calibri" w:hAnsi="Calibri" w:cs="Calibri"/>
          <w:lang w:bidi="mt"/>
        </w:rPr>
        <w:br w:type="page"/>
      </w:r>
    </w:p>
    <w:p w14:paraId="229429BA" w14:textId="3ADB8CCC" w:rsidR="006518DB" w:rsidRPr="0029755E" w:rsidRDefault="007D2811" w:rsidP="00474740">
      <w:pPr>
        <w:spacing w:before="480" w:after="240"/>
        <w:rPr>
          <w:rFonts w:asciiTheme="majorHAnsi" w:hAnsiTheme="majorHAnsi"/>
        </w:rPr>
      </w:pPr>
      <w:r w:rsidRPr="0029755E">
        <w:rPr>
          <w:rFonts w:asciiTheme="majorHAnsi" w:hAnsiTheme="majorHAnsi"/>
          <w:lang w:bidi="mt"/>
        </w:rPr>
        <w:lastRenderedPageBreak/>
        <w:t>L-Aġenzija Ewropea għall-Ħtiġijiet Speċjali u l-Edukazzjoni Inklużiva (l-Aġenzija) hija organizzazzjoni indipendenti u awtonoma. L-Aġenzija hija kofinanzjata mill-ministeri tal-edukazzjoni fil-pajjiżi membri tagħna u mill-Kummissjoni Ewropea, u sostnuta mill-Parlament Ewropew.</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29755E" w14:paraId="3FF0418E" w14:textId="77777777" w:rsidTr="00F243E9">
        <w:trPr>
          <w:trHeight w:val="1214"/>
          <w:tblHeader/>
        </w:trPr>
        <w:tc>
          <w:tcPr>
            <w:tcW w:w="2748" w:type="dxa"/>
            <w:vAlign w:val="center"/>
          </w:tcPr>
          <w:p w14:paraId="658DC101" w14:textId="77777777" w:rsidR="007D2811" w:rsidRPr="0029755E" w:rsidRDefault="007D2811" w:rsidP="0022387E">
            <w:pPr>
              <w:rPr>
                <w:rFonts w:asciiTheme="majorHAnsi" w:hAnsiTheme="majorHAnsi" w:cs="Arial"/>
              </w:rPr>
            </w:pPr>
            <w:r w:rsidRPr="0029755E">
              <w:rPr>
                <w:rFonts w:asciiTheme="majorHAnsi" w:hAnsiTheme="majorHAnsi"/>
                <w:noProof/>
                <w:lang w:val="da-DK" w:eastAsia="da-DK"/>
              </w:rPr>
              <w:drawing>
                <wp:inline distT="0" distB="0" distL="0" distR="0" wp14:anchorId="7F0FB14F" wp14:editId="77628307">
                  <wp:extent cx="1577349" cy="450544"/>
                  <wp:effectExtent l="0" t="0" r="0" b="6985"/>
                  <wp:docPr id="4" name="Picture 4" descr="Kofinanzjat mill-Programm tal-Unjoni Ewropea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29755E" w:rsidRDefault="007D2811" w:rsidP="00B115AF">
            <w:pPr>
              <w:pStyle w:val="Agency-body-text"/>
              <w:rPr>
                <w:rFonts w:asciiTheme="majorHAnsi" w:hAnsiTheme="majorHAnsi" w:cs="Arial"/>
                <w:sz w:val="20"/>
              </w:rPr>
            </w:pPr>
            <w:r w:rsidRPr="0029755E">
              <w:rPr>
                <w:rFonts w:asciiTheme="majorHAnsi" w:hAnsiTheme="majorHAnsi"/>
                <w:sz w:val="20"/>
                <w:lang w:bidi="mt"/>
              </w:rPr>
              <w:t>Is-sostenn tal-Kummissjoni Ewropea għall-produzzjoni ta’ din il-pubblikazzjoni ma jikkostitwixxix l-approvazzjoni tal-kontenut li jirrifletti l-fehmiet tal-awturi biss, u l-Kummissjoni ma tistax tinżamm responsabbli għal kwalunkwe użu li jista’ jsir mill-informazzjoni li hemm fiha.</w:t>
            </w:r>
          </w:p>
        </w:tc>
      </w:tr>
    </w:tbl>
    <w:p w14:paraId="2366BEBE" w14:textId="77777777" w:rsidR="007D2811" w:rsidRPr="0029755E" w:rsidRDefault="007D2811" w:rsidP="00474740">
      <w:pPr>
        <w:pStyle w:val="Agency-body-text"/>
        <w:spacing w:before="240" w:after="240"/>
        <w:rPr>
          <w:rFonts w:asciiTheme="majorHAnsi" w:hAnsiTheme="majorHAnsi"/>
        </w:rPr>
      </w:pPr>
      <w:r w:rsidRPr="0029755E">
        <w:rPr>
          <w:rFonts w:asciiTheme="majorHAnsi" w:hAnsiTheme="majorHAnsi"/>
          <w:lang w:bidi="mt"/>
        </w:rPr>
        <w:t>Il-fehmiet espressi minn kwalunkwe individwu f’dan id-dokument mhux neċessarjament jirrappreżentaw il-fehmiet uffiċjali tal-Aġenzija, il-pajjiżi membri tagħha jew il-Kummissjoni.</w:t>
      </w:r>
    </w:p>
    <w:p w14:paraId="77DF5A13" w14:textId="7991D6A5" w:rsidR="001C7854" w:rsidRPr="0029755E" w:rsidRDefault="007D2811" w:rsidP="009B0D2C">
      <w:pPr>
        <w:spacing w:before="240" w:after="240"/>
        <w:rPr>
          <w:rFonts w:asciiTheme="majorHAnsi" w:hAnsiTheme="majorHAnsi"/>
        </w:rPr>
      </w:pPr>
      <w:r w:rsidRPr="0029755E">
        <w:rPr>
          <w:rFonts w:asciiTheme="majorHAnsi" w:hAnsiTheme="majorHAnsi"/>
          <w:lang w:bidi="mt"/>
        </w:rPr>
        <w:t>Edituri: Eva Björck-Åkesson, Mary Kyriazopoulou, Climent Giné u Paul Bartolo</w:t>
      </w:r>
    </w:p>
    <w:p w14:paraId="0FDEA501" w14:textId="4885069D" w:rsidR="00D14173" w:rsidRPr="0029755E" w:rsidRDefault="0031755A" w:rsidP="00F31B59">
      <w:pPr>
        <w:pStyle w:val="Agency-body-text"/>
        <w:spacing w:before="240" w:after="240"/>
      </w:pPr>
      <w:r w:rsidRPr="0029755E">
        <w:rPr>
          <w:lang w:bidi="mt"/>
        </w:rPr>
        <w:t xml:space="preserve">Estratti mid-dokument huma permessi sakemm issir referenza ċara għas-sors. Jekk jogħġbok irreferi għal-liċenzja ta’ Creative Commons li ssir referenza għaliha hawn taħt għal aktar informazzjoni dwar kwistjonijiet ta’ drittijiet tal-awtur. Referenza għal dan ir-rapport għandha ssir kif ġej: L-Aġenzija Ewropea għall-Ħtiġijiet Speċjali u l-Edukazzjoni Inklużiva, 2017. </w:t>
      </w:r>
      <w:r w:rsidR="00466665" w:rsidRPr="0029755E">
        <w:rPr>
          <w:i/>
          <w:color w:val="auto"/>
          <w:lang w:bidi="mt"/>
        </w:rPr>
        <w:t>Għodda ta’ Awtoriflessjoni għall-Ambjent tal-Edukazzjoni Inklużiva Bikrija</w:t>
      </w:r>
      <w:r w:rsidR="00057187" w:rsidRPr="0029755E">
        <w:rPr>
          <w:color w:val="auto"/>
          <w:lang w:bidi="mt"/>
        </w:rPr>
        <w:t>. (E. Björck-Åkesson, M. Kyriazopoulou, C.</w:t>
      </w:r>
      <w:r w:rsidR="00F90BD3">
        <w:rPr>
          <w:color w:val="auto"/>
          <w:lang w:bidi="mt"/>
        </w:rPr>
        <w:t> </w:t>
      </w:r>
      <w:r w:rsidR="00057187" w:rsidRPr="0029755E">
        <w:rPr>
          <w:color w:val="auto"/>
          <w:lang w:bidi="mt"/>
        </w:rPr>
        <w:t>Giné u P. Bartolo, eds.). Odense, id-Danimarka</w:t>
      </w:r>
    </w:p>
    <w:p w14:paraId="47C6DD47" w14:textId="2BC03F95" w:rsidR="00C62A23" w:rsidRPr="0029755E" w:rsidRDefault="00C62A23" w:rsidP="00F31B59">
      <w:pPr>
        <w:pStyle w:val="Agency-body-text"/>
        <w:spacing w:before="240" w:after="240"/>
      </w:pPr>
      <w:r w:rsidRPr="0029755E">
        <w:rPr>
          <w:lang w:bidi="mt"/>
        </w:rPr>
        <w:t>Bil-għan li tinkiseb aċċessibbiltà ikbar, dan id-dokument huwa disponibbli f’format elettroniku aċċessibbl</w:t>
      </w:r>
      <w:r w:rsidR="00943E76">
        <w:rPr>
          <w:lang w:bidi="mt"/>
        </w:rPr>
        <w:t xml:space="preserve">i fuq il-websajt tal-Aġenzija: </w:t>
      </w:r>
      <w:hyperlink r:id="rId10" w:history="1">
        <w:r w:rsidRPr="0029755E">
          <w:rPr>
            <w:lang w:bidi="mt"/>
          </w:rPr>
          <w:t>www.european-agency.org</w:t>
        </w:r>
      </w:hyperlink>
    </w:p>
    <w:p w14:paraId="788D055D" w14:textId="3A004F35" w:rsidR="007415B8" w:rsidRPr="0029755E" w:rsidRDefault="007415B8" w:rsidP="00F31B59">
      <w:pPr>
        <w:spacing w:before="240" w:after="240"/>
        <w:rPr>
          <w:rFonts w:asciiTheme="majorHAnsi" w:hAnsiTheme="majorHAnsi"/>
          <w:color w:val="000000"/>
        </w:rPr>
      </w:pPr>
      <w:r w:rsidRPr="0029755E">
        <w:rPr>
          <w:rFonts w:asciiTheme="majorHAnsi" w:hAnsiTheme="majorHAnsi"/>
          <w:color w:val="000000"/>
          <w:lang w:bidi="mt"/>
        </w:rPr>
        <w:t>Din hija traduzzjoni ta’ test oriġinali bl-Ingliż. Fil-każ ta’ dubju dwar l-akkuratezza tal-informazzjoni fit-traduzzjoni, jekk jogħġbok irreferi għat-test oriġinali bl-Ingliż.</w:t>
      </w:r>
    </w:p>
    <w:p w14:paraId="4271B126" w14:textId="0F30B7E3" w:rsidR="00183911" w:rsidRPr="0029755E" w:rsidRDefault="00183911" w:rsidP="0032202B">
      <w:pPr>
        <w:spacing w:before="360" w:after="360"/>
        <w:jc w:val="center"/>
        <w:rPr>
          <w:rFonts w:asciiTheme="majorHAnsi" w:hAnsiTheme="majorHAnsi" w:cs="Arial"/>
        </w:rPr>
      </w:pPr>
      <w:r w:rsidRPr="0029755E">
        <w:rPr>
          <w:rFonts w:asciiTheme="majorHAnsi" w:hAnsiTheme="majorHAnsi" w:cs="Arial"/>
          <w:lang w:bidi="mt"/>
        </w:rPr>
        <w:t xml:space="preserve">ISBN: </w:t>
      </w:r>
      <w:r w:rsidR="00FE1CB4" w:rsidRPr="00FE1CB4">
        <w:rPr>
          <w:rFonts w:asciiTheme="majorHAnsi" w:hAnsiTheme="majorHAnsi" w:cs="Arial"/>
          <w:lang w:bidi="mt"/>
        </w:rPr>
        <w:t>978-87-7110-653-4</w:t>
      </w:r>
      <w:r w:rsidRPr="0029755E">
        <w:rPr>
          <w:rFonts w:asciiTheme="majorHAnsi" w:hAnsiTheme="majorHAnsi" w:cs="Arial"/>
          <w:lang w:bidi="mt"/>
        </w:rPr>
        <w:t xml:space="preserve"> (Elettroniku)</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21F6B" w:rsidRPr="0029755E" w14:paraId="41DB60C2" w14:textId="77777777" w:rsidTr="00680606">
        <w:trPr>
          <w:trHeight w:val="1214"/>
          <w:tblHeader/>
        </w:trPr>
        <w:tc>
          <w:tcPr>
            <w:tcW w:w="2748" w:type="dxa"/>
            <w:vAlign w:val="center"/>
          </w:tcPr>
          <w:p w14:paraId="4B3B179F" w14:textId="76BA4CDC" w:rsidR="00721F6B" w:rsidRPr="0029755E" w:rsidRDefault="00721F6B" w:rsidP="00680606">
            <w:pPr>
              <w:rPr>
                <w:rFonts w:asciiTheme="majorHAnsi" w:hAnsiTheme="majorHAnsi" w:cs="Arial"/>
              </w:rPr>
            </w:pPr>
            <w:r w:rsidRPr="0029755E">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379" w:type="dxa"/>
            <w:vAlign w:val="center"/>
          </w:tcPr>
          <w:p w14:paraId="3505FD83" w14:textId="1D27C0F6" w:rsidR="00721F6B" w:rsidRPr="0029755E" w:rsidRDefault="00A8782E" w:rsidP="00680606">
            <w:pPr>
              <w:pStyle w:val="Agency-body-text"/>
              <w:rPr>
                <w:rFonts w:asciiTheme="majorHAnsi" w:hAnsiTheme="majorHAnsi" w:cs="Arial"/>
                <w:sz w:val="20"/>
              </w:rPr>
            </w:pPr>
            <w:r w:rsidRPr="0029755E">
              <w:rPr>
                <w:sz w:val="20"/>
                <w:lang w:bidi="mt"/>
              </w:rPr>
              <w:t>Dan ix-xogħol huwa liċenzjat skont il-Liċenzja Creative Commons Attribution-NonCommercial-ShareAlike 4.0. International Biex tara kopja ta’ din il-liċenzja, żur http://creativecommons.org/licenses/by-nc-sa/4.0/</w:t>
            </w:r>
          </w:p>
        </w:tc>
      </w:tr>
    </w:tbl>
    <w:p w14:paraId="63E5ACDD" w14:textId="72C0D7C7" w:rsidR="000D634D" w:rsidRPr="0029755E" w:rsidRDefault="007D2811" w:rsidP="0032202B">
      <w:pPr>
        <w:spacing w:before="240" w:after="120"/>
        <w:jc w:val="center"/>
        <w:rPr>
          <w:rFonts w:asciiTheme="majorHAnsi" w:hAnsiTheme="majorHAnsi" w:cs="Arial"/>
          <w:b/>
        </w:rPr>
      </w:pPr>
      <w:r w:rsidRPr="0029755E">
        <w:rPr>
          <w:rFonts w:asciiTheme="majorHAnsi" w:hAnsiTheme="majorHAnsi" w:cs="Arial"/>
          <w:b/>
          <w:lang w:bidi="mt"/>
        </w:rPr>
        <w:t>© 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29755E" w14:paraId="6635D0D0" w14:textId="77777777" w:rsidTr="00310CDE">
        <w:trPr>
          <w:trHeight w:val="1832"/>
          <w:tblHeader/>
          <w:jc w:val="center"/>
        </w:trPr>
        <w:tc>
          <w:tcPr>
            <w:tcW w:w="4491" w:type="dxa"/>
          </w:tcPr>
          <w:p w14:paraId="24A7653F" w14:textId="77777777" w:rsidR="00906159" w:rsidRPr="0029755E" w:rsidRDefault="00906159" w:rsidP="0032202B">
            <w:pPr>
              <w:keepNext/>
              <w:keepLines/>
              <w:tabs>
                <w:tab w:val="center" w:pos="4320"/>
                <w:tab w:val="right" w:pos="8640"/>
              </w:tabs>
              <w:spacing w:before="120" w:after="60"/>
              <w:jc w:val="center"/>
              <w:outlineLvl w:val="3"/>
              <w:rPr>
                <w:rFonts w:asciiTheme="majorHAnsi" w:hAnsiTheme="majorHAnsi" w:cs="Arial"/>
              </w:rPr>
            </w:pPr>
            <w:r w:rsidRPr="0029755E">
              <w:rPr>
                <w:rFonts w:asciiTheme="majorHAnsi" w:hAnsiTheme="majorHAnsi" w:cs="Arial"/>
                <w:lang w:bidi="mt"/>
              </w:rPr>
              <w:t>Segretarjat</w:t>
            </w:r>
          </w:p>
          <w:p w14:paraId="44E3F549" w14:textId="77777777" w:rsidR="00906159" w:rsidRPr="0029755E" w:rsidRDefault="00906159" w:rsidP="00C8066F">
            <w:pPr>
              <w:jc w:val="center"/>
              <w:rPr>
                <w:rFonts w:asciiTheme="majorHAnsi" w:hAnsiTheme="majorHAnsi" w:cs="Arial"/>
              </w:rPr>
            </w:pPr>
            <w:r w:rsidRPr="0029755E">
              <w:rPr>
                <w:rFonts w:asciiTheme="majorHAnsi" w:hAnsiTheme="majorHAnsi" w:cs="Arial"/>
                <w:lang w:bidi="mt"/>
              </w:rPr>
              <w:t>Østre Stationsvej 33</w:t>
            </w:r>
          </w:p>
          <w:p w14:paraId="7845C25D" w14:textId="77777777" w:rsidR="00906159" w:rsidRPr="0029755E" w:rsidRDefault="00906159" w:rsidP="00C8066F">
            <w:pPr>
              <w:jc w:val="center"/>
              <w:rPr>
                <w:rFonts w:asciiTheme="majorHAnsi" w:hAnsiTheme="majorHAnsi" w:cs="Arial"/>
              </w:rPr>
            </w:pPr>
            <w:r w:rsidRPr="0029755E">
              <w:rPr>
                <w:rFonts w:asciiTheme="majorHAnsi" w:hAnsiTheme="majorHAnsi" w:cs="Arial"/>
                <w:lang w:bidi="mt"/>
              </w:rPr>
              <w:t>DK-5000 Odense C Denmark</w:t>
            </w:r>
          </w:p>
          <w:p w14:paraId="273E699D" w14:textId="77777777" w:rsidR="00906159" w:rsidRPr="0029755E" w:rsidRDefault="00906159" w:rsidP="00C8066F">
            <w:pPr>
              <w:jc w:val="center"/>
              <w:rPr>
                <w:rFonts w:asciiTheme="majorHAnsi" w:hAnsiTheme="majorHAnsi" w:cs="Arial"/>
              </w:rPr>
            </w:pPr>
            <w:r w:rsidRPr="0029755E">
              <w:rPr>
                <w:rFonts w:asciiTheme="majorHAnsi" w:hAnsiTheme="majorHAnsi" w:cs="Arial"/>
                <w:lang w:bidi="mt"/>
              </w:rPr>
              <w:t>Tel: +45 64 41 00 20</w:t>
            </w:r>
          </w:p>
          <w:p w14:paraId="263FE39C" w14:textId="20668161" w:rsidR="00906159" w:rsidRPr="0029755E" w:rsidRDefault="00993EC7" w:rsidP="00C8066F">
            <w:pPr>
              <w:tabs>
                <w:tab w:val="center" w:pos="2171"/>
                <w:tab w:val="right" w:pos="4342"/>
              </w:tabs>
              <w:jc w:val="center"/>
              <w:rPr>
                <w:rFonts w:asciiTheme="majorHAnsi" w:hAnsiTheme="majorHAnsi" w:cs="Arial"/>
              </w:rPr>
            </w:pPr>
            <w:hyperlink r:id="rId12" w:history="1">
              <w:r w:rsidR="00906159" w:rsidRPr="0029755E">
                <w:rPr>
                  <w:rFonts w:asciiTheme="majorHAnsi" w:hAnsiTheme="majorHAnsi" w:cs="Arial"/>
                  <w:lang w:bidi="mt"/>
                </w:rPr>
                <w:t>secretariat@european-agency.org</w:t>
              </w:r>
            </w:hyperlink>
          </w:p>
        </w:tc>
        <w:tc>
          <w:tcPr>
            <w:tcW w:w="4346" w:type="dxa"/>
          </w:tcPr>
          <w:p w14:paraId="047C4382" w14:textId="77777777" w:rsidR="00906159" w:rsidRPr="0029755E" w:rsidRDefault="00906159" w:rsidP="0032202B">
            <w:pPr>
              <w:keepNext/>
              <w:keepLines/>
              <w:tabs>
                <w:tab w:val="center" w:pos="4320"/>
                <w:tab w:val="right" w:pos="8640"/>
              </w:tabs>
              <w:spacing w:before="120" w:after="60"/>
              <w:jc w:val="center"/>
              <w:outlineLvl w:val="3"/>
              <w:rPr>
                <w:rFonts w:asciiTheme="majorHAnsi" w:hAnsiTheme="majorHAnsi" w:cs="Arial"/>
              </w:rPr>
            </w:pPr>
            <w:r w:rsidRPr="0029755E">
              <w:rPr>
                <w:rFonts w:asciiTheme="majorHAnsi" w:hAnsiTheme="majorHAnsi" w:cs="Arial"/>
                <w:lang w:bidi="mt"/>
              </w:rPr>
              <w:t>Uffiċċju ta’ Brussell</w:t>
            </w:r>
          </w:p>
          <w:p w14:paraId="2E36779E" w14:textId="77777777" w:rsidR="00906159" w:rsidRPr="0029755E" w:rsidRDefault="00906159" w:rsidP="00C8066F">
            <w:pPr>
              <w:jc w:val="center"/>
              <w:rPr>
                <w:rFonts w:asciiTheme="majorHAnsi" w:hAnsiTheme="majorHAnsi" w:cs="Arial"/>
              </w:rPr>
            </w:pPr>
            <w:r w:rsidRPr="0029755E">
              <w:rPr>
                <w:rFonts w:asciiTheme="majorHAnsi" w:hAnsiTheme="majorHAnsi" w:cs="Arial"/>
                <w:lang w:bidi="mt"/>
              </w:rPr>
              <w:t>Rue Montoyer, 21</w:t>
            </w:r>
          </w:p>
          <w:p w14:paraId="7A97B45F" w14:textId="77777777" w:rsidR="00906159" w:rsidRPr="0029755E" w:rsidRDefault="00906159" w:rsidP="00C8066F">
            <w:pPr>
              <w:jc w:val="center"/>
              <w:rPr>
                <w:rFonts w:asciiTheme="majorHAnsi" w:hAnsiTheme="majorHAnsi" w:cs="Arial"/>
              </w:rPr>
            </w:pPr>
            <w:r w:rsidRPr="0029755E">
              <w:rPr>
                <w:rFonts w:asciiTheme="majorHAnsi" w:hAnsiTheme="majorHAnsi" w:cs="Arial"/>
                <w:lang w:bidi="mt"/>
              </w:rPr>
              <w:t>BE-1000 Brussels Belgium</w:t>
            </w:r>
          </w:p>
          <w:p w14:paraId="28EFA7C2" w14:textId="77777777" w:rsidR="00906159" w:rsidRPr="0029755E" w:rsidRDefault="00906159" w:rsidP="00C8066F">
            <w:pPr>
              <w:jc w:val="center"/>
              <w:rPr>
                <w:rFonts w:asciiTheme="majorHAnsi" w:hAnsiTheme="majorHAnsi" w:cs="Arial"/>
              </w:rPr>
            </w:pPr>
            <w:r w:rsidRPr="0029755E">
              <w:rPr>
                <w:rFonts w:asciiTheme="majorHAnsi" w:hAnsiTheme="majorHAnsi" w:cs="Arial"/>
                <w:lang w:bidi="mt"/>
              </w:rPr>
              <w:t>Tel: +32 2 213 62 80</w:t>
            </w:r>
          </w:p>
          <w:p w14:paraId="7C0BA7EB" w14:textId="0D039213" w:rsidR="00906159" w:rsidRPr="0029755E" w:rsidRDefault="00993EC7" w:rsidP="00C8066F">
            <w:pPr>
              <w:jc w:val="center"/>
              <w:rPr>
                <w:rFonts w:asciiTheme="majorHAnsi" w:hAnsiTheme="majorHAnsi" w:cs="Arial"/>
              </w:rPr>
            </w:pPr>
            <w:hyperlink r:id="rId13" w:history="1">
              <w:r w:rsidR="00906159" w:rsidRPr="0029755E">
                <w:rPr>
                  <w:rFonts w:asciiTheme="majorHAnsi" w:hAnsiTheme="majorHAnsi" w:cs="Arial"/>
                  <w:lang w:bidi="mt"/>
                </w:rPr>
                <w:t>brussels.office@european-agency.org</w:t>
              </w:r>
            </w:hyperlink>
          </w:p>
        </w:tc>
      </w:tr>
    </w:tbl>
    <w:p w14:paraId="1C4B2DEB" w14:textId="6B782B25" w:rsidR="003E4CB4" w:rsidRPr="0029755E" w:rsidRDefault="00F8746C" w:rsidP="0032202B">
      <w:pPr>
        <w:spacing w:before="360" w:after="120"/>
        <w:jc w:val="center"/>
        <w:rPr>
          <w:rFonts w:ascii="Calibri" w:hAnsi="Calibri"/>
          <w:b/>
          <w:caps/>
          <w:color w:val="000000" w:themeColor="text1"/>
          <w:sz w:val="40"/>
          <w:szCs w:val="40"/>
        </w:rPr>
      </w:pPr>
      <w:r w:rsidRPr="00D17556">
        <w:rPr>
          <w:rFonts w:asciiTheme="majorHAnsi" w:hAnsiTheme="majorHAnsi" w:cs="Arial"/>
          <w:b/>
          <w:lang w:val="en-GB"/>
        </w:rPr>
        <w:t>www.european-agency.org</w:t>
      </w:r>
      <w:r w:rsidR="003E4CB4" w:rsidRPr="0029755E">
        <w:rPr>
          <w:b/>
          <w:sz w:val="40"/>
          <w:szCs w:val="40"/>
          <w:lang w:bidi="mt"/>
        </w:rPr>
        <w:br w:type="page"/>
      </w:r>
    </w:p>
    <w:p w14:paraId="4AF532F5" w14:textId="2A7DCADE" w:rsidR="00DB7AB3" w:rsidRPr="0029755E" w:rsidRDefault="00DB7AB3" w:rsidP="00DB7AB3">
      <w:pPr>
        <w:pStyle w:val="Agency-body-text"/>
        <w:pBdr>
          <w:bottom w:val="single" w:sz="4" w:space="1" w:color="auto"/>
        </w:pBdr>
        <w:spacing w:before="400" w:after="400"/>
        <w:rPr>
          <w:b/>
          <w:caps/>
          <w:sz w:val="40"/>
          <w:szCs w:val="40"/>
        </w:rPr>
      </w:pPr>
      <w:r w:rsidRPr="0029755E">
        <w:rPr>
          <w:b/>
          <w:sz w:val="40"/>
          <w:szCs w:val="40"/>
          <w:lang w:bidi="mt"/>
        </w:rPr>
        <w:lastRenderedPageBreak/>
        <w:t>WERREJ</w:t>
      </w:r>
    </w:p>
    <w:p w14:paraId="5AC846C9" w14:textId="77777777" w:rsidR="007B0C5D"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29755E">
        <w:rPr>
          <w:b w:val="0"/>
          <w:i/>
          <w:caps w:val="0"/>
          <w:szCs w:val="20"/>
          <w:lang w:bidi="mt"/>
        </w:rPr>
        <w:fldChar w:fldCharType="begin"/>
      </w:r>
      <w:r w:rsidRPr="0029755E">
        <w:rPr>
          <w:b w:val="0"/>
          <w:i/>
          <w:caps w:val="0"/>
          <w:szCs w:val="20"/>
          <w:lang w:bidi="mt"/>
        </w:rPr>
        <w:instrText xml:space="preserve"> TOC \o "1-3" </w:instrText>
      </w:r>
      <w:r w:rsidRPr="0029755E">
        <w:rPr>
          <w:b w:val="0"/>
          <w:i/>
          <w:caps w:val="0"/>
          <w:szCs w:val="20"/>
          <w:lang w:bidi="mt"/>
        </w:rPr>
        <w:fldChar w:fldCharType="separate"/>
      </w:r>
      <w:r w:rsidR="007B0C5D">
        <w:rPr>
          <w:noProof/>
          <w:lang w:bidi="mt"/>
        </w:rPr>
        <w:t>Introduzzjoni</w:t>
      </w:r>
      <w:r w:rsidR="007B0C5D">
        <w:rPr>
          <w:noProof/>
        </w:rPr>
        <w:tab/>
      </w:r>
      <w:r w:rsidR="007B0C5D">
        <w:rPr>
          <w:noProof/>
        </w:rPr>
        <w:fldChar w:fldCharType="begin"/>
      </w:r>
      <w:r w:rsidR="007B0C5D">
        <w:rPr>
          <w:noProof/>
        </w:rPr>
        <w:instrText xml:space="preserve"> PAGEREF _Toc500159780 \h </w:instrText>
      </w:r>
      <w:r w:rsidR="007B0C5D">
        <w:rPr>
          <w:noProof/>
        </w:rPr>
      </w:r>
      <w:r w:rsidR="007B0C5D">
        <w:rPr>
          <w:noProof/>
        </w:rPr>
        <w:fldChar w:fldCharType="separate"/>
      </w:r>
      <w:r w:rsidR="007B0C5D">
        <w:rPr>
          <w:noProof/>
        </w:rPr>
        <w:t>5</w:t>
      </w:r>
      <w:r w:rsidR="007B0C5D">
        <w:rPr>
          <w:noProof/>
        </w:rPr>
        <w:fldChar w:fldCharType="end"/>
      </w:r>
    </w:p>
    <w:p w14:paraId="5050825B" w14:textId="77777777" w:rsidR="007B0C5D" w:rsidRDefault="007B0C5D">
      <w:pPr>
        <w:pStyle w:val="TOC1"/>
        <w:tabs>
          <w:tab w:val="right" w:leader="underscore" w:pos="8827"/>
        </w:tabs>
        <w:rPr>
          <w:rFonts w:asciiTheme="minorHAnsi" w:eastAsiaTheme="minorEastAsia" w:hAnsiTheme="minorHAnsi" w:cstheme="minorBidi"/>
          <w:b w:val="0"/>
          <w:caps w:val="0"/>
          <w:noProof/>
          <w:lang w:val="en-GB" w:eastAsia="en-GB"/>
        </w:rPr>
      </w:pPr>
      <w:r>
        <w:rPr>
          <w:noProof/>
          <w:lang w:bidi="mt"/>
        </w:rPr>
        <w:t>Inklużjoni, Parteċipazzjoni u Ingaġġ</w:t>
      </w:r>
      <w:r>
        <w:rPr>
          <w:noProof/>
        </w:rPr>
        <w:tab/>
      </w:r>
      <w:r>
        <w:rPr>
          <w:noProof/>
        </w:rPr>
        <w:fldChar w:fldCharType="begin"/>
      </w:r>
      <w:r>
        <w:rPr>
          <w:noProof/>
        </w:rPr>
        <w:instrText xml:space="preserve"> PAGEREF _Toc500159781 \h </w:instrText>
      </w:r>
      <w:r>
        <w:rPr>
          <w:noProof/>
        </w:rPr>
      </w:r>
      <w:r>
        <w:rPr>
          <w:noProof/>
        </w:rPr>
        <w:fldChar w:fldCharType="separate"/>
      </w:r>
      <w:r>
        <w:rPr>
          <w:noProof/>
        </w:rPr>
        <w:t>6</w:t>
      </w:r>
      <w:r>
        <w:rPr>
          <w:noProof/>
        </w:rPr>
        <w:fldChar w:fldCharType="end"/>
      </w:r>
    </w:p>
    <w:p w14:paraId="3BA5C822" w14:textId="77777777" w:rsidR="007B0C5D" w:rsidRDefault="007B0C5D">
      <w:pPr>
        <w:pStyle w:val="TOC1"/>
        <w:tabs>
          <w:tab w:val="right" w:leader="underscore" w:pos="8827"/>
        </w:tabs>
        <w:rPr>
          <w:rFonts w:asciiTheme="minorHAnsi" w:eastAsiaTheme="minorEastAsia" w:hAnsiTheme="minorHAnsi" w:cstheme="minorBidi"/>
          <w:b w:val="0"/>
          <w:caps w:val="0"/>
          <w:noProof/>
          <w:lang w:val="en-GB" w:eastAsia="en-GB"/>
        </w:rPr>
      </w:pPr>
      <w:r>
        <w:rPr>
          <w:noProof/>
          <w:lang w:bidi="mt"/>
        </w:rPr>
        <w:t>L-Iżvilupp tal-Għodda ta’ Awtoriflessjoni</w:t>
      </w:r>
      <w:r>
        <w:rPr>
          <w:noProof/>
        </w:rPr>
        <w:tab/>
      </w:r>
      <w:r>
        <w:rPr>
          <w:noProof/>
        </w:rPr>
        <w:fldChar w:fldCharType="begin"/>
      </w:r>
      <w:r>
        <w:rPr>
          <w:noProof/>
        </w:rPr>
        <w:instrText xml:space="preserve"> PAGEREF _Toc500159782 \h </w:instrText>
      </w:r>
      <w:r>
        <w:rPr>
          <w:noProof/>
        </w:rPr>
      </w:r>
      <w:r>
        <w:rPr>
          <w:noProof/>
        </w:rPr>
        <w:fldChar w:fldCharType="separate"/>
      </w:r>
      <w:r>
        <w:rPr>
          <w:noProof/>
        </w:rPr>
        <w:t>7</w:t>
      </w:r>
      <w:r>
        <w:rPr>
          <w:noProof/>
        </w:rPr>
        <w:fldChar w:fldCharType="end"/>
      </w:r>
    </w:p>
    <w:p w14:paraId="61FB897B" w14:textId="77777777" w:rsidR="007B0C5D" w:rsidRDefault="007B0C5D">
      <w:pPr>
        <w:pStyle w:val="TOC1"/>
        <w:tabs>
          <w:tab w:val="right" w:leader="underscore" w:pos="8827"/>
        </w:tabs>
        <w:rPr>
          <w:rFonts w:asciiTheme="minorHAnsi" w:eastAsiaTheme="minorEastAsia" w:hAnsiTheme="minorHAnsi" w:cstheme="minorBidi"/>
          <w:b w:val="0"/>
          <w:caps w:val="0"/>
          <w:noProof/>
          <w:lang w:val="en-GB" w:eastAsia="en-GB"/>
        </w:rPr>
      </w:pPr>
      <w:r>
        <w:rPr>
          <w:noProof/>
          <w:lang w:bidi="mt"/>
        </w:rPr>
        <w:t>Kif Jintużaw il-Mistoqsijiet għall-Awtoriflessjoni</w:t>
      </w:r>
      <w:r>
        <w:rPr>
          <w:noProof/>
        </w:rPr>
        <w:tab/>
      </w:r>
      <w:r>
        <w:rPr>
          <w:noProof/>
        </w:rPr>
        <w:fldChar w:fldCharType="begin"/>
      </w:r>
      <w:r>
        <w:rPr>
          <w:noProof/>
        </w:rPr>
        <w:instrText xml:space="preserve"> PAGEREF _Toc500159783 \h </w:instrText>
      </w:r>
      <w:r>
        <w:rPr>
          <w:noProof/>
        </w:rPr>
      </w:r>
      <w:r>
        <w:rPr>
          <w:noProof/>
        </w:rPr>
        <w:fldChar w:fldCharType="separate"/>
      </w:r>
      <w:r>
        <w:rPr>
          <w:noProof/>
        </w:rPr>
        <w:t>9</w:t>
      </w:r>
      <w:r>
        <w:rPr>
          <w:noProof/>
        </w:rPr>
        <w:fldChar w:fldCharType="end"/>
      </w:r>
    </w:p>
    <w:p w14:paraId="09D61851" w14:textId="77777777" w:rsidR="007B0C5D" w:rsidRDefault="007B0C5D">
      <w:pPr>
        <w:pStyle w:val="TOC1"/>
        <w:tabs>
          <w:tab w:val="right" w:leader="underscore" w:pos="8827"/>
        </w:tabs>
        <w:rPr>
          <w:rFonts w:asciiTheme="minorHAnsi" w:eastAsiaTheme="minorEastAsia" w:hAnsiTheme="minorHAnsi" w:cstheme="minorBidi"/>
          <w:b w:val="0"/>
          <w:caps w:val="0"/>
          <w:noProof/>
          <w:lang w:val="en-GB" w:eastAsia="en-GB"/>
        </w:rPr>
      </w:pPr>
      <w:r>
        <w:rPr>
          <w:noProof/>
          <w:lang w:bidi="mt"/>
        </w:rPr>
        <w:t>Awtoriflessjoni għall-Ambjent tal-Edukazzjoni Inklużiva Bikrija</w:t>
      </w:r>
      <w:r>
        <w:rPr>
          <w:noProof/>
        </w:rPr>
        <w:tab/>
      </w:r>
      <w:r>
        <w:rPr>
          <w:noProof/>
        </w:rPr>
        <w:fldChar w:fldCharType="begin"/>
      </w:r>
      <w:r>
        <w:rPr>
          <w:noProof/>
        </w:rPr>
        <w:instrText xml:space="preserve"> PAGEREF _Toc500159784 \h </w:instrText>
      </w:r>
      <w:r>
        <w:rPr>
          <w:noProof/>
        </w:rPr>
      </w:r>
      <w:r>
        <w:rPr>
          <w:noProof/>
        </w:rPr>
        <w:fldChar w:fldCharType="separate"/>
      </w:r>
      <w:r>
        <w:rPr>
          <w:noProof/>
        </w:rPr>
        <w:t>10</w:t>
      </w:r>
      <w:r>
        <w:rPr>
          <w:noProof/>
        </w:rPr>
        <w:fldChar w:fldCharType="end"/>
      </w:r>
    </w:p>
    <w:p w14:paraId="756F8CBA" w14:textId="77777777" w:rsidR="007B0C5D" w:rsidRDefault="007B0C5D">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mt"/>
        </w:rPr>
        <w:t>Atmosfera ġenerali akkoljenti</w:t>
      </w:r>
      <w:r>
        <w:rPr>
          <w:noProof/>
        </w:rPr>
        <w:tab/>
      </w:r>
      <w:r>
        <w:rPr>
          <w:noProof/>
        </w:rPr>
        <w:fldChar w:fldCharType="begin"/>
      </w:r>
      <w:r>
        <w:rPr>
          <w:noProof/>
        </w:rPr>
        <w:instrText xml:space="preserve"> PAGEREF _Toc500159785 \h </w:instrText>
      </w:r>
      <w:r>
        <w:rPr>
          <w:noProof/>
        </w:rPr>
      </w:r>
      <w:r>
        <w:rPr>
          <w:noProof/>
        </w:rPr>
        <w:fldChar w:fldCharType="separate"/>
      </w:r>
      <w:r>
        <w:rPr>
          <w:noProof/>
        </w:rPr>
        <w:t>11</w:t>
      </w:r>
      <w:r>
        <w:rPr>
          <w:noProof/>
        </w:rPr>
        <w:fldChar w:fldCharType="end"/>
      </w:r>
    </w:p>
    <w:p w14:paraId="5376A957" w14:textId="77777777" w:rsidR="007B0C5D" w:rsidRDefault="007B0C5D">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mt"/>
        </w:rPr>
        <w:t>Ambjent soċjali inklużiv</w:t>
      </w:r>
      <w:r>
        <w:rPr>
          <w:noProof/>
        </w:rPr>
        <w:tab/>
      </w:r>
      <w:r>
        <w:rPr>
          <w:noProof/>
        </w:rPr>
        <w:fldChar w:fldCharType="begin"/>
      </w:r>
      <w:r>
        <w:rPr>
          <w:noProof/>
        </w:rPr>
        <w:instrText xml:space="preserve"> PAGEREF _Toc500159786 \h </w:instrText>
      </w:r>
      <w:r>
        <w:rPr>
          <w:noProof/>
        </w:rPr>
      </w:r>
      <w:r>
        <w:rPr>
          <w:noProof/>
        </w:rPr>
        <w:fldChar w:fldCharType="separate"/>
      </w:r>
      <w:r>
        <w:rPr>
          <w:noProof/>
        </w:rPr>
        <w:t>13</w:t>
      </w:r>
      <w:r>
        <w:rPr>
          <w:noProof/>
        </w:rPr>
        <w:fldChar w:fldCharType="end"/>
      </w:r>
    </w:p>
    <w:p w14:paraId="0A4B4C7F" w14:textId="77777777" w:rsidR="007B0C5D" w:rsidRDefault="007B0C5D">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mt"/>
        </w:rPr>
        <w:t>Approċċ iċċentrat fuq it-tfal</w:t>
      </w:r>
      <w:r>
        <w:rPr>
          <w:noProof/>
        </w:rPr>
        <w:tab/>
      </w:r>
      <w:r>
        <w:rPr>
          <w:noProof/>
        </w:rPr>
        <w:fldChar w:fldCharType="begin"/>
      </w:r>
      <w:r>
        <w:rPr>
          <w:noProof/>
        </w:rPr>
        <w:instrText xml:space="preserve"> PAGEREF _Toc500159787 \h </w:instrText>
      </w:r>
      <w:r>
        <w:rPr>
          <w:noProof/>
        </w:rPr>
      </w:r>
      <w:r>
        <w:rPr>
          <w:noProof/>
        </w:rPr>
        <w:fldChar w:fldCharType="separate"/>
      </w:r>
      <w:r>
        <w:rPr>
          <w:noProof/>
        </w:rPr>
        <w:t>15</w:t>
      </w:r>
      <w:r>
        <w:rPr>
          <w:noProof/>
        </w:rPr>
        <w:fldChar w:fldCharType="end"/>
      </w:r>
    </w:p>
    <w:p w14:paraId="05C2481B" w14:textId="77777777" w:rsidR="007B0C5D" w:rsidRDefault="007B0C5D">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mt"/>
        </w:rPr>
        <w:t>Ambjent fiżiku tajjeb għat-tfal</w:t>
      </w:r>
      <w:r>
        <w:rPr>
          <w:noProof/>
        </w:rPr>
        <w:tab/>
      </w:r>
      <w:r>
        <w:rPr>
          <w:noProof/>
        </w:rPr>
        <w:fldChar w:fldCharType="begin"/>
      </w:r>
      <w:r>
        <w:rPr>
          <w:noProof/>
        </w:rPr>
        <w:instrText xml:space="preserve"> PAGEREF _Toc500159788 \h </w:instrText>
      </w:r>
      <w:r>
        <w:rPr>
          <w:noProof/>
        </w:rPr>
      </w:r>
      <w:r>
        <w:rPr>
          <w:noProof/>
        </w:rPr>
        <w:fldChar w:fldCharType="separate"/>
      </w:r>
      <w:r>
        <w:rPr>
          <w:noProof/>
        </w:rPr>
        <w:t>17</w:t>
      </w:r>
      <w:r>
        <w:rPr>
          <w:noProof/>
        </w:rPr>
        <w:fldChar w:fldCharType="end"/>
      </w:r>
    </w:p>
    <w:p w14:paraId="0954EE7B" w14:textId="77777777" w:rsidR="007B0C5D" w:rsidRDefault="007B0C5D">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mt"/>
        </w:rPr>
        <w:t>Materjali għat-tfal kollha</w:t>
      </w:r>
      <w:r>
        <w:rPr>
          <w:noProof/>
        </w:rPr>
        <w:tab/>
      </w:r>
      <w:r>
        <w:rPr>
          <w:noProof/>
        </w:rPr>
        <w:fldChar w:fldCharType="begin"/>
      </w:r>
      <w:r>
        <w:rPr>
          <w:noProof/>
        </w:rPr>
        <w:instrText xml:space="preserve"> PAGEREF _Toc500159789 \h </w:instrText>
      </w:r>
      <w:r>
        <w:rPr>
          <w:noProof/>
        </w:rPr>
      </w:r>
      <w:r>
        <w:rPr>
          <w:noProof/>
        </w:rPr>
        <w:fldChar w:fldCharType="separate"/>
      </w:r>
      <w:r>
        <w:rPr>
          <w:noProof/>
        </w:rPr>
        <w:t>19</w:t>
      </w:r>
      <w:r>
        <w:rPr>
          <w:noProof/>
        </w:rPr>
        <w:fldChar w:fldCharType="end"/>
      </w:r>
    </w:p>
    <w:p w14:paraId="1A4DA0C7" w14:textId="77777777" w:rsidR="007B0C5D" w:rsidRDefault="007B0C5D">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mt"/>
        </w:rPr>
        <w:t>Opportunitajiet għall-komunikazzjoni għal kulħadd</w:t>
      </w:r>
      <w:r>
        <w:rPr>
          <w:noProof/>
        </w:rPr>
        <w:tab/>
      </w:r>
      <w:r>
        <w:rPr>
          <w:noProof/>
        </w:rPr>
        <w:fldChar w:fldCharType="begin"/>
      </w:r>
      <w:r>
        <w:rPr>
          <w:noProof/>
        </w:rPr>
        <w:instrText xml:space="preserve"> PAGEREF _Toc500159790 \h </w:instrText>
      </w:r>
      <w:r>
        <w:rPr>
          <w:noProof/>
        </w:rPr>
      </w:r>
      <w:r>
        <w:rPr>
          <w:noProof/>
        </w:rPr>
        <w:fldChar w:fldCharType="separate"/>
      </w:r>
      <w:r>
        <w:rPr>
          <w:noProof/>
        </w:rPr>
        <w:t>21</w:t>
      </w:r>
      <w:r>
        <w:rPr>
          <w:noProof/>
        </w:rPr>
        <w:fldChar w:fldCharType="end"/>
      </w:r>
    </w:p>
    <w:p w14:paraId="2F1DBFB2" w14:textId="77777777" w:rsidR="007B0C5D" w:rsidRDefault="007B0C5D">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mt"/>
        </w:rPr>
        <w:t>Ambjent ta’ istruzzjoni u tagħlim inklużiv</w:t>
      </w:r>
      <w:r>
        <w:rPr>
          <w:noProof/>
        </w:rPr>
        <w:tab/>
      </w:r>
      <w:r>
        <w:rPr>
          <w:noProof/>
        </w:rPr>
        <w:fldChar w:fldCharType="begin"/>
      </w:r>
      <w:r>
        <w:rPr>
          <w:noProof/>
        </w:rPr>
        <w:instrText xml:space="preserve"> PAGEREF _Toc500159791 \h </w:instrText>
      </w:r>
      <w:r>
        <w:rPr>
          <w:noProof/>
        </w:rPr>
      </w:r>
      <w:r>
        <w:rPr>
          <w:noProof/>
        </w:rPr>
        <w:fldChar w:fldCharType="separate"/>
      </w:r>
      <w:r>
        <w:rPr>
          <w:noProof/>
        </w:rPr>
        <w:t>23</w:t>
      </w:r>
      <w:r>
        <w:rPr>
          <w:noProof/>
        </w:rPr>
        <w:fldChar w:fldCharType="end"/>
      </w:r>
    </w:p>
    <w:p w14:paraId="234FDB7E" w14:textId="77777777" w:rsidR="007B0C5D" w:rsidRDefault="007B0C5D">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mt"/>
        </w:rPr>
        <w:t>Ambjent tajjeb għall-familja</w:t>
      </w:r>
      <w:r>
        <w:rPr>
          <w:noProof/>
        </w:rPr>
        <w:tab/>
      </w:r>
      <w:r>
        <w:rPr>
          <w:noProof/>
        </w:rPr>
        <w:fldChar w:fldCharType="begin"/>
      </w:r>
      <w:r>
        <w:rPr>
          <w:noProof/>
        </w:rPr>
        <w:instrText xml:space="preserve"> PAGEREF _Toc500159792 \h </w:instrText>
      </w:r>
      <w:r>
        <w:rPr>
          <w:noProof/>
        </w:rPr>
      </w:r>
      <w:r>
        <w:rPr>
          <w:noProof/>
        </w:rPr>
        <w:fldChar w:fldCharType="separate"/>
      </w:r>
      <w:r>
        <w:rPr>
          <w:noProof/>
        </w:rPr>
        <w:t>25</w:t>
      </w:r>
      <w:r>
        <w:rPr>
          <w:noProof/>
        </w:rPr>
        <w:fldChar w:fldCharType="end"/>
      </w:r>
    </w:p>
    <w:p w14:paraId="49A443B8" w14:textId="77777777" w:rsidR="007B0C5D" w:rsidRDefault="007B0C5D">
      <w:pPr>
        <w:pStyle w:val="TOC1"/>
        <w:tabs>
          <w:tab w:val="right" w:leader="underscore" w:pos="8827"/>
        </w:tabs>
        <w:rPr>
          <w:rFonts w:asciiTheme="minorHAnsi" w:eastAsiaTheme="minorEastAsia" w:hAnsiTheme="minorHAnsi" w:cstheme="minorBidi"/>
          <w:b w:val="0"/>
          <w:caps w:val="0"/>
          <w:noProof/>
          <w:lang w:val="en-GB" w:eastAsia="en-GB"/>
        </w:rPr>
      </w:pPr>
      <w:r>
        <w:rPr>
          <w:noProof/>
          <w:lang w:bidi="mt"/>
        </w:rPr>
        <w:t>Bibljografija</w:t>
      </w:r>
      <w:r>
        <w:rPr>
          <w:noProof/>
        </w:rPr>
        <w:tab/>
      </w:r>
      <w:r>
        <w:rPr>
          <w:noProof/>
        </w:rPr>
        <w:fldChar w:fldCharType="begin"/>
      </w:r>
      <w:r>
        <w:rPr>
          <w:noProof/>
        </w:rPr>
        <w:instrText xml:space="preserve"> PAGEREF _Toc500159793 \h </w:instrText>
      </w:r>
      <w:r>
        <w:rPr>
          <w:noProof/>
        </w:rPr>
      </w:r>
      <w:r>
        <w:rPr>
          <w:noProof/>
        </w:rPr>
        <w:fldChar w:fldCharType="separate"/>
      </w:r>
      <w:r>
        <w:rPr>
          <w:noProof/>
        </w:rPr>
        <w:t>27</w:t>
      </w:r>
      <w:r>
        <w:rPr>
          <w:noProof/>
        </w:rPr>
        <w:fldChar w:fldCharType="end"/>
      </w:r>
    </w:p>
    <w:p w14:paraId="4B0BB81E" w14:textId="05E8B4B6" w:rsidR="009B3AAD" w:rsidRPr="0029755E" w:rsidRDefault="00FD3394" w:rsidP="00095225">
      <w:pPr>
        <w:pStyle w:val="Agency-body-text"/>
        <w:sectPr w:rsidR="009B3AAD" w:rsidRPr="0029755E"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29755E">
        <w:rPr>
          <w:lang w:bidi="mt"/>
        </w:rPr>
        <w:fldChar w:fldCharType="end"/>
      </w:r>
    </w:p>
    <w:p w14:paraId="041DC208" w14:textId="0E576D60" w:rsidR="008B36F5" w:rsidRPr="0029755E" w:rsidRDefault="008B36F5" w:rsidP="00095225">
      <w:pPr>
        <w:pStyle w:val="Agency-body-text"/>
      </w:pPr>
      <w:r w:rsidRPr="0029755E">
        <w:rPr>
          <w:lang w:bidi="mt"/>
        </w:rPr>
        <w:lastRenderedPageBreak/>
        <w:br w:type="page"/>
      </w:r>
    </w:p>
    <w:p w14:paraId="6AF73229" w14:textId="284C3BFE" w:rsidR="0060458D" w:rsidRPr="0029755E" w:rsidRDefault="0060458D" w:rsidP="00643B8C">
      <w:pPr>
        <w:pStyle w:val="Agency-heading-1"/>
      </w:pPr>
      <w:bookmarkStart w:id="0" w:name="_Toc500159780"/>
      <w:r w:rsidRPr="0029755E">
        <w:rPr>
          <w:lang w:bidi="mt"/>
        </w:rPr>
        <w:lastRenderedPageBreak/>
        <w:t>Introduzzjoni</w:t>
      </w:r>
      <w:bookmarkEnd w:id="0"/>
    </w:p>
    <w:p w14:paraId="45AD4125" w14:textId="55EA90D7" w:rsidR="00B70BAD" w:rsidRPr="0029755E" w:rsidRDefault="000D3DEA" w:rsidP="0060458D">
      <w:pPr>
        <w:pStyle w:val="Agency-body-text"/>
      </w:pPr>
      <w:r w:rsidRPr="0029755E">
        <w:rPr>
          <w:lang w:bidi="mt"/>
        </w:rPr>
        <w:t>Din l-Għodda ta’ Awtoriflessjoni ġiet żviluppata bħala parti mill-proġett tal-Edukazzjoni Inklużiva Bikrija (IECE), immexxi mill-Aġenzija Ewropea għall-Ħtiġijiet Speċjali u l-Edukazzjoni Inklużiva mill-2015 sal-2017 (</w:t>
      </w:r>
      <w:hyperlink r:id="rId18" w:history="1">
        <w:r w:rsidR="00CA104E" w:rsidRPr="0029755E">
          <w:rPr>
            <w:rStyle w:val="Hyperlink"/>
            <w:lang w:bidi="mt"/>
          </w:rPr>
          <w:t>www.european-agency.org/agency-projects/inclusive-early-childhood-education</w:t>
        </w:r>
      </w:hyperlink>
      <w:r w:rsidRPr="0029755E">
        <w:rPr>
          <w:lang w:bidi="mt"/>
        </w:rPr>
        <w:t>). L-għan kumplessiv tal-proġett kien li jidentifika, janalizza u sussegwentement jippromwovi l-karatteristiċi ewlenin ta’ edukazzjoni inklużiva bikrija ta’ kwalità għat-tfal kollha. Għal dan il-għan, inħasset il-ħtieġa ta’ għodda li l-professjonisti u l-impjegati kollha jkunu jistgħu jużaw biex jirriflettu fuq l-inklużività tal-ambjent tagħhom, b’fokus fuq l-ambjent soċjali, tat-tagħlim u fiżiku. Din l-għodda hija maħsuba biex tgħin ittejjeb l-inklużività tal-ambjenti.</w:t>
      </w:r>
    </w:p>
    <w:p w14:paraId="5E419AB9" w14:textId="77777777" w:rsidR="00B70BAD" w:rsidRPr="0029755E" w:rsidRDefault="00B70BAD" w:rsidP="00F31B59">
      <w:pPr>
        <w:pStyle w:val="Agency-body-text"/>
      </w:pPr>
      <w:r w:rsidRPr="0029755E">
        <w:rPr>
          <w:lang w:bidi="mt"/>
        </w:rPr>
        <w:br w:type="page"/>
      </w:r>
    </w:p>
    <w:p w14:paraId="798F93E9" w14:textId="14BD0ADF" w:rsidR="000D3DEA" w:rsidRPr="0029755E" w:rsidRDefault="000D3DEA" w:rsidP="0096631E">
      <w:pPr>
        <w:pStyle w:val="Agency-heading-1"/>
      </w:pPr>
      <w:bookmarkStart w:id="1" w:name="_Toc500159781"/>
      <w:r w:rsidRPr="0029755E">
        <w:rPr>
          <w:lang w:bidi="mt"/>
        </w:rPr>
        <w:lastRenderedPageBreak/>
        <w:t>Inklużjoni, Parteċipazzjoni u Ingaġġ</w:t>
      </w:r>
      <w:bookmarkEnd w:id="1"/>
    </w:p>
    <w:p w14:paraId="714C693B" w14:textId="3CD64F7C" w:rsidR="00A7729F" w:rsidRPr="0029755E" w:rsidRDefault="000D3DEA" w:rsidP="0060458D">
      <w:pPr>
        <w:pStyle w:val="Agency-body-text"/>
      </w:pPr>
      <w:r w:rsidRPr="0029755E">
        <w:rPr>
          <w:lang w:bidi="mt"/>
        </w:rPr>
        <w:t>Permezz tal-parteċipazzjoni fl-edukazzjoni bikrija tat-tfal, it-tfal kollha jitgħallmu u jiżviluppaw hekk kif jesperjenzaw opportunitajiet stimulanti u diffiċli fl-ambjent soċjali, tat-tagħlim u fiżiku. L-Għodda ta’ Awtoriflessjoni tiffoka fuq iż-żieda fil-kapaċità tal-ambjenti tal-edukazzjoni inklużiva bikrija biex tippermetti l-</w:t>
      </w:r>
      <w:r w:rsidRPr="0029755E">
        <w:rPr>
          <w:b/>
          <w:lang w:bidi="mt"/>
        </w:rPr>
        <w:t>parteċipazzjoni</w:t>
      </w:r>
      <w:r w:rsidRPr="0029755E">
        <w:rPr>
          <w:lang w:bidi="mt"/>
        </w:rPr>
        <w:t xml:space="preserve"> tat-tfal kollha. Hawnhekk, “parteċipazzjoni” tfisser li wieħed </w:t>
      </w:r>
      <w:r w:rsidRPr="0029755E">
        <w:rPr>
          <w:b/>
          <w:lang w:bidi="mt"/>
        </w:rPr>
        <w:t xml:space="preserve">jattendi </w:t>
      </w:r>
      <w:r w:rsidRPr="0029755E">
        <w:rPr>
          <w:lang w:bidi="mt"/>
        </w:rPr>
        <w:t xml:space="preserve">u </w:t>
      </w:r>
      <w:r w:rsidRPr="0029755E">
        <w:rPr>
          <w:b/>
          <w:lang w:bidi="mt"/>
        </w:rPr>
        <w:t>jkun impenjat b’mod attiv</w:t>
      </w:r>
      <w:r w:rsidRPr="0029755E">
        <w:rPr>
          <w:lang w:bidi="mt"/>
        </w:rPr>
        <w:t xml:space="preserve"> fl-attivitajiet u l-interazzjoni.</w:t>
      </w:r>
    </w:p>
    <w:p w14:paraId="69080826" w14:textId="48A5CADA" w:rsidR="00B27501" w:rsidRPr="0029755E" w:rsidRDefault="00B712B1" w:rsidP="0060458D">
      <w:pPr>
        <w:pStyle w:val="Agency-body-text"/>
      </w:pPr>
      <w:r w:rsidRPr="0029755E">
        <w:rPr>
          <w:lang w:bidi="mt"/>
        </w:rPr>
        <w:t>“Ingaġġ” tfisser li wieħed ikun involut b’mod attiv fl-attivitajiet ta’ kuljum tal-ambjent</w:t>
      </w:r>
      <w:r w:rsidR="005D73A1" w:rsidRPr="0029755E">
        <w:rPr>
          <w:rStyle w:val="FootnoteReference"/>
          <w:lang w:bidi="mt"/>
        </w:rPr>
        <w:footnoteReference w:id="1"/>
      </w:r>
      <w:r w:rsidRPr="0029755E">
        <w:rPr>
          <w:lang w:bidi="mt"/>
        </w:rPr>
        <w:t>, u dan huwa l-qalba tal-inklużjoni. Dan huwa relatat mill-qrib mat-tagħlim u mal-interazzjoni bejn it-tfal u l-ambjent soċjali u fiżiku. Eżempji ta’ ingaġġ huma meta:</w:t>
      </w:r>
    </w:p>
    <w:p w14:paraId="13439E5E" w14:textId="03E53004" w:rsidR="00B27501" w:rsidRPr="0029755E" w:rsidRDefault="000D3DEA" w:rsidP="00C622D3">
      <w:pPr>
        <w:pStyle w:val="Agency-body-text"/>
        <w:numPr>
          <w:ilvl w:val="0"/>
          <w:numId w:val="52"/>
        </w:numPr>
      </w:pPr>
      <w:r w:rsidRPr="0029755E">
        <w:rPr>
          <w:lang w:bidi="mt"/>
        </w:rPr>
        <w:t>tfal jilagħbu flimkien b’fokus komuni u jalternaw;</w:t>
      </w:r>
    </w:p>
    <w:p w14:paraId="3D5A9E39" w14:textId="029B48E6" w:rsidR="00DB5477" w:rsidRPr="0029755E" w:rsidRDefault="000D3DEA" w:rsidP="00C622D3">
      <w:pPr>
        <w:pStyle w:val="Agency-body-text"/>
        <w:numPr>
          <w:ilvl w:val="0"/>
          <w:numId w:val="52"/>
        </w:numPr>
      </w:pPr>
      <w:r w:rsidRPr="0029755E">
        <w:rPr>
          <w:lang w:bidi="mt"/>
        </w:rPr>
        <w:t>il-grupp ta’ ħbieb huwa ffukat attivament fuq il-kant mal-għalliem;</w:t>
      </w:r>
    </w:p>
    <w:p w14:paraId="3E1DC6EB" w14:textId="7D474FD3" w:rsidR="00DB5477" w:rsidRPr="0029755E" w:rsidRDefault="000D3DEA" w:rsidP="00C622D3">
      <w:pPr>
        <w:pStyle w:val="Agency-body-text"/>
        <w:numPr>
          <w:ilvl w:val="0"/>
          <w:numId w:val="52"/>
        </w:numPr>
      </w:pPr>
      <w:r w:rsidRPr="0029755E">
        <w:rPr>
          <w:lang w:bidi="mt"/>
        </w:rPr>
        <w:t>tifel/tifla mitluf(a) t/jħares lejn ktieb bl-istampi;</w:t>
      </w:r>
    </w:p>
    <w:p w14:paraId="197CE255" w14:textId="0C6958D8" w:rsidR="00DB5477" w:rsidRPr="0029755E" w:rsidRDefault="000D3DEA" w:rsidP="00C622D3">
      <w:pPr>
        <w:pStyle w:val="Agency-body-text"/>
        <w:numPr>
          <w:ilvl w:val="0"/>
          <w:numId w:val="52"/>
        </w:numPr>
      </w:pPr>
      <w:r w:rsidRPr="0029755E">
        <w:rPr>
          <w:lang w:bidi="mt"/>
        </w:rPr>
        <w:t>tfal mitlufin fil-logħob.</w:t>
      </w:r>
    </w:p>
    <w:p w14:paraId="37C9359D" w14:textId="668277D1" w:rsidR="000D3DEA" w:rsidRPr="0029755E" w:rsidRDefault="000D3DEA" w:rsidP="0060458D">
      <w:pPr>
        <w:pStyle w:val="Agency-body-text"/>
      </w:pPr>
      <w:r w:rsidRPr="0029755E">
        <w:rPr>
          <w:lang w:bidi="mt"/>
        </w:rPr>
        <w:t>Eżempju ta’ karatteristiċi ambjentali li jippromwovu l-ingaġġ huwa l-għoti ta’ spazju li huwa ħieles minn ostakli fiżiċi għall-interazzjoni, jiġifieri l-għamara u t-tagħmir huma adattati għat-tfal kollha. Dawn il-fatturi japplikaw għat-tfal kollha.</w:t>
      </w:r>
    </w:p>
    <w:p w14:paraId="63964100" w14:textId="76F104B9" w:rsidR="00A7729F" w:rsidRPr="0029755E" w:rsidRDefault="000D3DEA" w:rsidP="0060458D">
      <w:pPr>
        <w:pStyle w:val="Agency-body-text"/>
      </w:pPr>
      <w:r w:rsidRPr="0029755E">
        <w:rPr>
          <w:lang w:bidi="mt"/>
        </w:rPr>
        <w:t>Karatteristika ta’ ambjent tal-edukazzjoni inklużiva bikrija huwa li jittieħdu miżuri universali biex jipprovdu sostenn integr</w:t>
      </w:r>
      <w:r w:rsidR="00943E76">
        <w:rPr>
          <w:lang w:bidi="mt"/>
        </w:rPr>
        <w:t xml:space="preserve">at kull meta dan huwa meħtieġ. </w:t>
      </w:r>
      <w:r w:rsidRPr="0029755E">
        <w:rPr>
          <w:lang w:bidi="mt"/>
        </w:rPr>
        <w:t>Dan jippermetti lit-tfal kollha jipparteċipaw b’mod attiv ma’ sħabhom fl-attivitajiet regolari tal-ambjent tagħhom.</w:t>
      </w:r>
    </w:p>
    <w:p w14:paraId="7711F01C" w14:textId="16C29CFD" w:rsidR="00A7729F" w:rsidRPr="0029755E" w:rsidRDefault="006B3092" w:rsidP="00BC7BC6">
      <w:pPr>
        <w:pStyle w:val="Agency-body-text"/>
      </w:pPr>
      <w:r w:rsidRPr="0029755E">
        <w:rPr>
          <w:lang w:bidi="mt"/>
        </w:rPr>
        <w:t>Din l-Għodda ta’ Awtoriflessjoni għandha l-għan li ttejjeb l-inklużività tal-ambjenti. Din hija bbażata fuq perspettiva ta’ ekosistema, li fiha l-esperjenzi tat-tfal huma meqjusin bħala funzjoni tal-proċessi prossimali fl-ambjent. Fi ħdan din il-perspettiva, il-professjonisti u l-impjegati jinfluwenzaw b’mod sinifikanti l-inġaġġ, it-tagħlim u l-iżvilupp tat-tfal. Fl-istess ħin, il-ħbieb f’dak l-ambjent, il-ġenituri u l-familja huma parti mill-ekosistema ta’ madwar it-tfal. Dawn, minbarra l-ambjent fiżiku, jinfluwenzaw l-ingaġġ, l-iżvilupp u t-tagħlim tat-tfal.</w:t>
      </w:r>
    </w:p>
    <w:p w14:paraId="55396A60" w14:textId="77777777" w:rsidR="00B70BAD" w:rsidRPr="0029755E" w:rsidRDefault="00B70BAD" w:rsidP="00BC7BC6">
      <w:pPr>
        <w:pStyle w:val="Agency-body-text"/>
        <w:rPr>
          <w:b/>
          <w:bCs/>
          <w:caps/>
          <w:sz w:val="40"/>
          <w:szCs w:val="40"/>
        </w:rPr>
      </w:pPr>
      <w:r w:rsidRPr="0029755E">
        <w:rPr>
          <w:lang w:bidi="mt"/>
        </w:rPr>
        <w:br w:type="page"/>
      </w:r>
    </w:p>
    <w:p w14:paraId="4531DAE8" w14:textId="15D987BF" w:rsidR="00A7729F" w:rsidRPr="0029755E" w:rsidRDefault="000D3DEA" w:rsidP="0096631E">
      <w:pPr>
        <w:pStyle w:val="Agency-heading-1"/>
      </w:pPr>
      <w:bookmarkStart w:id="2" w:name="_Toc500159782"/>
      <w:r w:rsidRPr="0029755E">
        <w:rPr>
          <w:lang w:bidi="mt"/>
        </w:rPr>
        <w:lastRenderedPageBreak/>
        <w:t>L-Iżvilupp tal-Għodda ta’ Awtoriflessjoni</w:t>
      </w:r>
      <w:bookmarkEnd w:id="2"/>
    </w:p>
    <w:p w14:paraId="2D59AA1A" w14:textId="36000618" w:rsidR="000D3DEA" w:rsidRPr="0029755E" w:rsidRDefault="000D3DEA" w:rsidP="0060458D">
      <w:pPr>
        <w:pStyle w:val="Agency-body-text"/>
      </w:pPr>
      <w:r w:rsidRPr="0029755E">
        <w:rPr>
          <w:lang w:bidi="mt"/>
        </w:rPr>
        <w:t>L-Għodda ta’ Awtoriflessjoni tiffoka fuq il-proċessi prossimali li t-tfal jesperjenzaw fl-ambjent. Din tagħti attenzjoni partikolari lill-fatturi ambjentali li jinfluwenzaw il-parteċipazzjoni ta’ kull tifel u tifla. L-Għodda ta’ Awtoriflessjoni tikkonsisti minn tmien settijiet ta’ mistoqsijiet, li jindirizzaw l-aspetti tal-inklużjoni li ġejjin:</w:t>
      </w:r>
    </w:p>
    <w:p w14:paraId="63DF6EED" w14:textId="77777777" w:rsidR="000D3DEA" w:rsidRPr="0029755E" w:rsidRDefault="000D3DEA" w:rsidP="00C622D3">
      <w:pPr>
        <w:pStyle w:val="Agency-body-text"/>
        <w:numPr>
          <w:ilvl w:val="0"/>
          <w:numId w:val="53"/>
        </w:numPr>
      </w:pPr>
      <w:r w:rsidRPr="0029755E">
        <w:rPr>
          <w:lang w:bidi="mt"/>
        </w:rPr>
        <w:t>Atmosfera ġenerali akkoljenti</w:t>
      </w:r>
    </w:p>
    <w:p w14:paraId="0DAF5EE1" w14:textId="77777777" w:rsidR="000D3DEA" w:rsidRPr="0029755E" w:rsidRDefault="000D3DEA" w:rsidP="00C622D3">
      <w:pPr>
        <w:pStyle w:val="Agency-body-text"/>
        <w:numPr>
          <w:ilvl w:val="0"/>
          <w:numId w:val="53"/>
        </w:numPr>
      </w:pPr>
      <w:r w:rsidRPr="0029755E">
        <w:rPr>
          <w:lang w:bidi="mt"/>
        </w:rPr>
        <w:t>Ambjent soċjali inklużiv</w:t>
      </w:r>
    </w:p>
    <w:p w14:paraId="1BD79CFB" w14:textId="30087AD3" w:rsidR="000D3DEA" w:rsidRPr="0029755E" w:rsidRDefault="000D3DEA" w:rsidP="00C622D3">
      <w:pPr>
        <w:pStyle w:val="Agency-body-text"/>
        <w:numPr>
          <w:ilvl w:val="0"/>
          <w:numId w:val="53"/>
        </w:numPr>
      </w:pPr>
      <w:r w:rsidRPr="0029755E">
        <w:rPr>
          <w:lang w:bidi="mt"/>
        </w:rPr>
        <w:t>Approċċ iċċentrat fuq it-tfal</w:t>
      </w:r>
    </w:p>
    <w:p w14:paraId="39AE0859" w14:textId="77777777" w:rsidR="000D3DEA" w:rsidRPr="0029755E" w:rsidRDefault="000D3DEA" w:rsidP="00C622D3">
      <w:pPr>
        <w:pStyle w:val="Agency-body-text"/>
        <w:numPr>
          <w:ilvl w:val="0"/>
          <w:numId w:val="53"/>
        </w:numPr>
      </w:pPr>
      <w:r w:rsidRPr="0029755E">
        <w:rPr>
          <w:lang w:bidi="mt"/>
        </w:rPr>
        <w:t>Ambjent fiżiku tajjeb għat-tfal</w:t>
      </w:r>
    </w:p>
    <w:p w14:paraId="53F3B1ED" w14:textId="77777777" w:rsidR="00A7729F" w:rsidRPr="0029755E" w:rsidRDefault="000D3DEA" w:rsidP="00C622D3">
      <w:pPr>
        <w:pStyle w:val="Agency-body-text"/>
        <w:numPr>
          <w:ilvl w:val="0"/>
          <w:numId w:val="53"/>
        </w:numPr>
      </w:pPr>
      <w:r w:rsidRPr="0029755E">
        <w:rPr>
          <w:lang w:bidi="mt"/>
        </w:rPr>
        <w:t>Materjali għat-tfal kollha</w:t>
      </w:r>
    </w:p>
    <w:p w14:paraId="14F83983" w14:textId="24A7C9C1" w:rsidR="000D3DEA" w:rsidRPr="0029755E" w:rsidRDefault="000D3DEA" w:rsidP="00C622D3">
      <w:pPr>
        <w:pStyle w:val="Agency-body-text"/>
        <w:numPr>
          <w:ilvl w:val="0"/>
          <w:numId w:val="53"/>
        </w:numPr>
      </w:pPr>
      <w:r w:rsidRPr="0029755E">
        <w:rPr>
          <w:lang w:bidi="mt"/>
        </w:rPr>
        <w:t>Opportunitajiet għall-komunikazzjoni għal kulħadd</w:t>
      </w:r>
    </w:p>
    <w:p w14:paraId="11C31289" w14:textId="77777777" w:rsidR="000D3DEA" w:rsidRPr="0029755E" w:rsidRDefault="000D3DEA" w:rsidP="00C622D3">
      <w:pPr>
        <w:pStyle w:val="Agency-body-text"/>
        <w:numPr>
          <w:ilvl w:val="0"/>
          <w:numId w:val="53"/>
        </w:numPr>
      </w:pPr>
      <w:r w:rsidRPr="0029755E">
        <w:rPr>
          <w:lang w:bidi="mt"/>
        </w:rPr>
        <w:t>Ambjent ta’ istruzzjoni u tagħlim inklużiv</w:t>
      </w:r>
    </w:p>
    <w:p w14:paraId="0D42E2F9" w14:textId="7388BD2C" w:rsidR="00A7729F" w:rsidRPr="0029755E" w:rsidRDefault="000D3DEA" w:rsidP="00C622D3">
      <w:pPr>
        <w:pStyle w:val="Agency-body-text"/>
        <w:numPr>
          <w:ilvl w:val="0"/>
          <w:numId w:val="53"/>
        </w:numPr>
      </w:pPr>
      <w:r w:rsidRPr="0029755E">
        <w:rPr>
          <w:lang w:bidi="mt"/>
        </w:rPr>
        <w:t>Ambjent tajjeb għall-familja</w:t>
      </w:r>
      <w:r w:rsidR="00D17556">
        <w:rPr>
          <w:lang w:val="en-US" w:bidi="mt"/>
        </w:rPr>
        <w:t>.</w:t>
      </w:r>
    </w:p>
    <w:p w14:paraId="47848471" w14:textId="15E90EAA" w:rsidR="00A7729F" w:rsidRPr="0029755E" w:rsidRDefault="00D01AF1" w:rsidP="0060458D">
      <w:pPr>
        <w:pStyle w:val="Agency-body-text"/>
      </w:pPr>
      <w:r w:rsidRPr="0029755E">
        <w:rPr>
          <w:lang w:bidi="mt"/>
        </w:rPr>
        <w:t>L-Għodda ta’ Awtoriflessjoni kienet imfassla inizjalment bħala għodda ta’ osservazzjoni. Din kellha l-għan li tipprovdi stampa kumplessiva klassifikata mill-osservatur tal-inklużività tal-ambjent fl-ambjenti miżjura matul il-proġett tal-IECE, b’fokus fuq il-parteċipazzjoni tat-tfal.</w:t>
      </w:r>
    </w:p>
    <w:p w14:paraId="1B8C1CD9" w14:textId="3DC95DE4" w:rsidR="000D3DEA" w:rsidRPr="0029755E" w:rsidRDefault="000D3DEA" w:rsidP="0060458D">
      <w:pPr>
        <w:pStyle w:val="Agency-body-text"/>
      </w:pPr>
      <w:r w:rsidRPr="0029755E">
        <w:rPr>
          <w:lang w:bidi="mt"/>
        </w:rPr>
        <w:t>L-ispirazzjoni għall-għodda ta’ osservazzjoni kienet tibni fuq diversi strumenti stabbiliti sew dwar l-inklużjoni fl-ambjenti tal-edukazzjoni bikrija tat-tfal (jekk jogħġbok irreferi għall-</w:t>
      </w:r>
      <w:hyperlink w:anchor="Bibliography" w:history="1">
        <w:r w:rsidR="00313591" w:rsidRPr="0029755E">
          <w:rPr>
            <w:lang w:bidi="mt"/>
          </w:rPr>
          <w:t>Bibljografija</w:t>
        </w:r>
      </w:hyperlink>
      <w:r w:rsidRPr="0029755E">
        <w:rPr>
          <w:lang w:bidi="mt"/>
        </w:rPr>
        <w:t>). Kien maħsub li din tipprovdi stampa tal-ambjent mill-perspettiva tal-mistoqsija ewlenija tal-proġett tal-IECE: “Liema huma l-karatteristiċi ewlenin tal-ambjenti tal-edukazzjoni inklużiva bikrija ta’ kwalità għat-tfal kollha?” Din intużat matul iż-żjarat fuq il-post fl-ambjenti tal-edukazzjoni inklużiva bikrija fi tmien pajjiżi.</w:t>
      </w:r>
    </w:p>
    <w:p w14:paraId="53AC2EA8" w14:textId="75F9DD1E" w:rsidR="00A7729F" w:rsidRPr="0029755E" w:rsidRDefault="000D3DEA" w:rsidP="0060458D">
      <w:pPr>
        <w:pStyle w:val="Agency-body-text"/>
      </w:pPr>
      <w:r w:rsidRPr="0029755E">
        <w:rPr>
          <w:lang w:bidi="mt"/>
        </w:rPr>
        <w:t>Wara l-użu tal-għodda ta’ osservazzjoni matul iż-żjarat fuq il-post, it-tim tal-proġett tal-IECE kkonkluda li din tkun utli bħala għodda għall-awtoriflessjoni dwar l-inklużività. L-iżvilupp tal-Għodda ta’ Awtoriflessjoni kien jinvolvi proċess ta’ validazzjoni fi tliet passi:</w:t>
      </w:r>
    </w:p>
    <w:p w14:paraId="59EB2018" w14:textId="174F22B3" w:rsidR="00A7729F" w:rsidRPr="0029755E" w:rsidRDefault="000D3DEA" w:rsidP="00C622D3">
      <w:pPr>
        <w:pStyle w:val="Agency-body-text"/>
        <w:numPr>
          <w:ilvl w:val="0"/>
          <w:numId w:val="54"/>
        </w:numPr>
      </w:pPr>
      <w:r w:rsidRPr="0029755E">
        <w:rPr>
          <w:lang w:bidi="mt"/>
        </w:rPr>
        <w:t>L-ewwel, panil ta’ esperti, li jinkludi 25 espert Ewropew fil-qasam, uża u rrifletta fuq l-għodda ta’ osservazzjoni matul iż-żjara finali fuq il-post. L-esperti kienu mitlubin jikklassifikaw il-fattibbiltà ta’ kull attribut relatat mal-użu tiegħu bħala għodda ta’ awtoriflessjoni. L-esperti kellhom diskussjonijiet fit-tul dwar kif l-għodda ta’ osservazzjoni tista’ tiġi adattata f’għodda ta’ awtoriflessjoni. Il-feedback tagħhom kien inkorporat fil-verżjoni finali.</w:t>
      </w:r>
    </w:p>
    <w:p w14:paraId="3F39667C" w14:textId="51F2D94F" w:rsidR="00A7729F" w:rsidRPr="0029755E" w:rsidRDefault="000D3DEA" w:rsidP="00C622D3">
      <w:pPr>
        <w:pStyle w:val="Agency-body-text"/>
        <w:numPr>
          <w:ilvl w:val="0"/>
          <w:numId w:val="54"/>
        </w:numPr>
      </w:pPr>
      <w:r w:rsidRPr="0029755E">
        <w:rPr>
          <w:lang w:bidi="mt"/>
        </w:rPr>
        <w:t>It-tieni pass kien l-użu ta’ gruppi ta’ fokus biex jivvalidaw l-Għodda ta’ Awtoriflessjoni. Dan twettaq minn riċerkaturi u studenti gradwati fi tliet universitajiet Ewropej. Il-parteċipanti kienu mitlubin jagħtu punteġġ lill-għodda ta’ osservazzjoni qabel l-intervista tal-grupp ta’ fokus, filwaqt li jqisu l-esperjenzi tagħhom tal-inklużjoni, kif ukoll jużaw il-mudell għall-adattament tiegħu f’għodda ta’ awtoriflessjoni. Wara l-intervista tal-grupp ta’ fokus, twettqet analiżi tal-kontenut li qajjem it-temi l-aktar importanti.</w:t>
      </w:r>
    </w:p>
    <w:p w14:paraId="3F3B7767" w14:textId="07254398" w:rsidR="00A7729F" w:rsidRPr="0029755E" w:rsidRDefault="000D3DEA" w:rsidP="00C622D3">
      <w:pPr>
        <w:pStyle w:val="Agency-body-text"/>
        <w:numPr>
          <w:ilvl w:val="0"/>
          <w:numId w:val="54"/>
        </w:numPr>
      </w:pPr>
      <w:r w:rsidRPr="0029755E">
        <w:rPr>
          <w:lang w:bidi="mt"/>
        </w:rPr>
        <w:lastRenderedPageBreak/>
        <w:t>It-tielet pass kien li jitwettqu intervisti konjittivi biex jiġi esplorat il-livell sa fejn il-prattikanti, il-mexxija tal-preprimarja, il-ġenituri u l-impjegati akkademiċi fl-edukazzjoni tal-għalliema jikkunsidraw l-Għodda ta’ Riflessjoni bħala waħda komprensiva. L-intervisti konjittivi twettqu individwalment, b’mistoqsijiet dwar l-adegwatezza kulturali tal-għodda fil-pajjiż tagħhom u l-utilità tagħha. Wara l-proċess ta’ validazzjoni, l-Għodda ta’ Awtoriflessjoni ġiet analizzata ulterjorament qabel ma ġiet ippubblikata.</w:t>
      </w:r>
    </w:p>
    <w:p w14:paraId="62FD7C22" w14:textId="77777777" w:rsidR="00B70BAD" w:rsidRPr="0029755E" w:rsidRDefault="00B70BAD" w:rsidP="00F31B59">
      <w:pPr>
        <w:pStyle w:val="Agency-body-text"/>
        <w:rPr>
          <w:sz w:val="40"/>
          <w:szCs w:val="40"/>
        </w:rPr>
      </w:pPr>
      <w:r w:rsidRPr="0029755E">
        <w:rPr>
          <w:lang w:bidi="mt"/>
        </w:rPr>
        <w:br w:type="page"/>
      </w:r>
    </w:p>
    <w:p w14:paraId="25394265" w14:textId="675489C7" w:rsidR="000D3DEA" w:rsidRPr="0029755E" w:rsidRDefault="000D3DEA" w:rsidP="001760CD">
      <w:pPr>
        <w:pStyle w:val="Agency-heading-1"/>
      </w:pPr>
      <w:bookmarkStart w:id="3" w:name="_Toc500159783"/>
      <w:r w:rsidRPr="0029755E">
        <w:rPr>
          <w:lang w:bidi="mt"/>
        </w:rPr>
        <w:lastRenderedPageBreak/>
        <w:t>Kif Jintużaw il-Mistoqsijiet għall-Awtoriflessjoni</w:t>
      </w:r>
      <w:bookmarkEnd w:id="3"/>
    </w:p>
    <w:p w14:paraId="7D2904DC" w14:textId="2FD0A932" w:rsidR="00A7729F" w:rsidRPr="0029755E" w:rsidRDefault="000D3DEA" w:rsidP="0060458D">
      <w:pPr>
        <w:pStyle w:val="Agency-body-text"/>
      </w:pPr>
      <w:r w:rsidRPr="0029755E">
        <w:rPr>
          <w:lang w:bidi="mt"/>
        </w:rPr>
        <w:t>Il-mistoqsijiet fl-Għodda ta’ Awtoriflessjoni huma mfassla biex jipprovdu stampa tal-inklużività tal-ambjent, u jiffukaw fuq l-aspetti soċjali, ta’ tagħlim u fiżiċi tal-ambjent. L-għodda hija maħsuba biex tintuża b’mod flessibbli, skont il-bżonnijiet tal-utenti, l-ambjent jew l-organizzazzjoni. L-ambjenti edukattivi jistgħu jiddeċiedu li jiffukaw fuq l-aspetti kollha jew uħud minnhom u jistgħu jżidu wkoll il-mistoqsijiet tagħhom stess. Bħala tali, din tista’ sservi bħala gwida għal titjib mill-istakeholders differenti, b’mod individwali jew bħala grupp: minn professjonisti jew impjegati, minn mexxejja, minn ġenituri u tfal, u fl-edukazzjoni inizjali u l-iżvilupp professjonali kontinwu tal-għalliema.</w:t>
      </w:r>
    </w:p>
    <w:p w14:paraId="5A7A6522" w14:textId="68266E79" w:rsidR="005F5FB3" w:rsidRPr="0029755E" w:rsidRDefault="000D3DEA" w:rsidP="0060458D">
      <w:pPr>
        <w:pStyle w:val="Agency-body-text"/>
      </w:pPr>
      <w:r w:rsidRPr="0029755E">
        <w:rPr>
          <w:lang w:bidi="mt"/>
        </w:rPr>
        <w:t>L-Għodda ta’ Awtoriflessjoni tista’ tintuża għal diversi skopijiet. Dawn jinkludu:</w:t>
      </w:r>
    </w:p>
    <w:p w14:paraId="1DF348A5" w14:textId="25691337" w:rsidR="005F5FB3" w:rsidRPr="0029755E" w:rsidRDefault="000D3DEA" w:rsidP="00C622D3">
      <w:pPr>
        <w:pStyle w:val="Agency-body-text"/>
        <w:numPr>
          <w:ilvl w:val="0"/>
          <w:numId w:val="55"/>
        </w:numPr>
      </w:pPr>
      <w:r w:rsidRPr="0029755E">
        <w:rPr>
          <w:lang w:bidi="mt"/>
        </w:rPr>
        <w:t>li tipprovdi stampa tal-istat ta’ inklużività tal-ambjent;</w:t>
      </w:r>
    </w:p>
    <w:p w14:paraId="2284CE35" w14:textId="319E7D48" w:rsidR="005F5FB3" w:rsidRPr="0029755E" w:rsidRDefault="000D3DEA" w:rsidP="00C622D3">
      <w:pPr>
        <w:pStyle w:val="Agency-body-text"/>
        <w:numPr>
          <w:ilvl w:val="0"/>
          <w:numId w:val="55"/>
        </w:numPr>
      </w:pPr>
      <w:r w:rsidRPr="0029755E">
        <w:rPr>
          <w:lang w:bidi="mt"/>
        </w:rPr>
        <w:t>li sservi bħala bażi għal diskussjonijiet dwar l-inklużjoni;</w:t>
      </w:r>
    </w:p>
    <w:p w14:paraId="29945717" w14:textId="5BE782AC" w:rsidR="005F5FB3" w:rsidRPr="0029755E" w:rsidRDefault="000D3DEA" w:rsidP="00C622D3">
      <w:pPr>
        <w:pStyle w:val="Agency-body-text"/>
        <w:numPr>
          <w:ilvl w:val="0"/>
          <w:numId w:val="55"/>
        </w:numPr>
      </w:pPr>
      <w:r w:rsidRPr="0029755E">
        <w:rPr>
          <w:lang w:bidi="mt"/>
        </w:rPr>
        <w:t>li tiddeskrivi, tifformula u tipprijoritizza l-oqsma għat-titjib tal-prattika inklużiva.</w:t>
      </w:r>
    </w:p>
    <w:p w14:paraId="5862BC96" w14:textId="34AB2A0E" w:rsidR="000D3DEA" w:rsidRPr="0029755E" w:rsidRDefault="00883816" w:rsidP="0060458D">
      <w:pPr>
        <w:pStyle w:val="Agency-body-text"/>
      </w:pPr>
      <w:r w:rsidRPr="0029755E">
        <w:rPr>
          <w:lang w:bidi="mt"/>
        </w:rPr>
        <w:t>Sabiex tuża l-Għodda ta’ Awtoriflessjoni:</w:t>
      </w:r>
    </w:p>
    <w:p w14:paraId="5EE9B562" w14:textId="77777777" w:rsidR="000D3DEA" w:rsidRPr="0029755E" w:rsidRDefault="000D3DEA" w:rsidP="00C622D3">
      <w:pPr>
        <w:pStyle w:val="Agency-body-text"/>
        <w:numPr>
          <w:ilvl w:val="0"/>
          <w:numId w:val="49"/>
        </w:numPr>
      </w:pPr>
      <w:r w:rsidRPr="0029755E">
        <w:rPr>
          <w:lang w:bidi="mt"/>
        </w:rPr>
        <w:t>Ibda billi tifformula l-iskop tal-awtoriflessjoni:</w:t>
      </w:r>
    </w:p>
    <w:p w14:paraId="46E06A36" w14:textId="36D34F8E" w:rsidR="000D3DEA" w:rsidRPr="0029755E" w:rsidRDefault="000D3DEA" w:rsidP="00C622D3">
      <w:pPr>
        <w:pStyle w:val="Agency-body-text"/>
        <w:numPr>
          <w:ilvl w:val="0"/>
          <w:numId w:val="50"/>
        </w:numPr>
        <w:ind w:left="1276"/>
      </w:pPr>
      <w:r w:rsidRPr="0029755E">
        <w:rPr>
          <w:lang w:bidi="mt"/>
        </w:rPr>
        <w:t>X’tixtieq twettaq bl-użu tal-għodda?</w:t>
      </w:r>
    </w:p>
    <w:p w14:paraId="2A576BE4" w14:textId="77777777" w:rsidR="000D3DEA" w:rsidRPr="0029755E" w:rsidRDefault="000D3DEA" w:rsidP="00C622D3">
      <w:pPr>
        <w:pStyle w:val="Agency-body-text"/>
        <w:numPr>
          <w:ilvl w:val="0"/>
          <w:numId w:val="50"/>
        </w:numPr>
        <w:ind w:left="1276"/>
      </w:pPr>
      <w:r w:rsidRPr="0029755E">
        <w:rPr>
          <w:lang w:bidi="mt"/>
        </w:rPr>
        <w:t>X’inhu l-għan għall-ambjent?</w:t>
      </w:r>
    </w:p>
    <w:p w14:paraId="76D2CE3C" w14:textId="77777777" w:rsidR="000D3DEA" w:rsidRPr="0029755E" w:rsidRDefault="000D3DEA" w:rsidP="00C622D3">
      <w:pPr>
        <w:pStyle w:val="Agency-body-text"/>
        <w:numPr>
          <w:ilvl w:val="0"/>
          <w:numId w:val="50"/>
        </w:numPr>
        <w:ind w:left="1276"/>
      </w:pPr>
      <w:r w:rsidRPr="0029755E">
        <w:rPr>
          <w:lang w:bidi="mt"/>
        </w:rPr>
        <w:t>Min se jipparteċipa?</w:t>
      </w:r>
    </w:p>
    <w:p w14:paraId="103ECDC9" w14:textId="639FC151" w:rsidR="000D3DEA" w:rsidRPr="0029755E" w:rsidRDefault="000D3DEA" w:rsidP="00C622D3">
      <w:pPr>
        <w:pStyle w:val="Agency-body-text"/>
        <w:numPr>
          <w:ilvl w:val="0"/>
          <w:numId w:val="49"/>
        </w:numPr>
      </w:pPr>
      <w:r w:rsidRPr="0029755E">
        <w:rPr>
          <w:lang w:bidi="mt"/>
        </w:rPr>
        <w:t>Iffamiljarizza ruħek mal-oqsma u l-mistoqsijiet u agħżel l-oqsma li tixtieq tiffoka fuqhom.</w:t>
      </w:r>
    </w:p>
    <w:p w14:paraId="54694068" w14:textId="77777777" w:rsidR="000D3DEA" w:rsidRPr="0029755E" w:rsidRDefault="000D3DEA" w:rsidP="00C622D3">
      <w:pPr>
        <w:pStyle w:val="Agency-body-text"/>
        <w:numPr>
          <w:ilvl w:val="0"/>
          <w:numId w:val="49"/>
        </w:numPr>
      </w:pPr>
      <w:r w:rsidRPr="0029755E">
        <w:rPr>
          <w:lang w:bidi="mt"/>
        </w:rPr>
        <w:t>Iddeċiedi kif se taħdem bil-mistoqsijiet.</w:t>
      </w:r>
    </w:p>
    <w:p w14:paraId="56D0F88A" w14:textId="77777777" w:rsidR="00A7729F" w:rsidRPr="0029755E" w:rsidRDefault="000D3DEA" w:rsidP="00C622D3">
      <w:pPr>
        <w:pStyle w:val="Agency-body-text"/>
        <w:numPr>
          <w:ilvl w:val="0"/>
          <w:numId w:val="49"/>
        </w:numPr>
      </w:pPr>
      <w:r w:rsidRPr="0029755E">
        <w:rPr>
          <w:lang w:bidi="mt"/>
        </w:rPr>
        <w:t>Aqra u rrifletti fuq kull mistoqsija u ikteb ir-riflessjonijiet tiegħek.</w:t>
      </w:r>
    </w:p>
    <w:p w14:paraId="67495EC5" w14:textId="02C82C40" w:rsidR="000D3DEA" w:rsidRPr="0029755E" w:rsidRDefault="000D3DEA" w:rsidP="00C622D3">
      <w:pPr>
        <w:pStyle w:val="Agency-body-text"/>
        <w:numPr>
          <w:ilvl w:val="0"/>
          <w:numId w:val="49"/>
        </w:numPr>
      </w:pPr>
      <w:r w:rsidRPr="0029755E">
        <w:rPr>
          <w:lang w:bidi="mt"/>
        </w:rPr>
        <w:t>Irreġistra kummenti u eżempji ta’ sitwazzjonijiet jew attivitajiet li jillustraw u jenfasizzaw ir-riflessjonijiet tiegħek.</w:t>
      </w:r>
    </w:p>
    <w:p w14:paraId="04C58F13" w14:textId="0F14A607" w:rsidR="000D3DEA" w:rsidRPr="0029755E" w:rsidRDefault="0006373E" w:rsidP="00C622D3">
      <w:pPr>
        <w:pStyle w:val="Agency-body-text"/>
        <w:numPr>
          <w:ilvl w:val="0"/>
          <w:numId w:val="49"/>
        </w:numPr>
      </w:pPr>
      <w:r w:rsidRPr="0029755E">
        <w:rPr>
          <w:lang w:bidi="mt"/>
        </w:rPr>
        <w:t>Fuq il-bażi tar-riflessjonijiet tiegħek, identifika l-bidliet li taħseb jistgħu jtejbu l-inklużjoni fl-ambjent.</w:t>
      </w:r>
    </w:p>
    <w:p w14:paraId="6D075D6C" w14:textId="26322699" w:rsidR="00A7729F" w:rsidRPr="0029755E" w:rsidRDefault="000D3DEA" w:rsidP="00C622D3">
      <w:pPr>
        <w:pStyle w:val="Agency-body-text"/>
        <w:numPr>
          <w:ilvl w:val="0"/>
          <w:numId w:val="49"/>
        </w:numPr>
      </w:pPr>
      <w:r w:rsidRPr="0029755E">
        <w:rPr>
          <w:lang w:bidi="mt"/>
        </w:rPr>
        <w:t>Stabbilixxi prijoritajiet għall-bidliet – x’se tkun is-sitwazzjoni meta jintlaħqu l-għanijiet?</w:t>
      </w:r>
    </w:p>
    <w:p w14:paraId="3C6E80CA" w14:textId="74231430" w:rsidR="000D3DEA" w:rsidRPr="0029755E" w:rsidRDefault="000D3DEA" w:rsidP="00F31B59">
      <w:pPr>
        <w:pStyle w:val="Agency-body-text"/>
        <w:rPr>
          <w:color w:val="000000"/>
          <w:sz w:val="28"/>
        </w:rPr>
      </w:pPr>
      <w:r w:rsidRPr="0029755E">
        <w:rPr>
          <w:lang w:bidi="mt"/>
        </w:rPr>
        <w:br w:type="page"/>
      </w:r>
    </w:p>
    <w:p w14:paraId="66688D37" w14:textId="7123C1AD" w:rsidR="000D3DEA" w:rsidRPr="0029755E" w:rsidRDefault="005A64DF" w:rsidP="005A64DF">
      <w:pPr>
        <w:pStyle w:val="Agency-heading-1"/>
      </w:pPr>
      <w:bookmarkStart w:id="4" w:name="_Toc500159784"/>
      <w:r w:rsidRPr="0029755E">
        <w:rPr>
          <w:lang w:bidi="mt"/>
        </w:rPr>
        <w:lastRenderedPageBreak/>
        <w:t>Awtoriflessjoni għall-Ambjent tal-Edukazzjoni Inklużiva Bikrija</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29755E" w14:paraId="4FD1BDD4" w14:textId="77777777" w:rsidTr="00F31B59">
        <w:trPr>
          <w:cantSplit/>
          <w:trHeight w:val="567"/>
          <w:tblHeader/>
        </w:trPr>
        <w:tc>
          <w:tcPr>
            <w:tcW w:w="1250" w:type="pct"/>
            <w:shd w:val="clear" w:color="auto" w:fill="F2F2F2" w:themeFill="background1" w:themeFillShade="F2"/>
          </w:tcPr>
          <w:p w14:paraId="4F233B7D" w14:textId="3C6C3DE4" w:rsidR="00882268" w:rsidRPr="0029755E" w:rsidRDefault="00882268" w:rsidP="008063B9">
            <w:pPr>
              <w:pStyle w:val="Agency-body-text"/>
              <w:jc w:val="center"/>
              <w:rPr>
                <w:b/>
                <w:lang w:val="en-GB"/>
              </w:rPr>
            </w:pPr>
            <w:r w:rsidRPr="0029755E">
              <w:rPr>
                <w:b/>
                <w:lang w:val="mt" w:bidi="mt"/>
              </w:rPr>
              <w:t>Mistoqsijiet</w:t>
            </w:r>
          </w:p>
        </w:tc>
        <w:tc>
          <w:tcPr>
            <w:tcW w:w="3750" w:type="pct"/>
            <w:shd w:val="clear" w:color="auto" w:fill="F2F2F2" w:themeFill="background1" w:themeFillShade="F2"/>
          </w:tcPr>
          <w:p w14:paraId="15AE03BA" w14:textId="3DEF9D7B" w:rsidR="00882268" w:rsidRPr="0029755E" w:rsidRDefault="00504DDB" w:rsidP="008063B9">
            <w:pPr>
              <w:pStyle w:val="Agency-body-text"/>
              <w:jc w:val="center"/>
              <w:rPr>
                <w:b/>
                <w:lang w:val="en-GB"/>
              </w:rPr>
            </w:pPr>
            <w:r w:rsidRPr="0029755E">
              <w:rPr>
                <w:b/>
                <w:lang w:val="mt" w:bidi="mt"/>
              </w:rPr>
              <w:t>It-tweġibiet tiegħek</w:t>
            </w:r>
          </w:p>
        </w:tc>
      </w:tr>
      <w:tr w:rsidR="00882268" w:rsidRPr="0029755E" w14:paraId="29235284" w14:textId="7D0C703B" w:rsidTr="00F31B59">
        <w:trPr>
          <w:cantSplit/>
        </w:trPr>
        <w:tc>
          <w:tcPr>
            <w:tcW w:w="1250" w:type="pct"/>
          </w:tcPr>
          <w:p w14:paraId="1AFE4ED7" w14:textId="6CFF7D11" w:rsidR="00882268" w:rsidRPr="0029755E" w:rsidRDefault="008352C7" w:rsidP="000A1C54">
            <w:pPr>
              <w:pStyle w:val="Agency-body-text"/>
              <w:rPr>
                <w:lang w:val="en-GB"/>
              </w:rPr>
            </w:pPr>
            <w:r w:rsidRPr="0029755E">
              <w:rPr>
                <w:lang w:val="mt" w:bidi="mt"/>
              </w:rPr>
              <w:t>L-isem tal-ambjent:</w:t>
            </w:r>
          </w:p>
        </w:tc>
        <w:tc>
          <w:tcPr>
            <w:tcW w:w="3750" w:type="pct"/>
          </w:tcPr>
          <w:p w14:paraId="613A8BC1" w14:textId="5219DA64" w:rsidR="00882268" w:rsidRPr="0029755E" w:rsidRDefault="00882268" w:rsidP="004E477A">
            <w:pPr>
              <w:pStyle w:val="Agency-body-text"/>
              <w:rPr>
                <w:lang w:val="en-GB"/>
              </w:rPr>
            </w:pPr>
          </w:p>
        </w:tc>
      </w:tr>
      <w:tr w:rsidR="00882268" w:rsidRPr="0029755E" w14:paraId="5B428727" w14:textId="1E1062ED" w:rsidTr="00F31B59">
        <w:trPr>
          <w:cantSplit/>
        </w:trPr>
        <w:tc>
          <w:tcPr>
            <w:tcW w:w="1250" w:type="pct"/>
          </w:tcPr>
          <w:p w14:paraId="4B216593" w14:textId="1CE52581" w:rsidR="00882268" w:rsidRPr="0029755E" w:rsidRDefault="00882268" w:rsidP="004E477A">
            <w:pPr>
              <w:pStyle w:val="Agency-body-text"/>
              <w:rPr>
                <w:lang w:val="en-GB"/>
              </w:rPr>
            </w:pPr>
            <w:r w:rsidRPr="0029755E">
              <w:rPr>
                <w:lang w:val="mt" w:bidi="mt"/>
              </w:rPr>
              <w:t>Data:</w:t>
            </w:r>
          </w:p>
        </w:tc>
        <w:tc>
          <w:tcPr>
            <w:tcW w:w="3750" w:type="pct"/>
          </w:tcPr>
          <w:p w14:paraId="75AFE294" w14:textId="44DC0A7D" w:rsidR="00882268" w:rsidRPr="0029755E" w:rsidRDefault="00882268" w:rsidP="004E477A">
            <w:pPr>
              <w:pStyle w:val="Agency-body-text"/>
              <w:rPr>
                <w:lang w:val="en-GB"/>
              </w:rPr>
            </w:pPr>
          </w:p>
        </w:tc>
      </w:tr>
      <w:tr w:rsidR="00882268" w:rsidRPr="0029755E" w14:paraId="349DEDBD" w14:textId="779448B7" w:rsidTr="00F31B59">
        <w:trPr>
          <w:cantSplit/>
        </w:trPr>
        <w:tc>
          <w:tcPr>
            <w:tcW w:w="1250" w:type="pct"/>
          </w:tcPr>
          <w:p w14:paraId="2247B956" w14:textId="1DDC8DB9" w:rsidR="00882268" w:rsidRPr="0029755E" w:rsidRDefault="00882268" w:rsidP="004E477A">
            <w:pPr>
              <w:pStyle w:val="Agency-body-text"/>
              <w:rPr>
                <w:lang w:val="en-GB"/>
              </w:rPr>
            </w:pPr>
            <w:r w:rsidRPr="0029755E">
              <w:rPr>
                <w:lang w:val="mt" w:bidi="mt"/>
              </w:rPr>
              <w:t>Parteċipant(i):</w:t>
            </w:r>
          </w:p>
        </w:tc>
        <w:tc>
          <w:tcPr>
            <w:tcW w:w="3750" w:type="pct"/>
          </w:tcPr>
          <w:p w14:paraId="0EB6858D" w14:textId="488B4749" w:rsidR="00882268" w:rsidRPr="0029755E" w:rsidRDefault="00882268" w:rsidP="004E477A">
            <w:pPr>
              <w:pStyle w:val="Agency-body-text"/>
              <w:rPr>
                <w:lang w:val="en-GB"/>
              </w:rPr>
            </w:pPr>
          </w:p>
        </w:tc>
      </w:tr>
      <w:tr w:rsidR="00882268" w:rsidRPr="0029755E" w14:paraId="4C4822B4" w14:textId="0B2E2973" w:rsidTr="00F31B59">
        <w:trPr>
          <w:cantSplit/>
          <w:trHeight w:val="2835"/>
        </w:trPr>
        <w:tc>
          <w:tcPr>
            <w:tcW w:w="1250" w:type="pct"/>
          </w:tcPr>
          <w:p w14:paraId="66E06863" w14:textId="2E71421F" w:rsidR="00882268" w:rsidRPr="00D17556" w:rsidRDefault="00882268" w:rsidP="004E477A">
            <w:pPr>
              <w:pStyle w:val="Agency-body-text"/>
              <w:rPr>
                <w:i/>
                <w:lang w:val="mt"/>
              </w:rPr>
            </w:pPr>
            <w:r w:rsidRPr="0029755E">
              <w:rPr>
                <w:i/>
                <w:lang w:val="mt" w:bidi="mt"/>
              </w:rPr>
              <w:t xml:space="preserve">Qabel tuża l-Għodda ta’ Awtoriflessjoni fl-ambjent tiegħek </w:t>
            </w:r>
            <w:r w:rsidR="00DD6F00">
              <w:rPr>
                <w:i/>
                <w:lang w:val="mt" w:bidi="mt"/>
              </w:rPr>
              <w:t>…</w:t>
            </w:r>
          </w:p>
          <w:p w14:paraId="29B628CE" w14:textId="34012C48" w:rsidR="00E61800" w:rsidRPr="00D17556" w:rsidRDefault="00882268" w:rsidP="00747A1A">
            <w:pPr>
              <w:pStyle w:val="Agency-body-text"/>
              <w:rPr>
                <w:lang w:val="mt"/>
              </w:rPr>
            </w:pPr>
            <w:r w:rsidRPr="0029755E">
              <w:rPr>
                <w:lang w:val="mt" w:bidi="mt"/>
              </w:rPr>
              <w:t>Aħseb – x’inhu l-iskop tal-awtoriflessjoni?</w:t>
            </w:r>
          </w:p>
        </w:tc>
        <w:tc>
          <w:tcPr>
            <w:tcW w:w="3750" w:type="pct"/>
          </w:tcPr>
          <w:p w14:paraId="04F8CF3D" w14:textId="223A8840" w:rsidR="00882268" w:rsidRPr="00993EC7" w:rsidRDefault="00882268" w:rsidP="004E477A">
            <w:pPr>
              <w:pStyle w:val="Agency-body-text"/>
              <w:rPr>
                <w:lang w:val="mt"/>
              </w:rPr>
            </w:pPr>
            <w:bookmarkStart w:id="5" w:name="_GoBack"/>
            <w:bookmarkEnd w:id="5"/>
          </w:p>
        </w:tc>
      </w:tr>
      <w:tr w:rsidR="00882268" w:rsidRPr="0029755E" w14:paraId="42263357" w14:textId="75762B48" w:rsidTr="00F31B59">
        <w:trPr>
          <w:cantSplit/>
          <w:trHeight w:val="2835"/>
        </w:trPr>
        <w:tc>
          <w:tcPr>
            <w:tcW w:w="1250" w:type="pct"/>
          </w:tcPr>
          <w:p w14:paraId="50AF185A" w14:textId="0B240DA0" w:rsidR="00882268" w:rsidRPr="00D17556" w:rsidRDefault="00882268" w:rsidP="004E477A">
            <w:pPr>
              <w:pStyle w:val="Agency-body-text"/>
              <w:rPr>
                <w:i/>
                <w:lang w:val="mt"/>
              </w:rPr>
            </w:pPr>
            <w:r w:rsidRPr="0029755E">
              <w:rPr>
                <w:i/>
                <w:lang w:val="mt" w:bidi="mt"/>
              </w:rPr>
              <w:t xml:space="preserve">Qabel tuża l-Għodda ta’ Awtoriflessjoni </w:t>
            </w:r>
            <w:r w:rsidR="00DD6F00">
              <w:rPr>
                <w:i/>
                <w:lang w:val="mt" w:bidi="mt"/>
              </w:rPr>
              <w:t>…</w:t>
            </w:r>
          </w:p>
          <w:p w14:paraId="097755E0" w14:textId="685D4519" w:rsidR="00882268" w:rsidRPr="0029755E" w:rsidRDefault="00882268" w:rsidP="00A40273">
            <w:pPr>
              <w:pStyle w:val="Agency-body-text"/>
              <w:rPr>
                <w:lang w:val="en-GB"/>
              </w:rPr>
            </w:pPr>
            <w:r w:rsidRPr="0029755E">
              <w:rPr>
                <w:lang w:val="mt" w:bidi="mt"/>
              </w:rPr>
              <w:t>Iddeċiedi x’jeħtieġ li jinbidel:</w:t>
            </w:r>
          </w:p>
        </w:tc>
        <w:tc>
          <w:tcPr>
            <w:tcW w:w="3750" w:type="pct"/>
          </w:tcPr>
          <w:p w14:paraId="5167610A" w14:textId="3A89B2BA" w:rsidR="00882268" w:rsidRPr="0029755E" w:rsidRDefault="00882268" w:rsidP="004E477A">
            <w:pPr>
              <w:pStyle w:val="Agency-body-text"/>
              <w:rPr>
                <w:lang w:val="en-GB"/>
              </w:rPr>
            </w:pPr>
          </w:p>
        </w:tc>
      </w:tr>
      <w:tr w:rsidR="00882268" w:rsidRPr="0029755E" w14:paraId="3C0B5A18" w14:textId="703F63E3" w:rsidTr="00F31B59">
        <w:trPr>
          <w:cantSplit/>
          <w:trHeight w:val="2835"/>
        </w:trPr>
        <w:tc>
          <w:tcPr>
            <w:tcW w:w="1250" w:type="pct"/>
          </w:tcPr>
          <w:p w14:paraId="2AD4AD5C" w14:textId="0DF0B578" w:rsidR="00882268" w:rsidRPr="0029755E" w:rsidRDefault="00882268" w:rsidP="00A40273">
            <w:pPr>
              <w:pStyle w:val="Agency-body-text"/>
              <w:rPr>
                <w:lang w:val="en-GB"/>
              </w:rPr>
            </w:pPr>
            <w:r w:rsidRPr="0029755E">
              <w:rPr>
                <w:lang w:val="mt" w:bidi="mt"/>
              </w:rPr>
              <w:t>Prijoritajiet</w:t>
            </w:r>
          </w:p>
        </w:tc>
        <w:tc>
          <w:tcPr>
            <w:tcW w:w="3750" w:type="pct"/>
          </w:tcPr>
          <w:p w14:paraId="4AE7F4D9" w14:textId="4F9A5B3E" w:rsidR="00882268" w:rsidRPr="0029755E" w:rsidRDefault="00882268" w:rsidP="00A40273">
            <w:pPr>
              <w:pStyle w:val="Agency-body-text"/>
              <w:rPr>
                <w:lang w:val="en-GB"/>
              </w:rPr>
            </w:pPr>
          </w:p>
        </w:tc>
      </w:tr>
    </w:tbl>
    <w:p w14:paraId="13EAA85E" w14:textId="77777777" w:rsidR="003D43CE" w:rsidRPr="0029755E" w:rsidRDefault="003D43CE" w:rsidP="00F31B59">
      <w:pPr>
        <w:pStyle w:val="Agency-body-text"/>
        <w:rPr>
          <w:color w:val="000000"/>
          <w:sz w:val="32"/>
          <w:szCs w:val="28"/>
        </w:rPr>
      </w:pPr>
      <w:r w:rsidRPr="0029755E">
        <w:rPr>
          <w:lang w:bidi="mt"/>
        </w:rPr>
        <w:br w:type="page"/>
      </w:r>
    </w:p>
    <w:p w14:paraId="7CAE3127" w14:textId="0504602F" w:rsidR="0096624A" w:rsidRPr="0029755E" w:rsidRDefault="004D2345" w:rsidP="00F87A6C">
      <w:pPr>
        <w:pStyle w:val="Agency-heading-2"/>
        <w:numPr>
          <w:ilvl w:val="0"/>
          <w:numId w:val="38"/>
        </w:numPr>
        <w:ind w:left="284"/>
      </w:pPr>
      <w:bookmarkStart w:id="6" w:name="_Toc500159785"/>
      <w:r w:rsidRPr="0029755E">
        <w:rPr>
          <w:lang w:bidi="mt"/>
        </w:rPr>
        <w:lastRenderedPageBreak/>
        <w:t>Atmosfera ġenerali akkoljenti</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29755E" w14:paraId="137A89A0" w14:textId="77777777" w:rsidTr="00F31B59">
        <w:trPr>
          <w:cantSplit/>
          <w:trHeight w:val="567"/>
          <w:tblHeader/>
        </w:trPr>
        <w:tc>
          <w:tcPr>
            <w:tcW w:w="1250" w:type="pct"/>
            <w:shd w:val="clear" w:color="auto" w:fill="F2F2F2" w:themeFill="background1" w:themeFillShade="F2"/>
          </w:tcPr>
          <w:p w14:paraId="0C12945F" w14:textId="77777777" w:rsidR="004F73D7" w:rsidRPr="0029755E" w:rsidRDefault="004F73D7" w:rsidP="00FB51B3">
            <w:pPr>
              <w:pStyle w:val="Agency-body-text"/>
              <w:jc w:val="center"/>
              <w:rPr>
                <w:b/>
                <w:lang w:val="en-GB"/>
              </w:rPr>
            </w:pPr>
            <w:r w:rsidRPr="0029755E">
              <w:rPr>
                <w:b/>
                <w:lang w:val="mt" w:bidi="mt"/>
              </w:rPr>
              <w:t>Mistoqsijiet</w:t>
            </w:r>
          </w:p>
        </w:tc>
        <w:tc>
          <w:tcPr>
            <w:tcW w:w="3750" w:type="pct"/>
            <w:shd w:val="clear" w:color="auto" w:fill="F2F2F2" w:themeFill="background1" w:themeFillShade="F2"/>
          </w:tcPr>
          <w:p w14:paraId="3FD2C273" w14:textId="77777777" w:rsidR="004F73D7" w:rsidRPr="0029755E" w:rsidRDefault="004F73D7" w:rsidP="00FB51B3">
            <w:pPr>
              <w:pStyle w:val="Agency-body-text"/>
              <w:jc w:val="center"/>
              <w:rPr>
                <w:b/>
                <w:lang w:val="en-GB"/>
              </w:rPr>
            </w:pPr>
            <w:r w:rsidRPr="0029755E">
              <w:rPr>
                <w:b/>
                <w:lang w:val="mt" w:bidi="mt"/>
              </w:rPr>
              <w:t>It-tweġibiet tiegħek</w:t>
            </w:r>
          </w:p>
        </w:tc>
      </w:tr>
      <w:tr w:rsidR="007D1172" w:rsidRPr="0029755E" w14:paraId="37266977" w14:textId="77777777" w:rsidTr="00F31B59">
        <w:trPr>
          <w:cantSplit/>
        </w:trPr>
        <w:tc>
          <w:tcPr>
            <w:tcW w:w="1250" w:type="pct"/>
          </w:tcPr>
          <w:p w14:paraId="5EFE7C6A" w14:textId="5804AA96" w:rsidR="004F73D7" w:rsidRPr="00D17556" w:rsidRDefault="004F73D7" w:rsidP="006A2AA8">
            <w:pPr>
              <w:pStyle w:val="Agency-body-text"/>
              <w:numPr>
                <w:ilvl w:val="0"/>
                <w:numId w:val="40"/>
              </w:numPr>
              <w:ind w:left="0" w:firstLine="0"/>
              <w:rPr>
                <w:lang w:val="mt"/>
              </w:rPr>
            </w:pPr>
            <w:r w:rsidRPr="0029755E">
              <w:rPr>
                <w:lang w:val="mt" w:bidi="mt"/>
              </w:rPr>
              <w:t>It-tfal kollha u l-familji tagħhom iħossuhom milqugħin?</w:t>
            </w:r>
          </w:p>
        </w:tc>
        <w:tc>
          <w:tcPr>
            <w:tcW w:w="3750" w:type="pct"/>
          </w:tcPr>
          <w:p w14:paraId="63F7DEAC" w14:textId="3E5C7B77" w:rsidR="004F73D7" w:rsidRPr="00D17556" w:rsidRDefault="004F73D7" w:rsidP="00B27501">
            <w:pPr>
              <w:pStyle w:val="Agency-body-text"/>
              <w:rPr>
                <w:lang w:val="mt"/>
              </w:rPr>
            </w:pPr>
          </w:p>
        </w:tc>
      </w:tr>
      <w:tr w:rsidR="007D1172" w:rsidRPr="0029755E" w14:paraId="36156252" w14:textId="77777777" w:rsidTr="00F31B59">
        <w:trPr>
          <w:cantSplit/>
        </w:trPr>
        <w:tc>
          <w:tcPr>
            <w:tcW w:w="1250" w:type="pct"/>
          </w:tcPr>
          <w:p w14:paraId="57A8D32B" w14:textId="39C76F87" w:rsidR="004F73D7" w:rsidRPr="00D17556" w:rsidRDefault="004F73D7" w:rsidP="00E65E97">
            <w:pPr>
              <w:pStyle w:val="Agency-body-text"/>
              <w:numPr>
                <w:ilvl w:val="0"/>
                <w:numId w:val="40"/>
              </w:numPr>
              <w:ind w:left="0" w:firstLine="0"/>
              <w:rPr>
                <w:lang w:val="mt"/>
              </w:rPr>
            </w:pPr>
            <w:r w:rsidRPr="0029755E">
              <w:rPr>
                <w:lang w:val="mt" w:bidi="mt"/>
              </w:rPr>
              <w:t>B’liema mod l-ambjent huwa post ta’ indukrar, komdu u appellanti għat-tfal u l-impjegati?</w:t>
            </w:r>
            <w:r w:rsidR="005C720C" w:rsidRPr="0029755E">
              <w:rPr>
                <w:rStyle w:val="FootnoteReference"/>
                <w:lang w:val="mt" w:bidi="mt"/>
              </w:rPr>
              <w:footnoteReference w:id="2"/>
            </w:r>
          </w:p>
        </w:tc>
        <w:tc>
          <w:tcPr>
            <w:tcW w:w="3750" w:type="pct"/>
          </w:tcPr>
          <w:p w14:paraId="02BA09C4" w14:textId="7CF9645C" w:rsidR="004F73D7" w:rsidRPr="00D17556" w:rsidRDefault="004F73D7" w:rsidP="00B27501">
            <w:pPr>
              <w:pStyle w:val="Agency-body-text"/>
              <w:rPr>
                <w:lang w:val="mt"/>
              </w:rPr>
            </w:pPr>
          </w:p>
        </w:tc>
      </w:tr>
      <w:tr w:rsidR="007D1172" w:rsidRPr="0029755E" w14:paraId="5548D73D" w14:textId="77777777" w:rsidTr="00F31B59">
        <w:trPr>
          <w:cantSplit/>
        </w:trPr>
        <w:tc>
          <w:tcPr>
            <w:tcW w:w="1250" w:type="pct"/>
          </w:tcPr>
          <w:p w14:paraId="6D69AD85" w14:textId="0C95F99A" w:rsidR="004F73D7" w:rsidRPr="00D17556" w:rsidRDefault="003E28F3" w:rsidP="000A1C54">
            <w:pPr>
              <w:pStyle w:val="Agency-body-text"/>
              <w:numPr>
                <w:ilvl w:val="0"/>
                <w:numId w:val="40"/>
              </w:numPr>
              <w:ind w:left="0" w:firstLine="0"/>
              <w:rPr>
                <w:lang w:val="mt"/>
              </w:rPr>
            </w:pPr>
            <w:r w:rsidRPr="0029755E">
              <w:rPr>
                <w:lang w:val="mt" w:bidi="mt"/>
              </w:rPr>
              <w:t>B’liema mod il-mexxejja ta’ dak l-ambjent jippromwovu kultura kollaborattiva u inklużiva?</w:t>
            </w:r>
          </w:p>
        </w:tc>
        <w:tc>
          <w:tcPr>
            <w:tcW w:w="3750" w:type="pct"/>
          </w:tcPr>
          <w:p w14:paraId="0A32ADF9" w14:textId="77777777" w:rsidR="004F73D7" w:rsidRPr="00D17556" w:rsidRDefault="004F73D7" w:rsidP="00B27501">
            <w:pPr>
              <w:pStyle w:val="Agency-body-text"/>
              <w:rPr>
                <w:lang w:val="mt"/>
              </w:rPr>
            </w:pPr>
          </w:p>
        </w:tc>
      </w:tr>
      <w:tr w:rsidR="007D1172" w:rsidRPr="0029755E" w14:paraId="1754E6C7" w14:textId="77777777" w:rsidTr="00F31B59">
        <w:trPr>
          <w:cantSplit/>
        </w:trPr>
        <w:tc>
          <w:tcPr>
            <w:tcW w:w="1250" w:type="pct"/>
          </w:tcPr>
          <w:p w14:paraId="5B9007D6" w14:textId="7ECAEB9D" w:rsidR="004F73D7" w:rsidRPr="00D17556" w:rsidRDefault="003E28F3" w:rsidP="006A2AA8">
            <w:pPr>
              <w:pStyle w:val="Agency-body-text"/>
              <w:numPr>
                <w:ilvl w:val="0"/>
                <w:numId w:val="40"/>
              </w:numPr>
              <w:ind w:left="0" w:firstLine="0"/>
              <w:rPr>
                <w:lang w:val="mt"/>
              </w:rPr>
            </w:pPr>
            <w:r w:rsidRPr="0029755E">
              <w:rPr>
                <w:lang w:val="mt" w:bidi="mt"/>
              </w:rPr>
              <w:t>B’liema mod l-ambjent jirrifletti u japprezza d-diversità tal-komunità lokali?</w:t>
            </w:r>
          </w:p>
        </w:tc>
        <w:tc>
          <w:tcPr>
            <w:tcW w:w="3750" w:type="pct"/>
          </w:tcPr>
          <w:p w14:paraId="3F8974DC" w14:textId="77777777" w:rsidR="004F73D7" w:rsidRPr="00D17556" w:rsidRDefault="004F73D7" w:rsidP="00B27501">
            <w:pPr>
              <w:pStyle w:val="Agency-body-text"/>
              <w:rPr>
                <w:lang w:val="mt"/>
              </w:rPr>
            </w:pPr>
          </w:p>
        </w:tc>
      </w:tr>
      <w:tr w:rsidR="007D1172" w:rsidRPr="0029755E" w14:paraId="0FCA261A" w14:textId="77777777" w:rsidTr="00F31B59">
        <w:trPr>
          <w:cantSplit/>
        </w:trPr>
        <w:tc>
          <w:tcPr>
            <w:tcW w:w="1250" w:type="pct"/>
          </w:tcPr>
          <w:p w14:paraId="6574BFD8" w14:textId="03FD9E8F" w:rsidR="004F73D7" w:rsidRPr="00D17556" w:rsidRDefault="003E28F3" w:rsidP="006A2AA8">
            <w:pPr>
              <w:pStyle w:val="Agency-body-text"/>
              <w:numPr>
                <w:ilvl w:val="0"/>
                <w:numId w:val="40"/>
              </w:numPr>
              <w:ind w:left="0" w:firstLine="0"/>
              <w:rPr>
                <w:lang w:val="mt"/>
              </w:rPr>
            </w:pPr>
            <w:r w:rsidRPr="0029755E">
              <w:rPr>
                <w:lang w:val="mt" w:bidi="mt"/>
              </w:rPr>
              <w:t>B’liema mod it-tfal huma megħjuna jħossuhom li jappartjenu għall-grupp ta’ sħabhom?</w:t>
            </w:r>
          </w:p>
        </w:tc>
        <w:tc>
          <w:tcPr>
            <w:tcW w:w="3750" w:type="pct"/>
          </w:tcPr>
          <w:p w14:paraId="4AF0B7DB" w14:textId="77777777" w:rsidR="004F73D7" w:rsidRPr="00D17556" w:rsidRDefault="004F73D7" w:rsidP="00B27501">
            <w:pPr>
              <w:pStyle w:val="Agency-body-text"/>
              <w:rPr>
                <w:lang w:val="mt"/>
              </w:rPr>
            </w:pPr>
          </w:p>
        </w:tc>
      </w:tr>
      <w:tr w:rsidR="002B6DB1" w:rsidRPr="0029755E" w14:paraId="74006AC7" w14:textId="77777777" w:rsidTr="00F31B59">
        <w:trPr>
          <w:cantSplit/>
        </w:trPr>
        <w:tc>
          <w:tcPr>
            <w:tcW w:w="1250" w:type="pct"/>
          </w:tcPr>
          <w:p w14:paraId="5924693E" w14:textId="7095451C" w:rsidR="00A41077" w:rsidRPr="00D17556" w:rsidRDefault="00500329" w:rsidP="000A1C54">
            <w:pPr>
              <w:pStyle w:val="Agency-body-text"/>
              <w:numPr>
                <w:ilvl w:val="0"/>
                <w:numId w:val="40"/>
              </w:numPr>
              <w:ind w:left="0" w:firstLine="0"/>
              <w:rPr>
                <w:lang w:val="mt"/>
              </w:rPr>
            </w:pPr>
            <w:r w:rsidRPr="0029755E">
              <w:rPr>
                <w:lang w:val="mt" w:bidi="mt"/>
              </w:rPr>
              <w:t>Taħseb li hemm xi tfal li jistgħu jħossuhom esklużi?</w:t>
            </w:r>
          </w:p>
        </w:tc>
        <w:tc>
          <w:tcPr>
            <w:tcW w:w="3750" w:type="pct"/>
          </w:tcPr>
          <w:p w14:paraId="64E65965" w14:textId="77777777" w:rsidR="004F73D7" w:rsidRPr="00D17556" w:rsidRDefault="004F73D7" w:rsidP="00166818">
            <w:pPr>
              <w:pStyle w:val="Agency-body-text"/>
              <w:rPr>
                <w:lang w:val="mt"/>
              </w:rPr>
            </w:pPr>
          </w:p>
        </w:tc>
      </w:tr>
      <w:tr w:rsidR="00500329" w:rsidRPr="0029755E" w14:paraId="16ABE11A" w14:textId="77777777" w:rsidTr="00F31B59">
        <w:trPr>
          <w:cantSplit/>
          <w:trHeight w:val="5670"/>
        </w:trPr>
        <w:tc>
          <w:tcPr>
            <w:tcW w:w="1250" w:type="pct"/>
          </w:tcPr>
          <w:p w14:paraId="775F3B8E" w14:textId="29893DE8" w:rsidR="00500329" w:rsidRPr="0029755E" w:rsidRDefault="00A41077" w:rsidP="00C622D3">
            <w:pPr>
              <w:pStyle w:val="Agency-body-text"/>
              <w:numPr>
                <w:ilvl w:val="0"/>
                <w:numId w:val="40"/>
              </w:numPr>
              <w:ind w:left="0" w:firstLine="0"/>
              <w:rPr>
                <w:lang w:val="en-GB"/>
              </w:rPr>
            </w:pPr>
            <w:r w:rsidRPr="0029755E">
              <w:rPr>
                <w:lang w:val="mt" w:bidi="mt"/>
              </w:rPr>
              <w:lastRenderedPageBreak/>
              <w:t>X’tixtieq tbiddel?</w:t>
            </w:r>
          </w:p>
        </w:tc>
        <w:tc>
          <w:tcPr>
            <w:tcW w:w="3750" w:type="pct"/>
          </w:tcPr>
          <w:p w14:paraId="1B7C9D51" w14:textId="77777777" w:rsidR="00500329" w:rsidRPr="0029755E" w:rsidRDefault="00500329" w:rsidP="00166818">
            <w:pPr>
              <w:pStyle w:val="Agency-body-text"/>
              <w:rPr>
                <w:lang w:val="en-GB"/>
              </w:rPr>
            </w:pPr>
          </w:p>
        </w:tc>
      </w:tr>
    </w:tbl>
    <w:p w14:paraId="1708F4C1" w14:textId="772B2270" w:rsidR="000D3DEA" w:rsidRPr="0029755E" w:rsidRDefault="000D3DEA" w:rsidP="00166818">
      <w:pPr>
        <w:pStyle w:val="Agency-body-text"/>
      </w:pPr>
      <w:r w:rsidRPr="0029755E">
        <w:rPr>
          <w:lang w:bidi="mt"/>
        </w:rPr>
        <w:br w:type="page"/>
      </w:r>
    </w:p>
    <w:p w14:paraId="4DA2605C" w14:textId="71E7721B" w:rsidR="000D3DEA" w:rsidRPr="0029755E" w:rsidRDefault="00166818" w:rsidP="00F87A6C">
      <w:pPr>
        <w:pStyle w:val="Agency-heading-2"/>
        <w:numPr>
          <w:ilvl w:val="0"/>
          <w:numId w:val="38"/>
        </w:numPr>
        <w:ind w:left="284"/>
      </w:pPr>
      <w:bookmarkStart w:id="7" w:name="_Toc500159786"/>
      <w:r w:rsidRPr="0029755E">
        <w:rPr>
          <w:lang w:bidi="mt"/>
        </w:rPr>
        <w:lastRenderedPageBreak/>
        <w:t>Ambjent soċjali inklużiv</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29755E" w14:paraId="65CE2ABB" w14:textId="77777777" w:rsidTr="00F31B59">
        <w:trPr>
          <w:cantSplit/>
          <w:trHeight w:val="567"/>
          <w:tblHeader/>
        </w:trPr>
        <w:tc>
          <w:tcPr>
            <w:tcW w:w="1250" w:type="pct"/>
            <w:shd w:val="clear" w:color="auto" w:fill="F2F2F2" w:themeFill="background1" w:themeFillShade="F2"/>
          </w:tcPr>
          <w:p w14:paraId="475B1811" w14:textId="669137F8" w:rsidR="00033D32" w:rsidRPr="0029755E" w:rsidRDefault="00033D32" w:rsidP="00FB51B3">
            <w:pPr>
              <w:pStyle w:val="Agency-body-text"/>
              <w:jc w:val="center"/>
              <w:rPr>
                <w:b/>
                <w:lang w:val="en-GB"/>
              </w:rPr>
            </w:pPr>
            <w:r w:rsidRPr="0029755E">
              <w:rPr>
                <w:b/>
                <w:lang w:val="mt" w:bidi="mt"/>
              </w:rPr>
              <w:t>Mistoqsijiet</w:t>
            </w:r>
          </w:p>
        </w:tc>
        <w:tc>
          <w:tcPr>
            <w:tcW w:w="3750" w:type="pct"/>
            <w:shd w:val="clear" w:color="auto" w:fill="F2F2F2" w:themeFill="background1" w:themeFillShade="F2"/>
          </w:tcPr>
          <w:p w14:paraId="0CB70F2F" w14:textId="77777777" w:rsidR="00033D32" w:rsidRPr="0029755E" w:rsidRDefault="00033D32" w:rsidP="00FB51B3">
            <w:pPr>
              <w:pStyle w:val="Agency-body-text"/>
              <w:jc w:val="center"/>
              <w:rPr>
                <w:b/>
                <w:lang w:val="en-GB"/>
              </w:rPr>
            </w:pPr>
            <w:r w:rsidRPr="0029755E">
              <w:rPr>
                <w:b/>
                <w:lang w:val="mt" w:bidi="mt"/>
              </w:rPr>
              <w:t>It-tweġibiet tiegħek</w:t>
            </w:r>
          </w:p>
        </w:tc>
      </w:tr>
      <w:tr w:rsidR="00086BA2" w:rsidRPr="0029755E" w14:paraId="3100D8E7" w14:textId="77777777" w:rsidTr="00F31B59">
        <w:trPr>
          <w:cantSplit/>
        </w:trPr>
        <w:tc>
          <w:tcPr>
            <w:tcW w:w="1250" w:type="pct"/>
          </w:tcPr>
          <w:p w14:paraId="314A2BAA" w14:textId="0603323F" w:rsidR="00033D32" w:rsidRPr="0029755E" w:rsidRDefault="00033D32" w:rsidP="00410132">
            <w:pPr>
              <w:pStyle w:val="Agency-body-text"/>
              <w:numPr>
                <w:ilvl w:val="0"/>
                <w:numId w:val="41"/>
              </w:numPr>
              <w:ind w:left="0" w:firstLine="0"/>
              <w:rPr>
                <w:lang w:val="en-GB"/>
              </w:rPr>
            </w:pPr>
            <w:r w:rsidRPr="0029755E">
              <w:rPr>
                <w:lang w:val="mt" w:bidi="mt"/>
              </w:rPr>
              <w:t>L-impjegati jibnu relazzjoni interpersonali ma’ kull tifel u tifla?</w:t>
            </w:r>
          </w:p>
        </w:tc>
        <w:tc>
          <w:tcPr>
            <w:tcW w:w="3750" w:type="pct"/>
          </w:tcPr>
          <w:p w14:paraId="0579E989" w14:textId="77777777" w:rsidR="00033D32" w:rsidRPr="0029755E" w:rsidRDefault="00033D32" w:rsidP="00033D32">
            <w:pPr>
              <w:pStyle w:val="Agency-body-text"/>
              <w:rPr>
                <w:lang w:val="en-GB"/>
              </w:rPr>
            </w:pPr>
          </w:p>
        </w:tc>
      </w:tr>
      <w:tr w:rsidR="00086BA2" w:rsidRPr="0029755E" w14:paraId="7F1920F5" w14:textId="77777777" w:rsidTr="00F31B59">
        <w:trPr>
          <w:cantSplit/>
        </w:trPr>
        <w:tc>
          <w:tcPr>
            <w:tcW w:w="1250" w:type="pct"/>
          </w:tcPr>
          <w:p w14:paraId="088DEF3C" w14:textId="43AB3F60" w:rsidR="00033D32" w:rsidRPr="00D17556" w:rsidRDefault="00033D32" w:rsidP="00410132">
            <w:pPr>
              <w:pStyle w:val="Agency-body-text"/>
              <w:numPr>
                <w:ilvl w:val="0"/>
                <w:numId w:val="41"/>
              </w:numPr>
              <w:ind w:left="0" w:firstLine="0"/>
              <w:rPr>
                <w:lang w:val="mt"/>
              </w:rPr>
            </w:pPr>
            <w:r w:rsidRPr="0029755E">
              <w:rPr>
                <w:lang w:val="mt" w:bidi="mt"/>
              </w:rPr>
              <w:t>B’liema mod l-interazzjoni u l-logħob bejn il-ħbieb huma ffaċilitati għat-tfal kollha?</w:t>
            </w:r>
          </w:p>
        </w:tc>
        <w:tc>
          <w:tcPr>
            <w:tcW w:w="3750" w:type="pct"/>
          </w:tcPr>
          <w:p w14:paraId="481F980E" w14:textId="77777777" w:rsidR="00033D32" w:rsidRPr="00D17556" w:rsidRDefault="00033D32" w:rsidP="00033D32">
            <w:pPr>
              <w:pStyle w:val="Agency-body-text"/>
              <w:rPr>
                <w:lang w:val="mt"/>
              </w:rPr>
            </w:pPr>
          </w:p>
        </w:tc>
      </w:tr>
      <w:tr w:rsidR="00086BA2" w:rsidRPr="0029755E" w14:paraId="41E86F22" w14:textId="77777777" w:rsidTr="00F31B59">
        <w:trPr>
          <w:cantSplit/>
        </w:trPr>
        <w:tc>
          <w:tcPr>
            <w:tcW w:w="1250" w:type="pct"/>
          </w:tcPr>
          <w:p w14:paraId="021248F9" w14:textId="1BAB3153" w:rsidR="00033D32" w:rsidRPr="00D17556" w:rsidRDefault="00033D32" w:rsidP="00410132">
            <w:pPr>
              <w:pStyle w:val="Agency-body-text"/>
              <w:numPr>
                <w:ilvl w:val="0"/>
                <w:numId w:val="41"/>
              </w:numPr>
              <w:ind w:left="0" w:firstLine="0"/>
              <w:rPr>
                <w:lang w:val="mt"/>
              </w:rPr>
            </w:pPr>
            <w:r w:rsidRPr="0029755E">
              <w:rPr>
                <w:lang w:val="mt" w:bidi="mt"/>
              </w:rPr>
              <w:t>B’liema mod it-tfal kollha huma megħjuna jinvolvu ruħhom fl-attivitajiet ta’ grupp?</w:t>
            </w:r>
          </w:p>
        </w:tc>
        <w:tc>
          <w:tcPr>
            <w:tcW w:w="3750" w:type="pct"/>
          </w:tcPr>
          <w:p w14:paraId="12863693" w14:textId="77777777" w:rsidR="00033D32" w:rsidRPr="00D17556" w:rsidRDefault="00033D32" w:rsidP="00033D32">
            <w:pPr>
              <w:pStyle w:val="Agency-body-text"/>
              <w:rPr>
                <w:lang w:val="mt"/>
              </w:rPr>
            </w:pPr>
          </w:p>
        </w:tc>
      </w:tr>
      <w:tr w:rsidR="00086BA2" w:rsidRPr="0029755E" w14:paraId="0493C8A7" w14:textId="77777777" w:rsidTr="00F31B59">
        <w:trPr>
          <w:cantSplit/>
        </w:trPr>
        <w:tc>
          <w:tcPr>
            <w:tcW w:w="1250" w:type="pct"/>
          </w:tcPr>
          <w:p w14:paraId="0CFC5202" w14:textId="1118B524" w:rsidR="00033D32" w:rsidRPr="00D17556" w:rsidRDefault="00033D32" w:rsidP="00410132">
            <w:pPr>
              <w:pStyle w:val="Agency-body-text"/>
              <w:numPr>
                <w:ilvl w:val="0"/>
                <w:numId w:val="41"/>
              </w:numPr>
              <w:ind w:left="0" w:firstLine="0"/>
              <w:rPr>
                <w:lang w:val="mt"/>
              </w:rPr>
            </w:pPr>
            <w:r w:rsidRPr="0029755E">
              <w:rPr>
                <w:lang w:val="mt" w:bidi="mt"/>
              </w:rPr>
              <w:t>B’liema mod it-tfal jiġu mħeġġa jirrispettaw id-differenzi fil-grupp ta’ sħabhom?</w:t>
            </w:r>
          </w:p>
        </w:tc>
        <w:tc>
          <w:tcPr>
            <w:tcW w:w="3750" w:type="pct"/>
          </w:tcPr>
          <w:p w14:paraId="46E2C45C" w14:textId="77777777" w:rsidR="00033D32" w:rsidRPr="00D17556" w:rsidRDefault="00033D32" w:rsidP="00033D32">
            <w:pPr>
              <w:pStyle w:val="Agency-body-text"/>
              <w:rPr>
                <w:lang w:val="mt"/>
              </w:rPr>
            </w:pPr>
          </w:p>
        </w:tc>
      </w:tr>
      <w:tr w:rsidR="00086BA2" w:rsidRPr="0029755E" w14:paraId="7A54B05E" w14:textId="77777777" w:rsidTr="00F31B59">
        <w:trPr>
          <w:cantSplit/>
        </w:trPr>
        <w:tc>
          <w:tcPr>
            <w:tcW w:w="1250" w:type="pct"/>
          </w:tcPr>
          <w:p w14:paraId="3485703B" w14:textId="43DC41B1" w:rsidR="00033D32" w:rsidRPr="00D17556" w:rsidRDefault="00033D32" w:rsidP="00410132">
            <w:pPr>
              <w:pStyle w:val="Agency-body-text"/>
              <w:numPr>
                <w:ilvl w:val="0"/>
                <w:numId w:val="41"/>
              </w:numPr>
              <w:ind w:left="0" w:firstLine="0"/>
              <w:rPr>
                <w:lang w:val="mt"/>
              </w:rPr>
            </w:pPr>
            <w:r w:rsidRPr="0029755E">
              <w:rPr>
                <w:lang w:val="mt" w:bidi="mt"/>
              </w:rPr>
              <w:t>B’liema mod tħeġġeġ lit-tfal jiżviluppaw imġiba pożittiva?</w:t>
            </w:r>
          </w:p>
        </w:tc>
        <w:tc>
          <w:tcPr>
            <w:tcW w:w="3750" w:type="pct"/>
          </w:tcPr>
          <w:p w14:paraId="7E2F5ECC" w14:textId="77777777" w:rsidR="00033D32" w:rsidRPr="00D17556" w:rsidRDefault="00033D32" w:rsidP="00033D32">
            <w:pPr>
              <w:pStyle w:val="Agency-body-text"/>
              <w:rPr>
                <w:lang w:val="mt"/>
              </w:rPr>
            </w:pPr>
          </w:p>
        </w:tc>
      </w:tr>
      <w:tr w:rsidR="00086BA2" w:rsidRPr="0029755E" w14:paraId="2473696F" w14:textId="77777777" w:rsidTr="00F31B59">
        <w:trPr>
          <w:cantSplit/>
        </w:trPr>
        <w:tc>
          <w:tcPr>
            <w:tcW w:w="1250" w:type="pct"/>
          </w:tcPr>
          <w:p w14:paraId="1DFEF485" w14:textId="77E777DE" w:rsidR="005D7B91" w:rsidRPr="00D17556" w:rsidRDefault="00033D32" w:rsidP="000A1C54">
            <w:pPr>
              <w:pStyle w:val="Agency-body-text"/>
              <w:numPr>
                <w:ilvl w:val="0"/>
                <w:numId w:val="41"/>
              </w:numPr>
              <w:ind w:left="0" w:firstLine="0"/>
              <w:rPr>
                <w:lang w:val="mt"/>
              </w:rPr>
            </w:pPr>
            <w:r w:rsidRPr="0029755E">
              <w:rPr>
                <w:lang w:val="mt" w:bidi="mt"/>
              </w:rPr>
              <w:t>B’liema mod it-tfal huma megħjuna jsolvu l-kunflitti?</w:t>
            </w:r>
          </w:p>
        </w:tc>
        <w:tc>
          <w:tcPr>
            <w:tcW w:w="3750" w:type="pct"/>
          </w:tcPr>
          <w:p w14:paraId="58F75B38" w14:textId="77777777" w:rsidR="00033D32" w:rsidRPr="00D17556" w:rsidRDefault="00033D32" w:rsidP="00033D32">
            <w:pPr>
              <w:pStyle w:val="Agency-body-text"/>
              <w:rPr>
                <w:lang w:val="mt"/>
              </w:rPr>
            </w:pPr>
          </w:p>
        </w:tc>
      </w:tr>
      <w:tr w:rsidR="00033D32" w:rsidRPr="0029755E" w14:paraId="4DD9921C" w14:textId="77777777" w:rsidTr="00F31B59">
        <w:trPr>
          <w:cantSplit/>
          <w:trHeight w:val="5670"/>
        </w:trPr>
        <w:tc>
          <w:tcPr>
            <w:tcW w:w="1250" w:type="pct"/>
          </w:tcPr>
          <w:p w14:paraId="7AA084FD" w14:textId="7BE9E0F8" w:rsidR="00033D32" w:rsidRPr="0029755E" w:rsidRDefault="005D7B91" w:rsidP="000D10C1">
            <w:pPr>
              <w:pStyle w:val="Agency-body-text"/>
              <w:numPr>
                <w:ilvl w:val="0"/>
                <w:numId w:val="41"/>
              </w:numPr>
              <w:ind w:left="0" w:firstLine="0"/>
              <w:rPr>
                <w:lang w:val="en-GB"/>
              </w:rPr>
            </w:pPr>
            <w:r w:rsidRPr="0029755E">
              <w:rPr>
                <w:lang w:val="mt" w:bidi="mt"/>
              </w:rPr>
              <w:lastRenderedPageBreak/>
              <w:t>X’tixtieq tbiddel?</w:t>
            </w:r>
          </w:p>
        </w:tc>
        <w:tc>
          <w:tcPr>
            <w:tcW w:w="3750" w:type="pct"/>
          </w:tcPr>
          <w:p w14:paraId="7B1ACA8E" w14:textId="77777777" w:rsidR="00033D32" w:rsidRPr="0029755E" w:rsidRDefault="00033D32" w:rsidP="00C622D3">
            <w:pPr>
              <w:pStyle w:val="Agency-body-text"/>
              <w:keepNext/>
              <w:rPr>
                <w:lang w:val="en-GB"/>
              </w:rPr>
            </w:pPr>
          </w:p>
        </w:tc>
      </w:tr>
    </w:tbl>
    <w:p w14:paraId="73C332EE" w14:textId="77777777" w:rsidR="000D3DEA" w:rsidRPr="0029755E" w:rsidRDefault="000D3DEA" w:rsidP="00F31B59">
      <w:pPr>
        <w:pStyle w:val="Agency-body-text"/>
      </w:pPr>
      <w:r w:rsidRPr="0029755E">
        <w:rPr>
          <w:lang w:bidi="mt"/>
        </w:rPr>
        <w:br w:type="page"/>
      </w:r>
    </w:p>
    <w:p w14:paraId="2285C05C" w14:textId="002D26AC" w:rsidR="000D3DEA" w:rsidRPr="0029755E" w:rsidRDefault="00033D32" w:rsidP="00F87A6C">
      <w:pPr>
        <w:pStyle w:val="Agency-heading-2"/>
        <w:numPr>
          <w:ilvl w:val="0"/>
          <w:numId w:val="38"/>
        </w:numPr>
        <w:ind w:left="284"/>
      </w:pPr>
      <w:bookmarkStart w:id="8" w:name="_Toc500159787"/>
      <w:r w:rsidRPr="0029755E">
        <w:rPr>
          <w:lang w:bidi="mt"/>
        </w:rPr>
        <w:lastRenderedPageBreak/>
        <w:t>Approċċ iċċentrat fuq it-tfal</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29755E" w14:paraId="198DA191" w14:textId="77777777" w:rsidTr="00F31B59">
        <w:trPr>
          <w:cantSplit/>
          <w:trHeight w:val="567"/>
          <w:tblHeader/>
        </w:trPr>
        <w:tc>
          <w:tcPr>
            <w:tcW w:w="1250" w:type="pct"/>
            <w:shd w:val="clear" w:color="auto" w:fill="F2F2F2" w:themeFill="background1" w:themeFillShade="F2"/>
          </w:tcPr>
          <w:p w14:paraId="5EF9A270" w14:textId="77777777" w:rsidR="00BC01C1" w:rsidRPr="0029755E" w:rsidRDefault="00BC01C1" w:rsidP="00FB51B3">
            <w:pPr>
              <w:pStyle w:val="Agency-body-text"/>
              <w:jc w:val="center"/>
              <w:rPr>
                <w:b/>
                <w:lang w:val="en-GB"/>
              </w:rPr>
            </w:pPr>
            <w:r w:rsidRPr="0029755E">
              <w:rPr>
                <w:b/>
                <w:lang w:val="mt" w:bidi="mt"/>
              </w:rPr>
              <w:t>Mistoqsijiet</w:t>
            </w:r>
          </w:p>
        </w:tc>
        <w:tc>
          <w:tcPr>
            <w:tcW w:w="3750" w:type="pct"/>
            <w:shd w:val="clear" w:color="auto" w:fill="F2F2F2" w:themeFill="background1" w:themeFillShade="F2"/>
          </w:tcPr>
          <w:p w14:paraId="29D989F1" w14:textId="77777777" w:rsidR="00BC01C1" w:rsidRPr="0029755E" w:rsidRDefault="00BC01C1" w:rsidP="00FB51B3">
            <w:pPr>
              <w:pStyle w:val="Agency-body-text"/>
              <w:jc w:val="center"/>
              <w:rPr>
                <w:b/>
                <w:lang w:val="en-GB"/>
              </w:rPr>
            </w:pPr>
            <w:r w:rsidRPr="0029755E">
              <w:rPr>
                <w:b/>
                <w:lang w:val="mt" w:bidi="mt"/>
              </w:rPr>
              <w:t>It-tweġibiet tiegħek</w:t>
            </w:r>
          </w:p>
        </w:tc>
      </w:tr>
      <w:tr w:rsidR="00BC01C1" w:rsidRPr="0029755E" w14:paraId="6AD3E0F6" w14:textId="77777777" w:rsidTr="00F31B59">
        <w:trPr>
          <w:cantSplit/>
        </w:trPr>
        <w:tc>
          <w:tcPr>
            <w:tcW w:w="1250" w:type="pct"/>
          </w:tcPr>
          <w:p w14:paraId="697C084C" w14:textId="6C9B0AAB" w:rsidR="00BC01C1" w:rsidRPr="00D17556" w:rsidRDefault="00BC01C1" w:rsidP="00410132">
            <w:pPr>
              <w:pStyle w:val="Agency-body-text"/>
              <w:numPr>
                <w:ilvl w:val="0"/>
                <w:numId w:val="42"/>
              </w:numPr>
              <w:ind w:left="0" w:firstLine="0"/>
              <w:rPr>
                <w:lang w:val="mt"/>
              </w:rPr>
            </w:pPr>
            <w:r w:rsidRPr="0029755E">
              <w:rPr>
                <w:lang w:val="mt" w:bidi="mt"/>
              </w:rPr>
              <w:t>L-attivitajiet tat-tagħlim jibnu fuq l-interessi u l-għażliet tat-tfal?</w:t>
            </w:r>
          </w:p>
        </w:tc>
        <w:tc>
          <w:tcPr>
            <w:tcW w:w="3750" w:type="pct"/>
          </w:tcPr>
          <w:p w14:paraId="56573688" w14:textId="77777777" w:rsidR="00BC01C1" w:rsidRPr="00D17556" w:rsidRDefault="00BC01C1" w:rsidP="008448C9">
            <w:pPr>
              <w:pStyle w:val="Agency-body-text"/>
              <w:rPr>
                <w:lang w:val="mt"/>
              </w:rPr>
            </w:pPr>
          </w:p>
        </w:tc>
      </w:tr>
      <w:tr w:rsidR="00BC01C1" w:rsidRPr="0029755E" w14:paraId="44ADD696" w14:textId="77777777" w:rsidTr="00F31B59">
        <w:trPr>
          <w:cantSplit/>
        </w:trPr>
        <w:tc>
          <w:tcPr>
            <w:tcW w:w="1250" w:type="pct"/>
          </w:tcPr>
          <w:p w14:paraId="5D6A2A3D" w14:textId="12F5282D" w:rsidR="00BC01C1" w:rsidRPr="00D17556" w:rsidRDefault="00BC01C1" w:rsidP="00410132">
            <w:pPr>
              <w:pStyle w:val="Agency-body-text"/>
              <w:numPr>
                <w:ilvl w:val="0"/>
                <w:numId w:val="42"/>
              </w:numPr>
              <w:ind w:left="0" w:firstLine="0"/>
              <w:rPr>
                <w:lang w:val="mt"/>
              </w:rPr>
            </w:pPr>
            <w:r w:rsidRPr="0029755E">
              <w:rPr>
                <w:lang w:val="mt" w:bidi="mt"/>
              </w:rPr>
              <w:t>Inti twieġeb għall-fehmiet u l-mistoqsijiet tat-tfal kollha?</w:t>
            </w:r>
          </w:p>
        </w:tc>
        <w:tc>
          <w:tcPr>
            <w:tcW w:w="3750" w:type="pct"/>
          </w:tcPr>
          <w:p w14:paraId="4CE33D27" w14:textId="77777777" w:rsidR="00BC01C1" w:rsidRPr="00D17556" w:rsidRDefault="00BC01C1" w:rsidP="008448C9">
            <w:pPr>
              <w:pStyle w:val="Agency-body-text"/>
              <w:rPr>
                <w:lang w:val="mt"/>
              </w:rPr>
            </w:pPr>
          </w:p>
        </w:tc>
      </w:tr>
      <w:tr w:rsidR="00BC01C1" w:rsidRPr="0029755E" w14:paraId="58BB96AD" w14:textId="77777777" w:rsidTr="00F31B59">
        <w:trPr>
          <w:cantSplit/>
        </w:trPr>
        <w:tc>
          <w:tcPr>
            <w:tcW w:w="1250" w:type="pct"/>
          </w:tcPr>
          <w:p w14:paraId="5C0E1507" w14:textId="6213091B" w:rsidR="00BC01C1" w:rsidRPr="0029755E" w:rsidRDefault="008F0700" w:rsidP="00410132">
            <w:pPr>
              <w:pStyle w:val="Agency-body-text"/>
              <w:numPr>
                <w:ilvl w:val="0"/>
                <w:numId w:val="42"/>
              </w:numPr>
              <w:ind w:left="0" w:firstLine="0"/>
              <w:rPr>
                <w:lang w:val="en-GB"/>
              </w:rPr>
            </w:pPr>
            <w:r w:rsidRPr="0029755E">
              <w:rPr>
                <w:lang w:val="mt" w:bidi="mt"/>
              </w:rPr>
              <w:t>It-tfal kollha huma involuti fid-deċiżjonijiet li huma importanti għalihom?</w:t>
            </w:r>
          </w:p>
        </w:tc>
        <w:tc>
          <w:tcPr>
            <w:tcW w:w="3750" w:type="pct"/>
          </w:tcPr>
          <w:p w14:paraId="234993E6" w14:textId="77777777" w:rsidR="00BC01C1" w:rsidRPr="0029755E" w:rsidRDefault="00BC01C1" w:rsidP="008448C9">
            <w:pPr>
              <w:pStyle w:val="Agency-body-text"/>
              <w:rPr>
                <w:lang w:val="en-GB"/>
              </w:rPr>
            </w:pPr>
          </w:p>
        </w:tc>
      </w:tr>
      <w:tr w:rsidR="00BC01C1" w:rsidRPr="0029755E" w14:paraId="2500C254" w14:textId="77777777" w:rsidTr="00F31B59">
        <w:trPr>
          <w:cantSplit/>
        </w:trPr>
        <w:tc>
          <w:tcPr>
            <w:tcW w:w="1250" w:type="pct"/>
          </w:tcPr>
          <w:p w14:paraId="2F904690" w14:textId="0F514AF2" w:rsidR="00BC01C1" w:rsidRPr="00D17556" w:rsidRDefault="008F0700" w:rsidP="00410132">
            <w:pPr>
              <w:pStyle w:val="Agency-body-text"/>
              <w:numPr>
                <w:ilvl w:val="0"/>
                <w:numId w:val="42"/>
              </w:numPr>
              <w:ind w:left="0" w:firstLine="0"/>
              <w:rPr>
                <w:lang w:val="mt"/>
              </w:rPr>
            </w:pPr>
            <w:r w:rsidRPr="0029755E">
              <w:rPr>
                <w:lang w:val="mt" w:bidi="mt"/>
              </w:rPr>
              <w:t>It-tfal kollha huma megħjuna fit-tranżizzjoni bejn l-attivitajiet?</w:t>
            </w:r>
          </w:p>
        </w:tc>
        <w:tc>
          <w:tcPr>
            <w:tcW w:w="3750" w:type="pct"/>
          </w:tcPr>
          <w:p w14:paraId="4CEFC260" w14:textId="77777777" w:rsidR="00BC01C1" w:rsidRPr="00D17556" w:rsidRDefault="00BC01C1" w:rsidP="008448C9">
            <w:pPr>
              <w:pStyle w:val="Agency-body-text"/>
              <w:rPr>
                <w:lang w:val="mt"/>
              </w:rPr>
            </w:pPr>
          </w:p>
        </w:tc>
      </w:tr>
      <w:tr w:rsidR="00BC01C1" w:rsidRPr="0029755E" w14:paraId="49F9549A" w14:textId="77777777" w:rsidTr="00F31B59">
        <w:trPr>
          <w:cantSplit/>
        </w:trPr>
        <w:tc>
          <w:tcPr>
            <w:tcW w:w="1250" w:type="pct"/>
          </w:tcPr>
          <w:p w14:paraId="292BE81C" w14:textId="023B269F" w:rsidR="00BC01C1" w:rsidRPr="00D17556" w:rsidRDefault="008F0700" w:rsidP="00410132">
            <w:pPr>
              <w:pStyle w:val="Agency-body-text"/>
              <w:numPr>
                <w:ilvl w:val="0"/>
                <w:numId w:val="42"/>
              </w:numPr>
              <w:ind w:left="0" w:firstLine="0"/>
              <w:rPr>
                <w:lang w:val="mt"/>
              </w:rPr>
            </w:pPr>
            <w:r w:rsidRPr="0029755E">
              <w:rPr>
                <w:lang w:val="mt" w:bidi="mt"/>
              </w:rPr>
              <w:t>Hemm għajnuna personalizzata għat-tagħlim (riżorsi umani u oħrajn) disponibbli għat-tfal kull meta tkun meħtieġa?</w:t>
            </w:r>
          </w:p>
        </w:tc>
        <w:tc>
          <w:tcPr>
            <w:tcW w:w="3750" w:type="pct"/>
          </w:tcPr>
          <w:p w14:paraId="14743A9D" w14:textId="77777777" w:rsidR="00BC01C1" w:rsidRPr="00D17556" w:rsidRDefault="00BC01C1" w:rsidP="008448C9">
            <w:pPr>
              <w:pStyle w:val="Agency-body-text"/>
              <w:rPr>
                <w:lang w:val="mt"/>
              </w:rPr>
            </w:pPr>
          </w:p>
        </w:tc>
      </w:tr>
      <w:tr w:rsidR="00BC01C1" w:rsidRPr="0029755E" w14:paraId="23FCE822" w14:textId="77777777" w:rsidTr="00F31B59">
        <w:trPr>
          <w:cantSplit/>
        </w:trPr>
        <w:tc>
          <w:tcPr>
            <w:tcW w:w="1250" w:type="pct"/>
          </w:tcPr>
          <w:p w14:paraId="7D2F814B" w14:textId="76C3DFF5" w:rsidR="00D671C1" w:rsidRPr="00D17556" w:rsidRDefault="00DB7503" w:rsidP="000D10C1">
            <w:pPr>
              <w:pStyle w:val="Agency-body-text"/>
              <w:numPr>
                <w:ilvl w:val="0"/>
                <w:numId w:val="42"/>
              </w:numPr>
              <w:ind w:left="0" w:firstLine="0"/>
              <w:rPr>
                <w:lang w:val="mt"/>
              </w:rPr>
            </w:pPr>
            <w:r w:rsidRPr="0029755E">
              <w:rPr>
                <w:lang w:val="mt" w:bidi="mt"/>
              </w:rPr>
              <w:t>L-għalliema għandhom aċċess għal għajnuna addizzjonali u/jew esterna kull meta tkun meħtieġa?</w:t>
            </w:r>
          </w:p>
        </w:tc>
        <w:tc>
          <w:tcPr>
            <w:tcW w:w="3750" w:type="pct"/>
          </w:tcPr>
          <w:p w14:paraId="228002EC" w14:textId="77777777" w:rsidR="00BC01C1" w:rsidRPr="00D17556" w:rsidRDefault="00BC01C1" w:rsidP="00C622D3">
            <w:pPr>
              <w:pStyle w:val="Agency-body-text"/>
              <w:keepNext/>
              <w:rPr>
                <w:lang w:val="mt"/>
              </w:rPr>
            </w:pPr>
          </w:p>
        </w:tc>
      </w:tr>
      <w:tr w:rsidR="00BC01C1" w:rsidRPr="0029755E" w14:paraId="077251ED" w14:textId="77777777" w:rsidTr="00F31B59">
        <w:trPr>
          <w:cantSplit/>
          <w:trHeight w:val="5670"/>
        </w:trPr>
        <w:tc>
          <w:tcPr>
            <w:tcW w:w="1250" w:type="pct"/>
          </w:tcPr>
          <w:p w14:paraId="3862365F" w14:textId="32454F52" w:rsidR="00BC01C1" w:rsidRPr="0029755E" w:rsidRDefault="00D671C1" w:rsidP="00C622D3">
            <w:pPr>
              <w:pStyle w:val="Agency-body-text"/>
              <w:numPr>
                <w:ilvl w:val="0"/>
                <w:numId w:val="42"/>
              </w:numPr>
              <w:ind w:left="0" w:firstLine="0"/>
              <w:rPr>
                <w:lang w:val="en-GB"/>
              </w:rPr>
            </w:pPr>
            <w:r w:rsidRPr="0029755E">
              <w:rPr>
                <w:lang w:val="mt" w:bidi="mt"/>
              </w:rPr>
              <w:lastRenderedPageBreak/>
              <w:t>X’tixtieq tbiddel?</w:t>
            </w:r>
          </w:p>
        </w:tc>
        <w:tc>
          <w:tcPr>
            <w:tcW w:w="3750" w:type="pct"/>
          </w:tcPr>
          <w:p w14:paraId="2ACCA212" w14:textId="77777777" w:rsidR="00BC01C1" w:rsidRPr="0029755E" w:rsidRDefault="00BC01C1" w:rsidP="008448C9">
            <w:pPr>
              <w:pStyle w:val="Agency-body-text"/>
              <w:rPr>
                <w:lang w:val="en-GB"/>
              </w:rPr>
            </w:pPr>
          </w:p>
        </w:tc>
      </w:tr>
    </w:tbl>
    <w:p w14:paraId="624756C5" w14:textId="77777777" w:rsidR="000D3DEA" w:rsidRPr="0029755E" w:rsidRDefault="000D3DEA" w:rsidP="005B50C7">
      <w:pPr>
        <w:pStyle w:val="Agency-body-text"/>
      </w:pPr>
      <w:r w:rsidRPr="0029755E">
        <w:rPr>
          <w:lang w:bidi="mt"/>
        </w:rPr>
        <w:br w:type="page"/>
      </w:r>
    </w:p>
    <w:p w14:paraId="65D89F47" w14:textId="3D980602" w:rsidR="000D3DEA" w:rsidRPr="0029755E" w:rsidRDefault="00AF0BFA" w:rsidP="00F87A6C">
      <w:pPr>
        <w:pStyle w:val="Agency-heading-2"/>
        <w:numPr>
          <w:ilvl w:val="0"/>
          <w:numId w:val="39"/>
        </w:numPr>
        <w:ind w:left="284"/>
      </w:pPr>
      <w:bookmarkStart w:id="9" w:name="_Toc500159788"/>
      <w:r w:rsidRPr="0029755E">
        <w:rPr>
          <w:lang w:bidi="mt"/>
        </w:rPr>
        <w:lastRenderedPageBreak/>
        <w:t>Ambjent fiżiku tajjeb għat-tfal</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29755E" w14:paraId="5D0E469D" w14:textId="77777777" w:rsidTr="00F31B59">
        <w:trPr>
          <w:cantSplit/>
          <w:trHeight w:val="567"/>
          <w:tblHeader/>
        </w:trPr>
        <w:tc>
          <w:tcPr>
            <w:tcW w:w="1250" w:type="pct"/>
            <w:shd w:val="clear" w:color="auto" w:fill="F2F2F2" w:themeFill="background1" w:themeFillShade="F2"/>
          </w:tcPr>
          <w:p w14:paraId="02C2FE98" w14:textId="77777777" w:rsidR="00894C62" w:rsidRPr="0029755E" w:rsidRDefault="00894C62" w:rsidP="007518BE">
            <w:pPr>
              <w:pStyle w:val="Agency-body-text"/>
              <w:jc w:val="center"/>
              <w:rPr>
                <w:b/>
                <w:lang w:val="en-GB"/>
              </w:rPr>
            </w:pPr>
            <w:r w:rsidRPr="0029755E">
              <w:rPr>
                <w:b/>
                <w:lang w:val="mt" w:bidi="mt"/>
              </w:rPr>
              <w:t>Mistoqsijiet</w:t>
            </w:r>
          </w:p>
        </w:tc>
        <w:tc>
          <w:tcPr>
            <w:tcW w:w="3750" w:type="pct"/>
            <w:shd w:val="clear" w:color="auto" w:fill="F2F2F2" w:themeFill="background1" w:themeFillShade="F2"/>
          </w:tcPr>
          <w:p w14:paraId="0DADBBE7" w14:textId="77777777" w:rsidR="00894C62" w:rsidRPr="0029755E" w:rsidRDefault="00894C62" w:rsidP="007518BE">
            <w:pPr>
              <w:pStyle w:val="Agency-body-text"/>
              <w:jc w:val="center"/>
              <w:rPr>
                <w:b/>
                <w:lang w:val="en-GB"/>
              </w:rPr>
            </w:pPr>
            <w:r w:rsidRPr="0029755E">
              <w:rPr>
                <w:b/>
                <w:lang w:val="mt" w:bidi="mt"/>
              </w:rPr>
              <w:t>It-tweġibiet tiegħek</w:t>
            </w:r>
          </w:p>
        </w:tc>
      </w:tr>
      <w:tr w:rsidR="00894C62" w:rsidRPr="0029755E" w14:paraId="693162D5" w14:textId="77777777" w:rsidTr="00F31B59">
        <w:trPr>
          <w:cantSplit/>
        </w:trPr>
        <w:tc>
          <w:tcPr>
            <w:tcW w:w="1250" w:type="pct"/>
          </w:tcPr>
          <w:p w14:paraId="07B7E0A3" w14:textId="674DAFB0" w:rsidR="00894C62" w:rsidRPr="00D17556" w:rsidRDefault="00894C62" w:rsidP="00471FE9">
            <w:pPr>
              <w:pStyle w:val="Agency-body-text"/>
              <w:numPr>
                <w:ilvl w:val="0"/>
                <w:numId w:val="43"/>
              </w:numPr>
              <w:ind w:left="0" w:firstLine="0"/>
              <w:rPr>
                <w:lang w:val="mt"/>
              </w:rPr>
            </w:pPr>
            <w:r w:rsidRPr="0029755E">
              <w:rPr>
                <w:lang w:val="mt" w:bidi="mt"/>
              </w:rPr>
              <w:t>L-ambjent (ta’ ġewwa u ta’ barra) huwa aċċessibbli għat-tfal kollha?</w:t>
            </w:r>
          </w:p>
        </w:tc>
        <w:tc>
          <w:tcPr>
            <w:tcW w:w="3750" w:type="pct"/>
          </w:tcPr>
          <w:p w14:paraId="34317A66" w14:textId="77777777" w:rsidR="00894C62" w:rsidRPr="00D17556" w:rsidRDefault="00894C62" w:rsidP="002C295F">
            <w:pPr>
              <w:pStyle w:val="Agency-body-text"/>
              <w:rPr>
                <w:lang w:val="mt"/>
              </w:rPr>
            </w:pPr>
          </w:p>
        </w:tc>
      </w:tr>
      <w:tr w:rsidR="00471FE9" w:rsidRPr="0029755E" w14:paraId="00660FC8" w14:textId="77777777" w:rsidTr="00F31B59">
        <w:trPr>
          <w:cantSplit/>
        </w:trPr>
        <w:tc>
          <w:tcPr>
            <w:tcW w:w="1250" w:type="pct"/>
          </w:tcPr>
          <w:p w14:paraId="25783FC7" w14:textId="4EA758C2" w:rsidR="00471FE9" w:rsidRPr="00D17556" w:rsidRDefault="00471FE9" w:rsidP="00471FE9">
            <w:pPr>
              <w:pStyle w:val="Agency-body-text"/>
              <w:numPr>
                <w:ilvl w:val="0"/>
                <w:numId w:val="43"/>
              </w:numPr>
              <w:ind w:left="0" w:firstLine="0"/>
              <w:rPr>
                <w:lang w:val="mt"/>
              </w:rPr>
            </w:pPr>
            <w:r w:rsidRPr="0029755E">
              <w:rPr>
                <w:lang w:val="mt" w:bidi="mt"/>
              </w:rPr>
              <w:t>It-tfal kollha huma megħjuna biex jipparteċipaw?</w:t>
            </w:r>
          </w:p>
        </w:tc>
        <w:tc>
          <w:tcPr>
            <w:tcW w:w="3750" w:type="pct"/>
          </w:tcPr>
          <w:p w14:paraId="11338445" w14:textId="77777777" w:rsidR="00471FE9" w:rsidRPr="00D17556" w:rsidRDefault="00471FE9" w:rsidP="002C295F">
            <w:pPr>
              <w:pStyle w:val="Agency-body-text"/>
              <w:rPr>
                <w:lang w:val="mt"/>
              </w:rPr>
            </w:pPr>
          </w:p>
        </w:tc>
      </w:tr>
      <w:tr w:rsidR="00894C62" w:rsidRPr="0029755E" w14:paraId="015EEB36" w14:textId="77777777" w:rsidTr="00F31B59">
        <w:trPr>
          <w:cantSplit/>
        </w:trPr>
        <w:tc>
          <w:tcPr>
            <w:tcW w:w="1250" w:type="pct"/>
          </w:tcPr>
          <w:p w14:paraId="26A98608" w14:textId="523D7835" w:rsidR="00894C62" w:rsidRPr="00D17556" w:rsidRDefault="00894C62" w:rsidP="00F13FD9">
            <w:pPr>
              <w:pStyle w:val="Agency-body-text"/>
              <w:numPr>
                <w:ilvl w:val="0"/>
                <w:numId w:val="43"/>
              </w:numPr>
              <w:ind w:left="0" w:firstLine="0"/>
              <w:rPr>
                <w:lang w:val="mt"/>
              </w:rPr>
            </w:pPr>
            <w:r w:rsidRPr="0029755E">
              <w:rPr>
                <w:lang w:val="mt" w:bidi="mt"/>
              </w:rPr>
              <w:t>Kemm tgħid li l-ambjent huwa sikur u tajjeb għas-saħħa għat-tfal?</w:t>
            </w:r>
          </w:p>
        </w:tc>
        <w:tc>
          <w:tcPr>
            <w:tcW w:w="3750" w:type="pct"/>
          </w:tcPr>
          <w:p w14:paraId="5087B606" w14:textId="77777777" w:rsidR="00894C62" w:rsidRPr="00D17556" w:rsidRDefault="00894C62" w:rsidP="002C295F">
            <w:pPr>
              <w:pStyle w:val="Agency-body-text"/>
              <w:rPr>
                <w:lang w:val="mt"/>
              </w:rPr>
            </w:pPr>
          </w:p>
        </w:tc>
      </w:tr>
      <w:tr w:rsidR="00894C62" w:rsidRPr="0029755E" w14:paraId="7911A8E2" w14:textId="77777777" w:rsidTr="00F31B59">
        <w:trPr>
          <w:cantSplit/>
        </w:trPr>
        <w:tc>
          <w:tcPr>
            <w:tcW w:w="1250" w:type="pct"/>
          </w:tcPr>
          <w:p w14:paraId="317220BA" w14:textId="1B397D2C" w:rsidR="00894C62" w:rsidRPr="00D17556" w:rsidRDefault="004930CC" w:rsidP="00F13FD9">
            <w:pPr>
              <w:pStyle w:val="Agency-body-text"/>
              <w:numPr>
                <w:ilvl w:val="0"/>
                <w:numId w:val="43"/>
              </w:numPr>
              <w:ind w:left="0" w:firstLine="0"/>
              <w:rPr>
                <w:lang w:val="mt"/>
              </w:rPr>
            </w:pPr>
            <w:r w:rsidRPr="0029755E">
              <w:rPr>
                <w:lang w:val="mt" w:bidi="mt"/>
              </w:rPr>
              <w:t>L-għamara u t-tagħmir huma adattati għat-tfal kollha?</w:t>
            </w:r>
          </w:p>
        </w:tc>
        <w:tc>
          <w:tcPr>
            <w:tcW w:w="3750" w:type="pct"/>
          </w:tcPr>
          <w:p w14:paraId="025E5C90" w14:textId="77777777" w:rsidR="00894C62" w:rsidRPr="00D17556" w:rsidRDefault="00894C62" w:rsidP="002C295F">
            <w:pPr>
              <w:pStyle w:val="Agency-body-text"/>
              <w:rPr>
                <w:lang w:val="mt"/>
              </w:rPr>
            </w:pPr>
          </w:p>
        </w:tc>
      </w:tr>
      <w:tr w:rsidR="00894C62" w:rsidRPr="0029755E" w14:paraId="130DE147" w14:textId="77777777" w:rsidTr="00F31B59">
        <w:trPr>
          <w:cantSplit/>
        </w:trPr>
        <w:tc>
          <w:tcPr>
            <w:tcW w:w="1250" w:type="pct"/>
          </w:tcPr>
          <w:p w14:paraId="3588E0E0" w14:textId="705BAC92" w:rsidR="00894C62" w:rsidRPr="00D17556" w:rsidRDefault="004930CC" w:rsidP="00C622D3">
            <w:pPr>
              <w:pStyle w:val="Agency-body-text"/>
              <w:numPr>
                <w:ilvl w:val="0"/>
                <w:numId w:val="43"/>
              </w:numPr>
              <w:ind w:left="0" w:firstLine="0"/>
              <w:rPr>
                <w:lang w:val="mt"/>
              </w:rPr>
            </w:pPr>
            <w:r w:rsidRPr="0029755E">
              <w:rPr>
                <w:lang w:val="mt" w:bidi="mt"/>
              </w:rPr>
              <w:t>B’liema mod tiffaċilita l-possibbiltà biex it-tfal kollha jkunu jistgħu jipparteċipaw fl-attivitajiet barra mill-post (</w:t>
            </w:r>
            <w:r w:rsidR="00AD711A">
              <w:rPr>
                <w:lang w:val="mt" w:bidi="mt"/>
              </w:rPr>
              <w:t>eż. </w:t>
            </w:r>
            <w:r w:rsidRPr="0029755E">
              <w:rPr>
                <w:lang w:val="mt" w:bidi="mt"/>
              </w:rPr>
              <w:t>eskursjonijiet, żjarat, avvenimenti sportivi, eċċ)?</w:t>
            </w:r>
          </w:p>
        </w:tc>
        <w:tc>
          <w:tcPr>
            <w:tcW w:w="3750" w:type="pct"/>
          </w:tcPr>
          <w:p w14:paraId="5F27C06C" w14:textId="77777777" w:rsidR="00894C62" w:rsidRPr="00D17556" w:rsidRDefault="00894C62" w:rsidP="002C295F">
            <w:pPr>
              <w:pStyle w:val="Agency-body-text"/>
              <w:rPr>
                <w:lang w:val="mt"/>
              </w:rPr>
            </w:pPr>
          </w:p>
        </w:tc>
      </w:tr>
      <w:tr w:rsidR="00894C62" w:rsidRPr="0029755E" w14:paraId="0F424F5C" w14:textId="77777777" w:rsidTr="00F31B59">
        <w:trPr>
          <w:cantSplit/>
          <w:trHeight w:val="5670"/>
        </w:trPr>
        <w:tc>
          <w:tcPr>
            <w:tcW w:w="1250" w:type="pct"/>
          </w:tcPr>
          <w:p w14:paraId="29352223" w14:textId="77777777" w:rsidR="00894C62" w:rsidRPr="0029755E" w:rsidRDefault="00894C62" w:rsidP="00C622D3">
            <w:pPr>
              <w:pStyle w:val="Agency-body-text"/>
              <w:numPr>
                <w:ilvl w:val="0"/>
                <w:numId w:val="43"/>
              </w:numPr>
              <w:ind w:left="0" w:firstLine="0"/>
              <w:rPr>
                <w:lang w:val="en-GB"/>
              </w:rPr>
            </w:pPr>
            <w:r w:rsidRPr="0029755E">
              <w:rPr>
                <w:lang w:val="mt" w:bidi="mt"/>
              </w:rPr>
              <w:lastRenderedPageBreak/>
              <w:t>X’tixtieq tbiddel?</w:t>
            </w:r>
          </w:p>
        </w:tc>
        <w:tc>
          <w:tcPr>
            <w:tcW w:w="3750" w:type="pct"/>
          </w:tcPr>
          <w:p w14:paraId="766B5900" w14:textId="77777777" w:rsidR="00894C62" w:rsidRPr="0029755E" w:rsidRDefault="00894C62" w:rsidP="002C295F">
            <w:pPr>
              <w:pStyle w:val="Agency-body-text"/>
              <w:rPr>
                <w:lang w:val="en-GB"/>
              </w:rPr>
            </w:pPr>
          </w:p>
        </w:tc>
      </w:tr>
    </w:tbl>
    <w:p w14:paraId="3F44E34A" w14:textId="77777777" w:rsidR="000D3DEA" w:rsidRPr="0029755E" w:rsidRDefault="000D3DEA" w:rsidP="003C12B6">
      <w:pPr>
        <w:pStyle w:val="Agency-body-text"/>
      </w:pPr>
      <w:r w:rsidRPr="0029755E">
        <w:rPr>
          <w:lang w:bidi="mt"/>
        </w:rPr>
        <w:br w:type="page"/>
      </w:r>
    </w:p>
    <w:p w14:paraId="50D05AAF" w14:textId="701AE266" w:rsidR="000D3DEA" w:rsidRPr="0029755E" w:rsidRDefault="00374C84" w:rsidP="00F87A6C">
      <w:pPr>
        <w:pStyle w:val="Agency-heading-2"/>
        <w:numPr>
          <w:ilvl w:val="0"/>
          <w:numId w:val="39"/>
        </w:numPr>
        <w:ind w:left="284"/>
      </w:pPr>
      <w:bookmarkStart w:id="10" w:name="_Toc500159789"/>
      <w:r w:rsidRPr="0029755E">
        <w:rPr>
          <w:szCs w:val="32"/>
          <w:lang w:bidi="mt"/>
        </w:rPr>
        <w:lastRenderedPageBreak/>
        <w:t>Materjali għat-tfal kollha</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207"/>
        <w:gridCol w:w="6620"/>
      </w:tblGrid>
      <w:tr w:rsidR="00F13FD9" w:rsidRPr="0029755E" w14:paraId="39A76821" w14:textId="77777777" w:rsidTr="00F31B59">
        <w:trPr>
          <w:cantSplit/>
          <w:trHeight w:val="567"/>
          <w:tblHeader/>
        </w:trPr>
        <w:tc>
          <w:tcPr>
            <w:tcW w:w="1250" w:type="pct"/>
            <w:shd w:val="clear" w:color="auto" w:fill="F2F2F2" w:themeFill="background1" w:themeFillShade="F2"/>
          </w:tcPr>
          <w:p w14:paraId="3C725347" w14:textId="77777777" w:rsidR="00E61458" w:rsidRPr="0029755E" w:rsidRDefault="00E61458" w:rsidP="00CF5E8A">
            <w:pPr>
              <w:pStyle w:val="Agency-body-text"/>
              <w:jc w:val="center"/>
              <w:rPr>
                <w:b/>
                <w:lang w:val="en-GB"/>
              </w:rPr>
            </w:pPr>
            <w:r w:rsidRPr="0029755E">
              <w:rPr>
                <w:b/>
                <w:lang w:val="mt" w:bidi="mt"/>
              </w:rPr>
              <w:t>Mistoqsijiet</w:t>
            </w:r>
          </w:p>
        </w:tc>
        <w:tc>
          <w:tcPr>
            <w:tcW w:w="3750" w:type="pct"/>
            <w:shd w:val="clear" w:color="auto" w:fill="F2F2F2" w:themeFill="background1" w:themeFillShade="F2"/>
          </w:tcPr>
          <w:p w14:paraId="08F1A72F" w14:textId="77777777" w:rsidR="00E61458" w:rsidRPr="0029755E" w:rsidRDefault="00E61458" w:rsidP="00CF5E8A">
            <w:pPr>
              <w:pStyle w:val="Agency-body-text"/>
              <w:jc w:val="center"/>
              <w:rPr>
                <w:b/>
                <w:lang w:val="en-GB"/>
              </w:rPr>
            </w:pPr>
            <w:r w:rsidRPr="0029755E">
              <w:rPr>
                <w:b/>
                <w:lang w:val="mt" w:bidi="mt"/>
              </w:rPr>
              <w:t>It-tweġibiet tiegħek</w:t>
            </w:r>
          </w:p>
        </w:tc>
      </w:tr>
      <w:tr w:rsidR="00E61458" w:rsidRPr="0029755E" w14:paraId="1D757F81" w14:textId="77777777" w:rsidTr="00F31B59">
        <w:trPr>
          <w:cantSplit/>
        </w:trPr>
        <w:tc>
          <w:tcPr>
            <w:tcW w:w="1250" w:type="pct"/>
          </w:tcPr>
          <w:p w14:paraId="66527A5A" w14:textId="0E9ED5B2" w:rsidR="00E61458" w:rsidRPr="00D17556" w:rsidRDefault="00E61458" w:rsidP="00F13FD9">
            <w:pPr>
              <w:pStyle w:val="Agency-body-text"/>
              <w:numPr>
                <w:ilvl w:val="0"/>
                <w:numId w:val="44"/>
              </w:numPr>
              <w:ind w:left="0" w:firstLine="0"/>
              <w:rPr>
                <w:lang w:val="mt"/>
              </w:rPr>
            </w:pPr>
            <w:r w:rsidRPr="0029755E">
              <w:rPr>
                <w:lang w:val="mt" w:bidi="mt"/>
              </w:rPr>
              <w:t>Il-ġugarelli u l-materjali huma interessanti, faċiliment aċċessibbli u attraenti għat-tfal kollha?</w:t>
            </w:r>
          </w:p>
        </w:tc>
        <w:tc>
          <w:tcPr>
            <w:tcW w:w="3750" w:type="pct"/>
          </w:tcPr>
          <w:p w14:paraId="052CA9AA" w14:textId="77777777" w:rsidR="00E61458" w:rsidRPr="00D17556" w:rsidRDefault="00E61458" w:rsidP="00E61458">
            <w:pPr>
              <w:pStyle w:val="Agency-body-text"/>
              <w:rPr>
                <w:lang w:val="mt"/>
              </w:rPr>
            </w:pPr>
          </w:p>
        </w:tc>
      </w:tr>
      <w:tr w:rsidR="00E61458" w:rsidRPr="0029755E" w14:paraId="62A5A414" w14:textId="77777777" w:rsidTr="00F31B59">
        <w:trPr>
          <w:cantSplit/>
        </w:trPr>
        <w:tc>
          <w:tcPr>
            <w:tcW w:w="1250" w:type="pct"/>
          </w:tcPr>
          <w:p w14:paraId="3FA939CD" w14:textId="7E78D7C4" w:rsidR="00E61458" w:rsidRPr="00D17556" w:rsidRDefault="00E61458" w:rsidP="00F13FD9">
            <w:pPr>
              <w:pStyle w:val="Agency-body-text"/>
              <w:numPr>
                <w:ilvl w:val="0"/>
                <w:numId w:val="44"/>
              </w:numPr>
              <w:ind w:left="0" w:firstLine="0"/>
              <w:rPr>
                <w:lang w:val="mt"/>
              </w:rPr>
            </w:pPr>
            <w:r w:rsidRPr="0029755E">
              <w:rPr>
                <w:lang w:val="mt" w:bidi="mt"/>
              </w:rPr>
              <w:t>Jintużaw ġugarelli u materjali biex iħeġġu l-inizjattiva, l-indipendenza, l-esplorazzjoni u l-kreattività tat-tfal?</w:t>
            </w:r>
          </w:p>
        </w:tc>
        <w:tc>
          <w:tcPr>
            <w:tcW w:w="3750" w:type="pct"/>
          </w:tcPr>
          <w:p w14:paraId="5A1B4151" w14:textId="77777777" w:rsidR="00E61458" w:rsidRPr="00D17556" w:rsidRDefault="00E61458" w:rsidP="00E61458">
            <w:pPr>
              <w:pStyle w:val="Agency-body-text"/>
              <w:rPr>
                <w:lang w:val="mt"/>
              </w:rPr>
            </w:pPr>
          </w:p>
        </w:tc>
      </w:tr>
      <w:tr w:rsidR="00E61458" w:rsidRPr="0029755E" w14:paraId="2A07697E" w14:textId="77777777" w:rsidTr="00F31B59">
        <w:trPr>
          <w:cantSplit/>
        </w:trPr>
        <w:tc>
          <w:tcPr>
            <w:tcW w:w="1250" w:type="pct"/>
          </w:tcPr>
          <w:p w14:paraId="07948370" w14:textId="7CFA6CB1" w:rsidR="00E61458" w:rsidRPr="00D17556" w:rsidRDefault="00E61458" w:rsidP="00F13FD9">
            <w:pPr>
              <w:pStyle w:val="Agency-body-text"/>
              <w:numPr>
                <w:ilvl w:val="0"/>
                <w:numId w:val="44"/>
              </w:numPr>
              <w:ind w:left="0" w:firstLine="0"/>
              <w:rPr>
                <w:lang w:val="mt"/>
              </w:rPr>
            </w:pPr>
            <w:r w:rsidRPr="0029755E">
              <w:rPr>
                <w:lang w:val="mt" w:bidi="mt"/>
              </w:rPr>
              <w:t>Jintużaw materjali biex jippromwovu l-komunikazzjoni, il-lingwa, il-litteriżmu, il-matematika u x-xjenza?</w:t>
            </w:r>
          </w:p>
        </w:tc>
        <w:tc>
          <w:tcPr>
            <w:tcW w:w="3750" w:type="pct"/>
          </w:tcPr>
          <w:p w14:paraId="67830FF0" w14:textId="77777777" w:rsidR="00E61458" w:rsidRPr="00D17556" w:rsidRDefault="00E61458" w:rsidP="00E61458">
            <w:pPr>
              <w:pStyle w:val="Agency-body-text"/>
              <w:rPr>
                <w:lang w:val="mt"/>
              </w:rPr>
            </w:pPr>
          </w:p>
        </w:tc>
      </w:tr>
      <w:tr w:rsidR="00E61458" w:rsidRPr="0029755E" w14:paraId="2C48AD32" w14:textId="77777777" w:rsidTr="00F31B59">
        <w:trPr>
          <w:cantSplit/>
        </w:trPr>
        <w:tc>
          <w:tcPr>
            <w:tcW w:w="1250" w:type="pct"/>
          </w:tcPr>
          <w:p w14:paraId="7966D18C" w14:textId="2E28B11F" w:rsidR="00E61458" w:rsidRPr="00D17556" w:rsidRDefault="00E61458" w:rsidP="00F13FD9">
            <w:pPr>
              <w:pStyle w:val="Agency-body-text"/>
              <w:numPr>
                <w:ilvl w:val="0"/>
                <w:numId w:val="44"/>
              </w:numPr>
              <w:ind w:left="0" w:firstLine="0"/>
              <w:rPr>
                <w:lang w:val="mt"/>
              </w:rPr>
            </w:pPr>
            <w:r w:rsidRPr="0029755E">
              <w:rPr>
                <w:lang w:val="mt" w:bidi="mt"/>
              </w:rPr>
              <w:t>Inti tuża materjal adattat biex tiffaċilita l-logħob u t-tagħlim għat-tfal kollha?</w:t>
            </w:r>
          </w:p>
        </w:tc>
        <w:tc>
          <w:tcPr>
            <w:tcW w:w="3750" w:type="pct"/>
          </w:tcPr>
          <w:p w14:paraId="7881F2B3" w14:textId="77777777" w:rsidR="00E61458" w:rsidRPr="00D17556" w:rsidRDefault="00E61458" w:rsidP="00E61458">
            <w:pPr>
              <w:pStyle w:val="Agency-body-text"/>
              <w:rPr>
                <w:lang w:val="mt"/>
              </w:rPr>
            </w:pPr>
          </w:p>
        </w:tc>
      </w:tr>
      <w:tr w:rsidR="00E61458" w:rsidRPr="0029755E" w14:paraId="22512739" w14:textId="77777777" w:rsidTr="00F31B59">
        <w:trPr>
          <w:cantSplit/>
        </w:trPr>
        <w:tc>
          <w:tcPr>
            <w:tcW w:w="1250" w:type="pct"/>
          </w:tcPr>
          <w:p w14:paraId="4C0F6969" w14:textId="6A1FBE9D" w:rsidR="00E61458" w:rsidRPr="0029755E" w:rsidRDefault="00E61458" w:rsidP="00F13FD9">
            <w:pPr>
              <w:pStyle w:val="Agency-body-text"/>
              <w:numPr>
                <w:ilvl w:val="0"/>
                <w:numId w:val="44"/>
              </w:numPr>
              <w:ind w:left="0" w:firstLine="0"/>
              <w:rPr>
                <w:lang w:val="en-GB"/>
              </w:rPr>
            </w:pPr>
            <w:r w:rsidRPr="0029755E">
              <w:rPr>
                <w:lang w:val="mt" w:bidi="mt"/>
              </w:rPr>
              <w:t>Il-ġugarelli u l-materjali jirriflettu d-diversità kulturali?</w:t>
            </w:r>
          </w:p>
        </w:tc>
        <w:tc>
          <w:tcPr>
            <w:tcW w:w="3750" w:type="pct"/>
          </w:tcPr>
          <w:p w14:paraId="064BBAFD" w14:textId="77777777" w:rsidR="00E61458" w:rsidRPr="0029755E" w:rsidRDefault="00E61458" w:rsidP="00E61458">
            <w:pPr>
              <w:pStyle w:val="Agency-body-text"/>
              <w:rPr>
                <w:lang w:val="en-GB"/>
              </w:rPr>
            </w:pPr>
          </w:p>
        </w:tc>
      </w:tr>
      <w:tr w:rsidR="00E61458" w:rsidRPr="0029755E" w14:paraId="46110ADB" w14:textId="77777777" w:rsidTr="00F31B59">
        <w:trPr>
          <w:cantSplit/>
        </w:trPr>
        <w:tc>
          <w:tcPr>
            <w:tcW w:w="1250" w:type="pct"/>
          </w:tcPr>
          <w:p w14:paraId="39E35A6F" w14:textId="5EE06A65" w:rsidR="00E61458" w:rsidRPr="00D17556" w:rsidRDefault="00E61458" w:rsidP="000D10C1">
            <w:pPr>
              <w:pStyle w:val="Agency-body-text"/>
              <w:numPr>
                <w:ilvl w:val="0"/>
                <w:numId w:val="44"/>
              </w:numPr>
              <w:ind w:left="0" w:firstLine="0"/>
              <w:rPr>
                <w:lang w:val="mt"/>
              </w:rPr>
            </w:pPr>
            <w:r w:rsidRPr="0029755E">
              <w:rPr>
                <w:lang w:val="mt" w:bidi="mt"/>
              </w:rPr>
              <w:t>Inti tħeġġeġ lit-tfal biex jilgħabu u jaqsmu l-ġugarelli u l-materjali ma’ sħabhom?</w:t>
            </w:r>
          </w:p>
        </w:tc>
        <w:tc>
          <w:tcPr>
            <w:tcW w:w="3750" w:type="pct"/>
          </w:tcPr>
          <w:p w14:paraId="6211204D" w14:textId="77777777" w:rsidR="00E61458" w:rsidRPr="00D17556" w:rsidRDefault="00E61458" w:rsidP="00C622D3">
            <w:pPr>
              <w:pStyle w:val="Agency-body-text"/>
              <w:keepNext/>
              <w:rPr>
                <w:lang w:val="mt"/>
              </w:rPr>
            </w:pPr>
          </w:p>
        </w:tc>
      </w:tr>
      <w:tr w:rsidR="00E61458" w:rsidRPr="0029755E" w14:paraId="6F8B6440" w14:textId="77777777" w:rsidTr="00F31B59">
        <w:trPr>
          <w:cantSplit/>
          <w:trHeight w:val="5670"/>
        </w:trPr>
        <w:tc>
          <w:tcPr>
            <w:tcW w:w="1250" w:type="pct"/>
          </w:tcPr>
          <w:p w14:paraId="7B292DDA" w14:textId="77777777" w:rsidR="00E61458" w:rsidRPr="0029755E" w:rsidRDefault="00E61458" w:rsidP="00C622D3">
            <w:pPr>
              <w:pStyle w:val="Agency-body-text"/>
              <w:numPr>
                <w:ilvl w:val="0"/>
                <w:numId w:val="44"/>
              </w:numPr>
              <w:ind w:left="0" w:firstLine="0"/>
              <w:rPr>
                <w:lang w:val="en-GB"/>
              </w:rPr>
            </w:pPr>
            <w:r w:rsidRPr="0029755E">
              <w:rPr>
                <w:lang w:val="mt" w:bidi="mt"/>
              </w:rPr>
              <w:lastRenderedPageBreak/>
              <w:t>X’tixtieq tbiddel?</w:t>
            </w:r>
          </w:p>
        </w:tc>
        <w:tc>
          <w:tcPr>
            <w:tcW w:w="3750" w:type="pct"/>
          </w:tcPr>
          <w:p w14:paraId="75D10A77" w14:textId="77777777" w:rsidR="00E61458" w:rsidRPr="0029755E" w:rsidRDefault="00E61458" w:rsidP="00E61458">
            <w:pPr>
              <w:pStyle w:val="Agency-body-text"/>
              <w:rPr>
                <w:lang w:val="en-GB"/>
              </w:rPr>
            </w:pPr>
          </w:p>
        </w:tc>
      </w:tr>
    </w:tbl>
    <w:p w14:paraId="5408765C" w14:textId="77777777" w:rsidR="000D3DEA" w:rsidRPr="0029755E" w:rsidRDefault="000D3DEA" w:rsidP="00E61458">
      <w:pPr>
        <w:pStyle w:val="Agency-body-text"/>
      </w:pPr>
      <w:r w:rsidRPr="0029755E">
        <w:rPr>
          <w:lang w:bidi="mt"/>
        </w:rPr>
        <w:br w:type="page"/>
      </w:r>
    </w:p>
    <w:p w14:paraId="63B177F8" w14:textId="4CA532F1" w:rsidR="000D3DEA" w:rsidRPr="0029755E" w:rsidRDefault="00E61458" w:rsidP="00F87A6C">
      <w:pPr>
        <w:pStyle w:val="Agency-heading-2"/>
        <w:numPr>
          <w:ilvl w:val="0"/>
          <w:numId w:val="39"/>
        </w:numPr>
        <w:ind w:left="284"/>
      </w:pPr>
      <w:bookmarkStart w:id="11" w:name="_Toc500159790"/>
      <w:r w:rsidRPr="0029755E">
        <w:rPr>
          <w:lang w:bidi="mt"/>
        </w:rPr>
        <w:lastRenderedPageBreak/>
        <w:t>Opportunitajiet għall-komunikazzjoni għal kulħadd</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07"/>
        <w:gridCol w:w="6620"/>
      </w:tblGrid>
      <w:tr w:rsidR="00800636" w:rsidRPr="0029755E" w14:paraId="33B01888" w14:textId="77777777" w:rsidTr="00F31B59">
        <w:trPr>
          <w:cantSplit/>
          <w:trHeight w:val="567"/>
          <w:tblHeader/>
        </w:trPr>
        <w:tc>
          <w:tcPr>
            <w:tcW w:w="1250" w:type="pct"/>
            <w:shd w:val="clear" w:color="auto" w:fill="F2F2F2" w:themeFill="background1" w:themeFillShade="F2"/>
          </w:tcPr>
          <w:p w14:paraId="32A255D8" w14:textId="77777777" w:rsidR="00445313" w:rsidRPr="0029755E" w:rsidRDefault="00445313" w:rsidP="001E618D">
            <w:pPr>
              <w:pStyle w:val="Agency-body-text"/>
              <w:jc w:val="center"/>
              <w:rPr>
                <w:b/>
                <w:lang w:val="en-GB"/>
              </w:rPr>
            </w:pPr>
            <w:r w:rsidRPr="0029755E">
              <w:rPr>
                <w:b/>
                <w:lang w:val="mt" w:bidi="mt"/>
              </w:rPr>
              <w:t>Mistoqsijiet</w:t>
            </w:r>
          </w:p>
        </w:tc>
        <w:tc>
          <w:tcPr>
            <w:tcW w:w="3750" w:type="pct"/>
            <w:shd w:val="clear" w:color="auto" w:fill="F2F2F2" w:themeFill="background1" w:themeFillShade="F2"/>
          </w:tcPr>
          <w:p w14:paraId="18C40993" w14:textId="77777777" w:rsidR="00445313" w:rsidRPr="0029755E" w:rsidRDefault="00445313" w:rsidP="001E618D">
            <w:pPr>
              <w:pStyle w:val="Agency-body-text"/>
              <w:jc w:val="center"/>
              <w:rPr>
                <w:b/>
                <w:lang w:val="en-GB"/>
              </w:rPr>
            </w:pPr>
            <w:r w:rsidRPr="0029755E">
              <w:rPr>
                <w:b/>
                <w:lang w:val="mt" w:bidi="mt"/>
              </w:rPr>
              <w:t>It-tweġibiet tiegħek</w:t>
            </w:r>
          </w:p>
        </w:tc>
      </w:tr>
      <w:tr w:rsidR="00445313" w:rsidRPr="0029755E" w14:paraId="080B15B5" w14:textId="77777777" w:rsidTr="00F31B59">
        <w:trPr>
          <w:cantSplit/>
        </w:trPr>
        <w:tc>
          <w:tcPr>
            <w:tcW w:w="1250" w:type="pct"/>
          </w:tcPr>
          <w:p w14:paraId="05A9E1DE" w14:textId="7EF03312" w:rsidR="00445313" w:rsidRPr="00D17556" w:rsidRDefault="00800636" w:rsidP="001D2C1D">
            <w:pPr>
              <w:pStyle w:val="Agency-body-text"/>
              <w:numPr>
                <w:ilvl w:val="0"/>
                <w:numId w:val="45"/>
              </w:numPr>
              <w:ind w:left="0" w:firstLine="0"/>
              <w:rPr>
                <w:lang w:val="mt"/>
              </w:rPr>
            </w:pPr>
            <w:r w:rsidRPr="0029755E">
              <w:rPr>
                <w:lang w:val="mt" w:bidi="mt"/>
              </w:rPr>
              <w:t>L-ambjent jippermetti lit-tfal kollha jikkomunikaw u jużaw il-lingwa?</w:t>
            </w:r>
          </w:p>
        </w:tc>
        <w:tc>
          <w:tcPr>
            <w:tcW w:w="3750" w:type="pct"/>
          </w:tcPr>
          <w:p w14:paraId="614AA78F" w14:textId="77777777" w:rsidR="00445313" w:rsidRPr="00D17556" w:rsidRDefault="00445313" w:rsidP="00800636">
            <w:pPr>
              <w:pStyle w:val="Agency-body-text"/>
              <w:rPr>
                <w:lang w:val="mt"/>
              </w:rPr>
            </w:pPr>
          </w:p>
        </w:tc>
      </w:tr>
      <w:tr w:rsidR="00445313" w:rsidRPr="0029755E" w14:paraId="2179C809" w14:textId="77777777" w:rsidTr="00F31B59">
        <w:trPr>
          <w:cantSplit/>
        </w:trPr>
        <w:tc>
          <w:tcPr>
            <w:tcW w:w="1250" w:type="pct"/>
          </w:tcPr>
          <w:p w14:paraId="2C4C84CA" w14:textId="5FE42B81" w:rsidR="00445313" w:rsidRPr="00D17556" w:rsidRDefault="00800636" w:rsidP="001D2C1D">
            <w:pPr>
              <w:pStyle w:val="Agency-body-text"/>
              <w:numPr>
                <w:ilvl w:val="0"/>
                <w:numId w:val="45"/>
              </w:numPr>
              <w:ind w:left="0" w:firstLine="0"/>
              <w:rPr>
                <w:lang w:val="mt"/>
              </w:rPr>
            </w:pPr>
            <w:r w:rsidRPr="0029755E">
              <w:rPr>
                <w:lang w:val="mt" w:bidi="mt"/>
              </w:rPr>
              <w:t>Kemm tgħid li l-attivitajiet ta’ tagħlim jiffukaw fuq il-lingwa u r-raġunament tat-tfal?</w:t>
            </w:r>
          </w:p>
        </w:tc>
        <w:tc>
          <w:tcPr>
            <w:tcW w:w="3750" w:type="pct"/>
          </w:tcPr>
          <w:p w14:paraId="0E8F1087" w14:textId="77777777" w:rsidR="00445313" w:rsidRPr="00D17556" w:rsidRDefault="00445313" w:rsidP="00800636">
            <w:pPr>
              <w:pStyle w:val="Agency-body-text"/>
              <w:rPr>
                <w:lang w:val="mt"/>
              </w:rPr>
            </w:pPr>
          </w:p>
        </w:tc>
      </w:tr>
      <w:tr w:rsidR="00445313" w:rsidRPr="0029755E" w14:paraId="00E0A5F4" w14:textId="77777777" w:rsidTr="00F31B59">
        <w:trPr>
          <w:cantSplit/>
        </w:trPr>
        <w:tc>
          <w:tcPr>
            <w:tcW w:w="1250" w:type="pct"/>
          </w:tcPr>
          <w:p w14:paraId="57FBD590" w14:textId="4F65D857" w:rsidR="00445313" w:rsidRPr="00D17556" w:rsidRDefault="00800636" w:rsidP="001D2C1D">
            <w:pPr>
              <w:pStyle w:val="Agency-body-text"/>
              <w:numPr>
                <w:ilvl w:val="0"/>
                <w:numId w:val="45"/>
              </w:numPr>
              <w:ind w:left="0" w:firstLine="0"/>
              <w:rPr>
                <w:lang w:val="mt"/>
              </w:rPr>
            </w:pPr>
            <w:r w:rsidRPr="0029755E">
              <w:rPr>
                <w:lang w:val="mt" w:bidi="mt"/>
              </w:rPr>
              <w:t>It-tfal kollha huma megħjuna jaqsmu ideat, emozzjonijiet u tħassib fil-konverżazzjonijiet ma’ sħabhom?</w:t>
            </w:r>
          </w:p>
        </w:tc>
        <w:tc>
          <w:tcPr>
            <w:tcW w:w="3750" w:type="pct"/>
          </w:tcPr>
          <w:p w14:paraId="733CDC69" w14:textId="77777777" w:rsidR="00445313" w:rsidRPr="00D17556" w:rsidRDefault="00445313" w:rsidP="00800636">
            <w:pPr>
              <w:pStyle w:val="Agency-body-text"/>
              <w:rPr>
                <w:lang w:val="mt"/>
              </w:rPr>
            </w:pPr>
          </w:p>
        </w:tc>
      </w:tr>
      <w:tr w:rsidR="00445313" w:rsidRPr="0029755E" w14:paraId="502D7C34" w14:textId="77777777" w:rsidTr="00F31B59">
        <w:trPr>
          <w:cantSplit/>
        </w:trPr>
        <w:tc>
          <w:tcPr>
            <w:tcW w:w="1250" w:type="pct"/>
          </w:tcPr>
          <w:p w14:paraId="454B3438" w14:textId="25FD5D2E" w:rsidR="00445313" w:rsidRPr="00D17556" w:rsidRDefault="00800636" w:rsidP="00DB6FCC">
            <w:pPr>
              <w:pStyle w:val="Agency-body-text"/>
              <w:numPr>
                <w:ilvl w:val="0"/>
                <w:numId w:val="45"/>
              </w:numPr>
              <w:ind w:left="0" w:firstLine="0"/>
              <w:rPr>
                <w:lang w:val="mt"/>
              </w:rPr>
            </w:pPr>
            <w:r w:rsidRPr="0029755E">
              <w:rPr>
                <w:lang w:val="mt" w:bidi="mt"/>
              </w:rPr>
              <w:t>Kif tgħin lit-tfal b’ilsna nattivi differenti jesprimu lilhom infushom u jiġu mifhuma minn sħabhom u l-impjegati?</w:t>
            </w:r>
          </w:p>
        </w:tc>
        <w:tc>
          <w:tcPr>
            <w:tcW w:w="3750" w:type="pct"/>
          </w:tcPr>
          <w:p w14:paraId="711F131F" w14:textId="77777777" w:rsidR="00445313" w:rsidRPr="00D17556" w:rsidRDefault="00445313" w:rsidP="00800636">
            <w:pPr>
              <w:pStyle w:val="Agency-body-text"/>
              <w:rPr>
                <w:lang w:val="mt"/>
              </w:rPr>
            </w:pPr>
          </w:p>
        </w:tc>
      </w:tr>
      <w:tr w:rsidR="00445313" w:rsidRPr="0029755E" w14:paraId="67BFC9DA" w14:textId="77777777" w:rsidTr="00F31B59">
        <w:trPr>
          <w:cantSplit/>
        </w:trPr>
        <w:tc>
          <w:tcPr>
            <w:tcW w:w="1250" w:type="pct"/>
          </w:tcPr>
          <w:p w14:paraId="7C02BF1D" w14:textId="7BD31301" w:rsidR="00445313" w:rsidRPr="00D17556" w:rsidRDefault="00800636" w:rsidP="00DB6FCC">
            <w:pPr>
              <w:pStyle w:val="Agency-body-text"/>
              <w:numPr>
                <w:ilvl w:val="0"/>
                <w:numId w:val="45"/>
              </w:numPr>
              <w:ind w:left="0" w:firstLine="0"/>
              <w:rPr>
                <w:lang w:val="mt"/>
              </w:rPr>
            </w:pPr>
            <w:r w:rsidRPr="0029755E">
              <w:rPr>
                <w:lang w:val="mt" w:bidi="mt"/>
              </w:rPr>
              <w:t>Tuża mezzi differenti biex tiffaċilita l-komunikazzjoni għat-tfal kollha (</w:t>
            </w:r>
            <w:r w:rsidR="00AD711A">
              <w:rPr>
                <w:lang w:val="mt" w:bidi="mt"/>
              </w:rPr>
              <w:t>eż. </w:t>
            </w:r>
            <w:r w:rsidRPr="0029755E">
              <w:rPr>
                <w:lang w:val="mt" w:bidi="mt"/>
              </w:rPr>
              <w:t>stampi, sinjali grafiċi, il-lingwa tas-sinjali, il-Braille u teknoloġija differenti)?</w:t>
            </w:r>
          </w:p>
        </w:tc>
        <w:tc>
          <w:tcPr>
            <w:tcW w:w="3750" w:type="pct"/>
          </w:tcPr>
          <w:p w14:paraId="106AAEC7" w14:textId="77777777" w:rsidR="00445313" w:rsidRPr="00D17556" w:rsidRDefault="00445313" w:rsidP="00800636">
            <w:pPr>
              <w:pStyle w:val="Agency-body-text"/>
              <w:rPr>
                <w:lang w:val="mt"/>
              </w:rPr>
            </w:pPr>
          </w:p>
        </w:tc>
      </w:tr>
      <w:tr w:rsidR="00445313" w:rsidRPr="0029755E" w14:paraId="02B28B87" w14:textId="77777777" w:rsidTr="00F31B59">
        <w:trPr>
          <w:cantSplit/>
          <w:trHeight w:val="5670"/>
        </w:trPr>
        <w:tc>
          <w:tcPr>
            <w:tcW w:w="1250" w:type="pct"/>
          </w:tcPr>
          <w:p w14:paraId="29A706E7" w14:textId="77777777" w:rsidR="00445313" w:rsidRPr="0029755E" w:rsidRDefault="00445313" w:rsidP="000D10C1">
            <w:pPr>
              <w:pStyle w:val="Agency-body-text"/>
              <w:numPr>
                <w:ilvl w:val="0"/>
                <w:numId w:val="45"/>
              </w:numPr>
              <w:ind w:left="0" w:firstLine="0"/>
              <w:rPr>
                <w:lang w:val="en-GB"/>
              </w:rPr>
            </w:pPr>
            <w:r w:rsidRPr="0029755E">
              <w:rPr>
                <w:lang w:val="mt" w:bidi="mt"/>
              </w:rPr>
              <w:lastRenderedPageBreak/>
              <w:t>X’tixtieq tbiddel?</w:t>
            </w:r>
          </w:p>
        </w:tc>
        <w:tc>
          <w:tcPr>
            <w:tcW w:w="3750" w:type="pct"/>
          </w:tcPr>
          <w:p w14:paraId="07C098CC" w14:textId="77777777" w:rsidR="00445313" w:rsidRPr="0029755E" w:rsidRDefault="00445313" w:rsidP="00C622D3">
            <w:pPr>
              <w:pStyle w:val="Agency-body-text"/>
              <w:keepNext/>
              <w:rPr>
                <w:lang w:val="en-GB"/>
              </w:rPr>
            </w:pPr>
          </w:p>
        </w:tc>
      </w:tr>
    </w:tbl>
    <w:p w14:paraId="4ADA4953" w14:textId="77777777" w:rsidR="000D3DEA" w:rsidRPr="0029755E" w:rsidRDefault="000D3DEA" w:rsidP="00800636">
      <w:pPr>
        <w:pStyle w:val="Agency-body-text"/>
      </w:pPr>
      <w:r w:rsidRPr="0029755E">
        <w:rPr>
          <w:lang w:bidi="mt"/>
        </w:rPr>
        <w:br w:type="page"/>
      </w:r>
    </w:p>
    <w:p w14:paraId="333BCBB2" w14:textId="7EE71FC5" w:rsidR="000D3DEA" w:rsidRPr="0029755E" w:rsidRDefault="00117259" w:rsidP="00F87A6C">
      <w:pPr>
        <w:pStyle w:val="Agency-heading-2"/>
        <w:numPr>
          <w:ilvl w:val="0"/>
          <w:numId w:val="39"/>
        </w:numPr>
        <w:ind w:left="284"/>
      </w:pPr>
      <w:bookmarkStart w:id="12" w:name="_Toc500159791"/>
      <w:r w:rsidRPr="0029755E">
        <w:rPr>
          <w:lang w:bidi="mt"/>
        </w:rPr>
        <w:lastRenderedPageBreak/>
        <w:t>Ambjent ta’ istruzzjoni u tagħlim inklużiv</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07"/>
        <w:gridCol w:w="6620"/>
      </w:tblGrid>
      <w:tr w:rsidR="007576D7" w:rsidRPr="0029755E" w14:paraId="3EDC6602" w14:textId="77777777" w:rsidTr="00F31B59">
        <w:trPr>
          <w:cantSplit/>
          <w:trHeight w:val="567"/>
          <w:tblHeader/>
        </w:trPr>
        <w:tc>
          <w:tcPr>
            <w:tcW w:w="1250" w:type="pct"/>
            <w:shd w:val="clear" w:color="auto" w:fill="F2F2F2" w:themeFill="background1" w:themeFillShade="F2"/>
          </w:tcPr>
          <w:p w14:paraId="3929C7D2" w14:textId="77777777" w:rsidR="007576D7" w:rsidRPr="0029755E" w:rsidRDefault="007576D7" w:rsidP="007A5EA3">
            <w:pPr>
              <w:pStyle w:val="Agency-body-text"/>
              <w:jc w:val="center"/>
              <w:rPr>
                <w:b/>
                <w:lang w:val="en-GB"/>
              </w:rPr>
            </w:pPr>
            <w:r w:rsidRPr="0029755E">
              <w:rPr>
                <w:b/>
                <w:lang w:val="mt" w:bidi="mt"/>
              </w:rPr>
              <w:t>Mistoqsijiet</w:t>
            </w:r>
          </w:p>
        </w:tc>
        <w:tc>
          <w:tcPr>
            <w:tcW w:w="3750" w:type="pct"/>
            <w:shd w:val="clear" w:color="auto" w:fill="F2F2F2" w:themeFill="background1" w:themeFillShade="F2"/>
          </w:tcPr>
          <w:p w14:paraId="12E38E72" w14:textId="77777777" w:rsidR="007576D7" w:rsidRPr="0029755E" w:rsidRDefault="007576D7" w:rsidP="007A5EA3">
            <w:pPr>
              <w:pStyle w:val="Agency-body-text"/>
              <w:jc w:val="center"/>
              <w:rPr>
                <w:b/>
                <w:lang w:val="en-GB"/>
              </w:rPr>
            </w:pPr>
            <w:r w:rsidRPr="0029755E">
              <w:rPr>
                <w:b/>
                <w:lang w:val="mt" w:bidi="mt"/>
              </w:rPr>
              <w:t>It-tweġibiet tiegħek</w:t>
            </w:r>
          </w:p>
        </w:tc>
      </w:tr>
      <w:tr w:rsidR="007576D7" w:rsidRPr="0029755E" w14:paraId="59DAF951" w14:textId="77777777" w:rsidTr="00F31B59">
        <w:trPr>
          <w:cantSplit/>
        </w:trPr>
        <w:tc>
          <w:tcPr>
            <w:tcW w:w="1250" w:type="pct"/>
          </w:tcPr>
          <w:p w14:paraId="28423637" w14:textId="4C3BDE67" w:rsidR="007576D7" w:rsidRPr="0029755E" w:rsidRDefault="007576D7" w:rsidP="002E7E86">
            <w:pPr>
              <w:pStyle w:val="Agency-body-text"/>
              <w:numPr>
                <w:ilvl w:val="0"/>
                <w:numId w:val="46"/>
              </w:numPr>
              <w:ind w:left="0" w:firstLine="0"/>
              <w:rPr>
                <w:lang w:val="en-GB"/>
              </w:rPr>
            </w:pPr>
            <w:r w:rsidRPr="0029755E">
              <w:rPr>
                <w:lang w:val="mt" w:bidi="mt"/>
              </w:rPr>
              <w:t>It-tfal kollha jipparteċipaw fl-attivitajiet tat-tagħlim regolari?</w:t>
            </w:r>
          </w:p>
        </w:tc>
        <w:tc>
          <w:tcPr>
            <w:tcW w:w="3750" w:type="pct"/>
          </w:tcPr>
          <w:p w14:paraId="0F26AD81" w14:textId="77777777" w:rsidR="007576D7" w:rsidRPr="0029755E" w:rsidRDefault="007576D7" w:rsidP="007576D7">
            <w:pPr>
              <w:pStyle w:val="Agency-body-text"/>
              <w:rPr>
                <w:lang w:val="en-GB"/>
              </w:rPr>
            </w:pPr>
          </w:p>
        </w:tc>
      </w:tr>
      <w:tr w:rsidR="007576D7" w:rsidRPr="0029755E" w14:paraId="0598DB30" w14:textId="77777777" w:rsidTr="00F31B59">
        <w:trPr>
          <w:cantSplit/>
        </w:trPr>
        <w:tc>
          <w:tcPr>
            <w:tcW w:w="1250" w:type="pct"/>
          </w:tcPr>
          <w:p w14:paraId="409B6EE5" w14:textId="2FCFF9C0" w:rsidR="007576D7" w:rsidRPr="00D17556" w:rsidRDefault="007576D7" w:rsidP="002E7E86">
            <w:pPr>
              <w:pStyle w:val="Agency-body-text"/>
              <w:numPr>
                <w:ilvl w:val="0"/>
                <w:numId w:val="46"/>
              </w:numPr>
              <w:ind w:left="0" w:firstLine="0"/>
              <w:rPr>
                <w:lang w:val="mt"/>
              </w:rPr>
            </w:pPr>
            <w:r w:rsidRPr="0029755E">
              <w:rPr>
                <w:lang w:val="mt" w:bidi="mt"/>
              </w:rPr>
              <w:t>L-ambjent għandu aspettattivi għoljin għat-tfal kollha?</w:t>
            </w:r>
          </w:p>
        </w:tc>
        <w:tc>
          <w:tcPr>
            <w:tcW w:w="3750" w:type="pct"/>
          </w:tcPr>
          <w:p w14:paraId="25FA1232" w14:textId="77777777" w:rsidR="007576D7" w:rsidRPr="00D17556" w:rsidRDefault="007576D7" w:rsidP="007576D7">
            <w:pPr>
              <w:pStyle w:val="Agency-body-text"/>
              <w:rPr>
                <w:lang w:val="mt"/>
              </w:rPr>
            </w:pPr>
          </w:p>
        </w:tc>
      </w:tr>
      <w:tr w:rsidR="007576D7" w:rsidRPr="0029755E" w14:paraId="096CEB2C" w14:textId="77777777" w:rsidTr="00F31B59">
        <w:trPr>
          <w:cantSplit/>
        </w:trPr>
        <w:tc>
          <w:tcPr>
            <w:tcW w:w="1250" w:type="pct"/>
          </w:tcPr>
          <w:p w14:paraId="541D7DCE" w14:textId="58ACF68B" w:rsidR="007576D7" w:rsidRPr="00D17556" w:rsidRDefault="007576D7" w:rsidP="002E7E86">
            <w:pPr>
              <w:pStyle w:val="Agency-body-text"/>
              <w:numPr>
                <w:ilvl w:val="0"/>
                <w:numId w:val="46"/>
              </w:numPr>
              <w:ind w:left="0" w:firstLine="0"/>
              <w:rPr>
                <w:lang w:val="mt"/>
              </w:rPr>
            </w:pPr>
            <w:r w:rsidRPr="0029755E">
              <w:rPr>
                <w:lang w:val="mt" w:bidi="mt"/>
              </w:rPr>
              <w:t>Kif tirrikonoxxi l-isforzi u l-kisbiet tat-tfal kollha?</w:t>
            </w:r>
          </w:p>
        </w:tc>
        <w:tc>
          <w:tcPr>
            <w:tcW w:w="3750" w:type="pct"/>
          </w:tcPr>
          <w:p w14:paraId="0A70189D" w14:textId="77777777" w:rsidR="007576D7" w:rsidRPr="00D17556" w:rsidRDefault="007576D7" w:rsidP="007576D7">
            <w:pPr>
              <w:pStyle w:val="Agency-body-text"/>
              <w:rPr>
                <w:lang w:val="mt"/>
              </w:rPr>
            </w:pPr>
          </w:p>
        </w:tc>
      </w:tr>
      <w:tr w:rsidR="007576D7" w:rsidRPr="0029755E" w14:paraId="65869C49" w14:textId="77777777" w:rsidTr="00F31B59">
        <w:trPr>
          <w:cantSplit/>
        </w:trPr>
        <w:tc>
          <w:tcPr>
            <w:tcW w:w="1250" w:type="pct"/>
          </w:tcPr>
          <w:p w14:paraId="3286A9F0" w14:textId="3B8BDDCF" w:rsidR="007576D7" w:rsidRPr="00D17556" w:rsidRDefault="007576D7" w:rsidP="00DB6FCC">
            <w:pPr>
              <w:pStyle w:val="Agency-body-text"/>
              <w:numPr>
                <w:ilvl w:val="0"/>
                <w:numId w:val="46"/>
              </w:numPr>
              <w:ind w:left="0" w:firstLine="0"/>
              <w:rPr>
                <w:lang w:val="mt"/>
              </w:rPr>
            </w:pPr>
            <w:r w:rsidRPr="0029755E">
              <w:rPr>
                <w:lang w:val="mt" w:bidi="mt"/>
              </w:rPr>
              <w:t>Kif tuża d-diversità u l-punti tajbin u l-punti dgħajfa individwali tat-tfal fl-attivitajiet tat-tagħlim?</w:t>
            </w:r>
          </w:p>
        </w:tc>
        <w:tc>
          <w:tcPr>
            <w:tcW w:w="3750" w:type="pct"/>
          </w:tcPr>
          <w:p w14:paraId="73322371" w14:textId="77777777" w:rsidR="007576D7" w:rsidRPr="00D17556" w:rsidRDefault="007576D7" w:rsidP="007576D7">
            <w:pPr>
              <w:pStyle w:val="Agency-body-text"/>
              <w:rPr>
                <w:lang w:val="mt"/>
              </w:rPr>
            </w:pPr>
          </w:p>
        </w:tc>
      </w:tr>
      <w:tr w:rsidR="007576D7" w:rsidRPr="0029755E" w14:paraId="3D2B6BD5" w14:textId="77777777" w:rsidTr="00F31B59">
        <w:trPr>
          <w:cantSplit/>
        </w:trPr>
        <w:tc>
          <w:tcPr>
            <w:tcW w:w="1250" w:type="pct"/>
          </w:tcPr>
          <w:p w14:paraId="78268EA2" w14:textId="7FC927CF" w:rsidR="007576D7" w:rsidRPr="00D17556" w:rsidRDefault="007576D7" w:rsidP="00DB6FCC">
            <w:pPr>
              <w:pStyle w:val="Agency-body-text"/>
              <w:numPr>
                <w:ilvl w:val="0"/>
                <w:numId w:val="46"/>
              </w:numPr>
              <w:ind w:left="0" w:firstLine="0"/>
              <w:rPr>
                <w:lang w:val="mt"/>
              </w:rPr>
            </w:pPr>
            <w:r w:rsidRPr="0029755E">
              <w:rPr>
                <w:lang w:val="mt" w:bidi="mt"/>
              </w:rPr>
              <w:t>Kif tosserva u timmonitorja l-ingaġġ, it-tagħlim u l-bżonnijiet ta’ sostenn tat-tfal?</w:t>
            </w:r>
          </w:p>
        </w:tc>
        <w:tc>
          <w:tcPr>
            <w:tcW w:w="3750" w:type="pct"/>
          </w:tcPr>
          <w:p w14:paraId="7A3ACF30" w14:textId="77777777" w:rsidR="007576D7" w:rsidRPr="00D17556" w:rsidRDefault="007576D7" w:rsidP="007576D7">
            <w:pPr>
              <w:pStyle w:val="Agency-body-text"/>
              <w:rPr>
                <w:lang w:val="mt"/>
              </w:rPr>
            </w:pPr>
          </w:p>
        </w:tc>
      </w:tr>
      <w:tr w:rsidR="007576D7" w:rsidRPr="0029755E" w14:paraId="4B4D64BF" w14:textId="77777777" w:rsidTr="00F31B59">
        <w:trPr>
          <w:cantSplit/>
        </w:trPr>
        <w:tc>
          <w:tcPr>
            <w:tcW w:w="1250" w:type="pct"/>
          </w:tcPr>
          <w:p w14:paraId="64E18CEA" w14:textId="2B8FF93E" w:rsidR="007576D7" w:rsidRPr="00D17556" w:rsidRDefault="007576D7" w:rsidP="000D10C1">
            <w:pPr>
              <w:pStyle w:val="Agency-body-text"/>
              <w:numPr>
                <w:ilvl w:val="0"/>
                <w:numId w:val="46"/>
              </w:numPr>
              <w:ind w:left="0" w:firstLine="0"/>
              <w:rPr>
                <w:lang w:val="mt"/>
              </w:rPr>
            </w:pPr>
            <w:r w:rsidRPr="0029755E">
              <w:rPr>
                <w:lang w:val="mt" w:bidi="mt"/>
              </w:rPr>
              <w:t>L-impjegati għandhom opportunitajiet għal żvilupp professjonali kontinwu fl-edukazzjoni inklużiva?</w:t>
            </w:r>
          </w:p>
        </w:tc>
        <w:tc>
          <w:tcPr>
            <w:tcW w:w="3750" w:type="pct"/>
          </w:tcPr>
          <w:p w14:paraId="3BE7EBC9" w14:textId="77777777" w:rsidR="007576D7" w:rsidRPr="00D17556" w:rsidRDefault="007576D7" w:rsidP="00C622D3">
            <w:pPr>
              <w:pStyle w:val="Agency-body-text"/>
              <w:keepNext/>
              <w:rPr>
                <w:lang w:val="mt"/>
              </w:rPr>
            </w:pPr>
          </w:p>
        </w:tc>
      </w:tr>
      <w:tr w:rsidR="007576D7" w:rsidRPr="0029755E" w14:paraId="3CB6D029" w14:textId="77777777" w:rsidTr="00F31B59">
        <w:trPr>
          <w:cantSplit/>
          <w:trHeight w:val="5670"/>
        </w:trPr>
        <w:tc>
          <w:tcPr>
            <w:tcW w:w="1250" w:type="pct"/>
          </w:tcPr>
          <w:p w14:paraId="45D4ACE9" w14:textId="77777777" w:rsidR="007576D7" w:rsidRPr="0029755E" w:rsidRDefault="007576D7" w:rsidP="00C622D3">
            <w:pPr>
              <w:pStyle w:val="Agency-body-text"/>
              <w:numPr>
                <w:ilvl w:val="0"/>
                <w:numId w:val="46"/>
              </w:numPr>
              <w:ind w:left="0" w:firstLine="0"/>
              <w:rPr>
                <w:lang w:val="en-GB"/>
              </w:rPr>
            </w:pPr>
            <w:r w:rsidRPr="0029755E">
              <w:rPr>
                <w:lang w:val="mt" w:bidi="mt"/>
              </w:rPr>
              <w:lastRenderedPageBreak/>
              <w:t>X’tixtieq tbiddel?</w:t>
            </w:r>
          </w:p>
        </w:tc>
        <w:tc>
          <w:tcPr>
            <w:tcW w:w="3750" w:type="pct"/>
          </w:tcPr>
          <w:p w14:paraId="0AFA3B04" w14:textId="77777777" w:rsidR="007576D7" w:rsidRPr="0029755E" w:rsidRDefault="007576D7" w:rsidP="007576D7">
            <w:pPr>
              <w:pStyle w:val="Agency-body-text"/>
              <w:rPr>
                <w:lang w:val="en-GB"/>
              </w:rPr>
            </w:pPr>
          </w:p>
        </w:tc>
      </w:tr>
    </w:tbl>
    <w:p w14:paraId="784C1BEA" w14:textId="77777777" w:rsidR="000D3DEA" w:rsidRPr="0029755E" w:rsidRDefault="000D3DEA" w:rsidP="007576D7">
      <w:pPr>
        <w:pStyle w:val="Agency-body-text"/>
      </w:pPr>
      <w:r w:rsidRPr="0029755E">
        <w:rPr>
          <w:lang w:bidi="mt"/>
        </w:rPr>
        <w:br w:type="page"/>
      </w:r>
    </w:p>
    <w:p w14:paraId="1AD7DF04" w14:textId="2ECA2882" w:rsidR="000D3DEA" w:rsidRPr="0029755E" w:rsidRDefault="000C5DC4" w:rsidP="00F87A6C">
      <w:pPr>
        <w:pStyle w:val="Agency-heading-2"/>
        <w:numPr>
          <w:ilvl w:val="0"/>
          <w:numId w:val="39"/>
        </w:numPr>
        <w:ind w:left="284"/>
      </w:pPr>
      <w:bookmarkStart w:id="13" w:name="_Toc500159792"/>
      <w:r w:rsidRPr="0029755E">
        <w:rPr>
          <w:lang w:bidi="mt"/>
        </w:rPr>
        <w:lastRenderedPageBreak/>
        <w:t>Ambjent tajjeb għall-familja</w:t>
      </w:r>
      <w:r w:rsidR="00322060">
        <w:rPr>
          <w:rStyle w:val="FootnoteReference"/>
          <w:lang w:bidi="mt"/>
        </w:rPr>
        <w:footnoteReference w:id="3"/>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29755E" w14:paraId="00FCB74A" w14:textId="77777777" w:rsidTr="00F31B59">
        <w:trPr>
          <w:cantSplit/>
          <w:trHeight w:val="567"/>
          <w:tblHeader/>
        </w:trPr>
        <w:tc>
          <w:tcPr>
            <w:tcW w:w="1250" w:type="pct"/>
            <w:shd w:val="clear" w:color="auto" w:fill="F2F2F2" w:themeFill="background1" w:themeFillShade="F2"/>
          </w:tcPr>
          <w:p w14:paraId="493E8C5A" w14:textId="77777777" w:rsidR="00827499" w:rsidRPr="0029755E" w:rsidRDefault="00827499" w:rsidP="007A5EA3">
            <w:pPr>
              <w:pStyle w:val="Agency-body-text"/>
              <w:jc w:val="center"/>
              <w:rPr>
                <w:b/>
                <w:lang w:val="en-GB"/>
              </w:rPr>
            </w:pPr>
            <w:r w:rsidRPr="0029755E">
              <w:rPr>
                <w:b/>
                <w:lang w:val="mt" w:bidi="mt"/>
              </w:rPr>
              <w:t>Mistoqsijiet</w:t>
            </w:r>
          </w:p>
        </w:tc>
        <w:tc>
          <w:tcPr>
            <w:tcW w:w="3750" w:type="pct"/>
            <w:shd w:val="clear" w:color="auto" w:fill="F2F2F2" w:themeFill="background1" w:themeFillShade="F2"/>
          </w:tcPr>
          <w:p w14:paraId="7F9B3993" w14:textId="77777777" w:rsidR="00827499" w:rsidRPr="0029755E" w:rsidRDefault="00827499" w:rsidP="007A5EA3">
            <w:pPr>
              <w:pStyle w:val="Agency-body-text"/>
              <w:jc w:val="center"/>
              <w:rPr>
                <w:b/>
                <w:lang w:val="en-GB"/>
              </w:rPr>
            </w:pPr>
            <w:r w:rsidRPr="0029755E">
              <w:rPr>
                <w:b/>
                <w:lang w:val="mt" w:bidi="mt"/>
              </w:rPr>
              <w:t>It-tweġibiet tiegħek</w:t>
            </w:r>
          </w:p>
        </w:tc>
      </w:tr>
      <w:tr w:rsidR="00827499" w:rsidRPr="0029755E" w14:paraId="1C0CCFC6" w14:textId="77777777" w:rsidTr="00F31B59">
        <w:trPr>
          <w:cantSplit/>
        </w:trPr>
        <w:tc>
          <w:tcPr>
            <w:tcW w:w="1250" w:type="pct"/>
          </w:tcPr>
          <w:p w14:paraId="7A104129" w14:textId="630939B1" w:rsidR="00827499" w:rsidRPr="00D17556" w:rsidRDefault="00827499" w:rsidP="001974A8">
            <w:pPr>
              <w:pStyle w:val="Agency-body-text"/>
              <w:numPr>
                <w:ilvl w:val="0"/>
                <w:numId w:val="47"/>
              </w:numPr>
              <w:ind w:left="0" w:firstLine="0"/>
              <w:rPr>
                <w:lang w:val="mt"/>
              </w:rPr>
            </w:pPr>
            <w:r w:rsidRPr="0029755E">
              <w:rPr>
                <w:lang w:val="mt" w:bidi="mt"/>
              </w:rPr>
              <w:t>Il-ġenituri jħossuhom milqugħin u jiġu mistiedna biex jieħdu parti fl-attivitajiet?</w:t>
            </w:r>
          </w:p>
        </w:tc>
        <w:tc>
          <w:tcPr>
            <w:tcW w:w="3750" w:type="pct"/>
          </w:tcPr>
          <w:p w14:paraId="5CA0B356" w14:textId="77777777" w:rsidR="00827499" w:rsidRPr="00D17556" w:rsidRDefault="00827499" w:rsidP="00827499">
            <w:pPr>
              <w:pStyle w:val="Agency-body-text"/>
              <w:rPr>
                <w:lang w:val="mt"/>
              </w:rPr>
            </w:pPr>
          </w:p>
        </w:tc>
      </w:tr>
      <w:tr w:rsidR="00827499" w:rsidRPr="0029755E" w14:paraId="776D57A4" w14:textId="77777777" w:rsidTr="00F31B59">
        <w:trPr>
          <w:cantSplit/>
        </w:trPr>
        <w:tc>
          <w:tcPr>
            <w:tcW w:w="1250" w:type="pct"/>
          </w:tcPr>
          <w:p w14:paraId="328B9721" w14:textId="14E1B231" w:rsidR="00827499" w:rsidRPr="00D17556" w:rsidRDefault="00827499" w:rsidP="00777314">
            <w:pPr>
              <w:pStyle w:val="Agency-body-text"/>
              <w:numPr>
                <w:ilvl w:val="0"/>
                <w:numId w:val="47"/>
              </w:numPr>
              <w:ind w:left="0" w:firstLine="0"/>
              <w:rPr>
                <w:lang w:val="mt"/>
              </w:rPr>
            </w:pPr>
            <w:r w:rsidRPr="0029755E">
              <w:rPr>
                <w:lang w:val="mt" w:bidi="mt"/>
              </w:rPr>
              <w:t>Kif tiġi żviluppata relazzjoni ta’ fiduċja mal-familji?</w:t>
            </w:r>
          </w:p>
        </w:tc>
        <w:tc>
          <w:tcPr>
            <w:tcW w:w="3750" w:type="pct"/>
          </w:tcPr>
          <w:p w14:paraId="3031894F" w14:textId="77777777" w:rsidR="00827499" w:rsidRPr="00D17556" w:rsidRDefault="00827499" w:rsidP="00827499">
            <w:pPr>
              <w:pStyle w:val="Agency-body-text"/>
              <w:rPr>
                <w:lang w:val="mt"/>
              </w:rPr>
            </w:pPr>
          </w:p>
        </w:tc>
      </w:tr>
      <w:tr w:rsidR="00827499" w:rsidRPr="0029755E" w14:paraId="63F43643" w14:textId="77777777" w:rsidTr="00F31B59">
        <w:trPr>
          <w:cantSplit/>
        </w:trPr>
        <w:tc>
          <w:tcPr>
            <w:tcW w:w="1250" w:type="pct"/>
          </w:tcPr>
          <w:p w14:paraId="38C81468" w14:textId="73F72120" w:rsidR="00827499" w:rsidRPr="00D17556" w:rsidRDefault="00827499" w:rsidP="00777314">
            <w:pPr>
              <w:pStyle w:val="Agency-body-text"/>
              <w:numPr>
                <w:ilvl w:val="0"/>
                <w:numId w:val="47"/>
              </w:numPr>
              <w:ind w:left="0" w:firstLine="0"/>
              <w:rPr>
                <w:lang w:val="mt"/>
              </w:rPr>
            </w:pPr>
            <w:r w:rsidRPr="0029755E">
              <w:rPr>
                <w:lang w:val="mt" w:bidi="mt"/>
              </w:rPr>
              <w:t>Il-ġenituri huma infurmati sew dwar l-attivitajiet ta’ kuljum?</w:t>
            </w:r>
          </w:p>
        </w:tc>
        <w:tc>
          <w:tcPr>
            <w:tcW w:w="3750" w:type="pct"/>
          </w:tcPr>
          <w:p w14:paraId="6EC3ADEC" w14:textId="77777777" w:rsidR="00827499" w:rsidRPr="00D17556" w:rsidRDefault="00827499" w:rsidP="00827499">
            <w:pPr>
              <w:pStyle w:val="Agency-body-text"/>
              <w:rPr>
                <w:lang w:val="mt"/>
              </w:rPr>
            </w:pPr>
          </w:p>
        </w:tc>
      </w:tr>
      <w:tr w:rsidR="00827499" w:rsidRPr="0029755E" w14:paraId="5B8BD03E" w14:textId="77777777" w:rsidTr="00F31B59">
        <w:trPr>
          <w:cantSplit/>
        </w:trPr>
        <w:tc>
          <w:tcPr>
            <w:tcW w:w="1250" w:type="pct"/>
          </w:tcPr>
          <w:p w14:paraId="2AD2882D" w14:textId="3FBFA988" w:rsidR="00827499" w:rsidRPr="00D17556" w:rsidRDefault="00827499" w:rsidP="00777314">
            <w:pPr>
              <w:pStyle w:val="Agency-body-text"/>
              <w:numPr>
                <w:ilvl w:val="0"/>
                <w:numId w:val="47"/>
              </w:numPr>
              <w:ind w:left="0" w:firstLine="0"/>
              <w:rPr>
                <w:lang w:val="mt"/>
              </w:rPr>
            </w:pPr>
            <w:r w:rsidRPr="0029755E">
              <w:rPr>
                <w:lang w:val="mt" w:bidi="mt"/>
              </w:rPr>
              <w:t>B’liema mod il-ġenituri jiġu involuti fit-teħid ta’ deċiżjonijiet dwar it-tagħlim, l-iżvilupp u l-bżonnijiet ta’ sostenn tat-tfal tagħhom?</w:t>
            </w:r>
          </w:p>
        </w:tc>
        <w:tc>
          <w:tcPr>
            <w:tcW w:w="3750" w:type="pct"/>
          </w:tcPr>
          <w:p w14:paraId="69BEE609" w14:textId="77777777" w:rsidR="00827499" w:rsidRPr="00D17556" w:rsidRDefault="00827499" w:rsidP="00827499">
            <w:pPr>
              <w:pStyle w:val="Agency-body-text"/>
              <w:rPr>
                <w:lang w:val="mt"/>
              </w:rPr>
            </w:pPr>
          </w:p>
        </w:tc>
      </w:tr>
      <w:tr w:rsidR="00827499" w:rsidRPr="0029755E" w14:paraId="63112A1B" w14:textId="77777777" w:rsidTr="00F31B59">
        <w:trPr>
          <w:cantSplit/>
        </w:trPr>
        <w:tc>
          <w:tcPr>
            <w:tcW w:w="1250" w:type="pct"/>
          </w:tcPr>
          <w:p w14:paraId="1DC0C6B9" w14:textId="4EE8A57D" w:rsidR="00827499" w:rsidRPr="00D17556" w:rsidRDefault="00827499" w:rsidP="00DB6FCC">
            <w:pPr>
              <w:pStyle w:val="Agency-body-text"/>
              <w:numPr>
                <w:ilvl w:val="0"/>
                <w:numId w:val="47"/>
              </w:numPr>
              <w:ind w:left="0" w:firstLine="0"/>
              <w:rPr>
                <w:lang w:val="mt"/>
              </w:rPr>
            </w:pPr>
            <w:r w:rsidRPr="0029755E">
              <w:rPr>
                <w:lang w:val="mt" w:bidi="mt"/>
              </w:rPr>
              <w:t>B’liema mod il-ġenituri jiġu involuti fl-ippjanar, l-implimentazzjoni u l-monitoraġġ tal-ingaġġ u t-tagħlim tat-tfal tagħhom?</w:t>
            </w:r>
          </w:p>
        </w:tc>
        <w:tc>
          <w:tcPr>
            <w:tcW w:w="3750" w:type="pct"/>
          </w:tcPr>
          <w:p w14:paraId="079465C7" w14:textId="77777777" w:rsidR="00827499" w:rsidRPr="00D17556" w:rsidRDefault="00827499" w:rsidP="00827499">
            <w:pPr>
              <w:pStyle w:val="Agency-body-text"/>
              <w:rPr>
                <w:lang w:val="mt"/>
              </w:rPr>
            </w:pPr>
          </w:p>
        </w:tc>
      </w:tr>
      <w:tr w:rsidR="00827499" w:rsidRPr="0029755E" w14:paraId="04AD5720" w14:textId="77777777" w:rsidTr="00F31B59">
        <w:trPr>
          <w:cantSplit/>
          <w:trHeight w:val="5670"/>
        </w:trPr>
        <w:tc>
          <w:tcPr>
            <w:tcW w:w="1250" w:type="pct"/>
          </w:tcPr>
          <w:p w14:paraId="415D1B2B" w14:textId="77777777" w:rsidR="00827499" w:rsidRPr="0029755E" w:rsidRDefault="00827499" w:rsidP="00C622D3">
            <w:pPr>
              <w:pStyle w:val="Agency-body-text"/>
              <w:numPr>
                <w:ilvl w:val="0"/>
                <w:numId w:val="47"/>
              </w:numPr>
              <w:ind w:left="0" w:firstLine="0"/>
              <w:rPr>
                <w:lang w:val="en-GB"/>
              </w:rPr>
            </w:pPr>
            <w:r w:rsidRPr="0029755E">
              <w:rPr>
                <w:lang w:val="mt" w:bidi="mt"/>
              </w:rPr>
              <w:lastRenderedPageBreak/>
              <w:t>X’tixtieq tbiddel?</w:t>
            </w:r>
          </w:p>
        </w:tc>
        <w:tc>
          <w:tcPr>
            <w:tcW w:w="3750" w:type="pct"/>
          </w:tcPr>
          <w:p w14:paraId="2BE82A59" w14:textId="77777777" w:rsidR="00827499" w:rsidRPr="0029755E" w:rsidRDefault="00827499" w:rsidP="00827499">
            <w:pPr>
              <w:pStyle w:val="Agency-body-text"/>
              <w:rPr>
                <w:lang w:val="en-GB"/>
              </w:rPr>
            </w:pPr>
          </w:p>
        </w:tc>
      </w:tr>
    </w:tbl>
    <w:p w14:paraId="09A7929D" w14:textId="77777777" w:rsidR="00DC0822" w:rsidRPr="0029755E" w:rsidRDefault="00DC0822" w:rsidP="00F31B59">
      <w:pPr>
        <w:pStyle w:val="Agency-body-text"/>
      </w:pPr>
      <w:r w:rsidRPr="0029755E">
        <w:rPr>
          <w:lang w:bidi="mt"/>
        </w:rPr>
        <w:br w:type="page"/>
      </w:r>
    </w:p>
    <w:p w14:paraId="1E311CA2" w14:textId="70BED5B0" w:rsidR="00252CB3" w:rsidRPr="0029755E" w:rsidRDefault="004E1116" w:rsidP="004E1116">
      <w:pPr>
        <w:pStyle w:val="Agency-heading-1"/>
      </w:pPr>
      <w:bookmarkStart w:id="14" w:name="Bibliography"/>
      <w:bookmarkStart w:id="15" w:name="_Toc500159793"/>
      <w:r w:rsidRPr="0029755E">
        <w:rPr>
          <w:lang w:bidi="mt"/>
        </w:rPr>
        <w:lastRenderedPageBreak/>
        <w:t>Bibljografija</w:t>
      </w:r>
      <w:bookmarkEnd w:id="14"/>
      <w:bookmarkEnd w:id="15"/>
    </w:p>
    <w:p w14:paraId="528E0BC5" w14:textId="738F9F1F" w:rsidR="00252CB3" w:rsidRPr="0029755E" w:rsidRDefault="000D3DEA" w:rsidP="00361999">
      <w:pPr>
        <w:pStyle w:val="Agency-body-text"/>
      </w:pPr>
      <w:r w:rsidRPr="0029755E">
        <w:rPr>
          <w:lang w:bidi="mt"/>
        </w:rPr>
        <w:t xml:space="preserve">Farran, D.C. u Bilbrey, C., 2004. </w:t>
      </w:r>
      <w:r w:rsidRPr="0029755E">
        <w:rPr>
          <w:i/>
          <w:lang w:bidi="mt"/>
        </w:rPr>
        <w:t>Narrative Record [Rekord Narrattiv</w:t>
      </w:r>
      <w:r w:rsidRPr="003A493E">
        <w:rPr>
          <w:i/>
          <w:lang w:bidi="mt"/>
        </w:rPr>
        <w:t>].</w:t>
      </w:r>
      <w:r w:rsidRPr="0029755E">
        <w:rPr>
          <w:lang w:bidi="mt"/>
        </w:rPr>
        <w:t xml:space="preserve"> Strument mhux ippubblikat disponibbli minn D.C. Farran, Peabody Research Institute, Vanderbilt University, Nashville, Tennessee</w:t>
      </w:r>
    </w:p>
    <w:p w14:paraId="26D65DC0" w14:textId="0CE77F00" w:rsidR="00252CB3" w:rsidRPr="0029755E" w:rsidRDefault="000D3DEA" w:rsidP="00361999">
      <w:pPr>
        <w:pStyle w:val="Agency-body-text"/>
        <w:rPr>
          <w:lang w:eastAsia="sv-SE"/>
        </w:rPr>
      </w:pPr>
      <w:r w:rsidRPr="0029755E">
        <w:rPr>
          <w:lang w:bidi="mt"/>
        </w:rPr>
        <w:t xml:space="preserve">Granlund, M. u Olsson, C., 1998. ‘Your experience of interaction with the child’ [L-esperjenza tiegħek tal-interazzjoni mat-tfal], f’ M. Granlund u C. Olsson (eds.), </w:t>
      </w:r>
      <w:r w:rsidRPr="0029755E">
        <w:rPr>
          <w:i/>
          <w:lang w:bidi="mt"/>
        </w:rPr>
        <w:t>Familjen och habiliteringen</w:t>
      </w:r>
      <w:r w:rsidRPr="0029755E">
        <w:rPr>
          <w:lang w:bidi="mt"/>
        </w:rPr>
        <w:t>. Stockholm: Ala</w:t>
      </w:r>
    </w:p>
    <w:p w14:paraId="4816DA15" w14:textId="27FFD0EF" w:rsidR="00252CB3" w:rsidRPr="0029755E" w:rsidRDefault="000D3DEA" w:rsidP="00361999">
      <w:pPr>
        <w:pStyle w:val="Agency-body-text"/>
      </w:pPr>
      <w:r w:rsidRPr="0029755E">
        <w:rPr>
          <w:lang w:bidi="mt"/>
        </w:rPr>
        <w:t xml:space="preserve">Granlund, M. u Olsson, C., 1998. ‘Other children’s interaction with the child’ [L-interazzjoni ta’ tfal oħra mat-tifel/tifla tiegħek], f’ M. Granlund and C. Olsson (eds.), </w:t>
      </w:r>
      <w:r w:rsidRPr="0029755E">
        <w:rPr>
          <w:i/>
          <w:lang w:bidi="mt"/>
        </w:rPr>
        <w:t>Familjen och habiliteringen</w:t>
      </w:r>
      <w:r w:rsidRPr="0029755E">
        <w:rPr>
          <w:lang w:bidi="mt"/>
        </w:rPr>
        <w:t>. Stockholm: Ala</w:t>
      </w:r>
    </w:p>
    <w:p w14:paraId="6FD0CD12" w14:textId="7152FF8C" w:rsidR="00252CB3" w:rsidRPr="0029755E" w:rsidRDefault="000D3DEA" w:rsidP="00361999">
      <w:pPr>
        <w:pStyle w:val="Agency-body-text"/>
      </w:pPr>
      <w:r w:rsidRPr="0029755E">
        <w:rPr>
          <w:lang w:bidi="mt"/>
        </w:rPr>
        <w:t xml:space="preserve">Harms, T., Clifford, R.M. u Cryer, D., 1998. </w:t>
      </w:r>
      <w:r w:rsidRPr="0029755E">
        <w:rPr>
          <w:i/>
          <w:lang w:bidi="mt"/>
        </w:rPr>
        <w:t xml:space="preserve">Early Childhood Environment Rating Scale </w:t>
      </w:r>
      <w:r w:rsidRPr="003A493E">
        <w:rPr>
          <w:i/>
          <w:lang w:bidi="mt"/>
        </w:rPr>
        <w:t>[</w:t>
      </w:r>
      <w:r w:rsidRPr="0029755E">
        <w:rPr>
          <w:i/>
          <w:lang w:bidi="mt"/>
        </w:rPr>
        <w:t>Skala ta’ Klassifikazzjoni tal-Ambjent tal-Edukazzjoni Bikrija</w:t>
      </w:r>
      <w:r w:rsidRPr="003A493E">
        <w:rPr>
          <w:i/>
          <w:lang w:bidi="mt"/>
        </w:rPr>
        <w:t>]</w:t>
      </w:r>
      <w:r w:rsidRPr="0029755E">
        <w:rPr>
          <w:lang w:bidi="mt"/>
        </w:rPr>
        <w:t>. New York: Teachers College Press</w:t>
      </w:r>
    </w:p>
    <w:p w14:paraId="29C0E7B4" w14:textId="7C976310" w:rsidR="00252CB3" w:rsidRPr="0029755E" w:rsidRDefault="000D3DEA" w:rsidP="00361999">
      <w:pPr>
        <w:pStyle w:val="Agency-body-text"/>
      </w:pPr>
      <w:r w:rsidRPr="0029755E">
        <w:rPr>
          <w:lang w:bidi="mt"/>
        </w:rPr>
        <w:t>King, G., Rigby, P., Batoro</w:t>
      </w:r>
      <w:r w:rsidR="001810D6">
        <w:rPr>
          <w:lang w:bidi="mt"/>
        </w:rPr>
        <w:t>wicz, B., McMain-Klein, M., Pet</w:t>
      </w:r>
      <w:r w:rsidRPr="0029755E">
        <w:rPr>
          <w:lang w:bidi="mt"/>
        </w:rPr>
        <w:t xml:space="preserve">renchik, T., Thompson, L. u Gibson, M., 2014. ‘Development of a direct observation Measure of Environmental Qualities of Activity Settings’ [Żvilupp ta’ Miżura ta’ osservazzjoni diretta tal-Kwalitajiet Ambjentali tal-Ambjenti ta’ Attività] </w:t>
      </w:r>
      <w:r w:rsidRPr="0029755E">
        <w:rPr>
          <w:i/>
          <w:lang w:bidi="mt"/>
        </w:rPr>
        <w:t>Developmental Medicine &amp; Child Neurology</w:t>
      </w:r>
      <w:r w:rsidRPr="0029755E">
        <w:rPr>
          <w:lang w:bidi="mt"/>
        </w:rPr>
        <w:t>, 56 (8), 763–769</w:t>
      </w:r>
    </w:p>
    <w:p w14:paraId="4C47835F" w14:textId="2C9E5BBA" w:rsidR="00252CB3" w:rsidRPr="0029755E" w:rsidRDefault="00252CB3" w:rsidP="00361999">
      <w:pPr>
        <w:pStyle w:val="Agency-body-text"/>
      </w:pPr>
      <w:r w:rsidRPr="0029755E">
        <w:rPr>
          <w:lang w:bidi="mt"/>
        </w:rPr>
        <w:t xml:space="preserve">McWilliam, R. A., 1991. </w:t>
      </w:r>
      <w:r w:rsidRPr="0029755E">
        <w:rPr>
          <w:i/>
          <w:lang w:bidi="mt"/>
        </w:rPr>
        <w:t>Children’s Engagement Questionnaire [Kwestjonarju dwar l-Ingaġġ tat-Tfal</w:t>
      </w:r>
      <w:r w:rsidRPr="00057351">
        <w:rPr>
          <w:i/>
          <w:lang w:bidi="mt"/>
        </w:rPr>
        <w:t>].</w:t>
      </w:r>
      <w:r w:rsidRPr="0029755E">
        <w:rPr>
          <w:lang w:bidi="mt"/>
        </w:rPr>
        <w:t xml:space="preserve"> Chapel Hill, North Carolina: Frank Porter Graham Child Development Center, University of North Carolina at Chapel Hill</w:t>
      </w:r>
    </w:p>
    <w:p w14:paraId="782D0AA5" w14:textId="59D401F9" w:rsidR="00FA35E9" w:rsidRPr="0029755E" w:rsidRDefault="00252CB3" w:rsidP="00DB6FCC">
      <w:pPr>
        <w:pStyle w:val="Agency-body-text"/>
      </w:pPr>
      <w:r w:rsidRPr="0029755E">
        <w:rPr>
          <w:lang w:bidi="mt"/>
        </w:rPr>
        <w:t xml:space="preserve">Pianta, R. C., 2015. </w:t>
      </w:r>
      <w:r w:rsidRPr="0029755E">
        <w:rPr>
          <w:i/>
          <w:lang w:bidi="mt"/>
        </w:rPr>
        <w:t>Classroom Assessment Scoring System</w:t>
      </w:r>
      <w:r w:rsidRPr="0029755E">
        <w:rPr>
          <w:lang w:bidi="mt"/>
        </w:rPr>
        <w:t xml:space="preserve">® (CLASS) </w:t>
      </w:r>
      <w:r w:rsidRPr="003A493E">
        <w:rPr>
          <w:i/>
          <w:lang w:bidi="mt"/>
        </w:rPr>
        <w:t>[</w:t>
      </w:r>
      <w:r w:rsidRPr="0029755E">
        <w:rPr>
          <w:i/>
          <w:lang w:bidi="mt"/>
        </w:rPr>
        <w:t xml:space="preserve">Sistema ta’ Punteġġi għall-Assessjar tal-Klassi </w:t>
      </w:r>
      <w:r w:rsidRPr="0029755E">
        <w:rPr>
          <w:lang w:bidi="mt"/>
        </w:rPr>
        <w:t>(CLASS)</w:t>
      </w:r>
      <w:r w:rsidRPr="00057351">
        <w:rPr>
          <w:i/>
          <w:lang w:bidi="mt"/>
        </w:rPr>
        <w:t>]</w:t>
      </w:r>
      <w:r w:rsidRPr="0029755E">
        <w:rPr>
          <w:lang w:bidi="mt"/>
        </w:rPr>
        <w:t xml:space="preserve">. Charlottesville, Virginia: Center for Advanced Study of Teaching and Learning. </w:t>
      </w:r>
      <w:hyperlink r:id="rId19" w:history="1">
        <w:r w:rsidR="002864DE" w:rsidRPr="0029755E">
          <w:rPr>
            <w:rStyle w:val="Hyperlink"/>
            <w:lang w:bidi="mt"/>
          </w:rPr>
          <w:t>curry.virginia.edu/about/directory/robert-c.-pianta/measures</w:t>
        </w:r>
      </w:hyperlink>
      <w:r w:rsidR="00FA35E9" w:rsidRPr="0029755E">
        <w:rPr>
          <w:rStyle w:val="Hyperlink"/>
          <w:color w:val="000000" w:themeColor="text1"/>
          <w:u w:val="none"/>
          <w:lang w:bidi="mt"/>
        </w:rPr>
        <w:t xml:space="preserve"> </w:t>
      </w:r>
      <w:r w:rsidRPr="0029755E">
        <w:rPr>
          <w:lang w:bidi="mt"/>
        </w:rPr>
        <w:t>(Aċċessat l-aħħar f’April 2017)</w:t>
      </w:r>
    </w:p>
    <w:p w14:paraId="6AB7F372" w14:textId="79F744D0" w:rsidR="00252CB3" w:rsidRPr="0029755E" w:rsidRDefault="000D3DEA" w:rsidP="00361999">
      <w:pPr>
        <w:pStyle w:val="Agency-body-text"/>
      </w:pPr>
      <w:r w:rsidRPr="0029755E">
        <w:rPr>
          <w:lang w:bidi="mt"/>
        </w:rPr>
        <w:t xml:space="preserve">Soukakou, E.P., 2012. ‘Measuring Quality in Inclusive Preschool Classrooms: Development and Validation of the Inclusive Classroom Profile (ICP)’ [Kejl tal-Kwalità fil-Klassijiet tal-Preprimarja Inklużiva: Żvilupp u Validazzjoni tal-Profil Inklużiv tal-Klassi (ICP)] </w:t>
      </w:r>
      <w:r w:rsidRPr="0029755E">
        <w:rPr>
          <w:i/>
          <w:lang w:bidi="mt"/>
        </w:rPr>
        <w:t>Early Childhood Research Quarterly</w:t>
      </w:r>
      <w:r w:rsidRPr="0029755E">
        <w:rPr>
          <w:lang w:bidi="mt"/>
        </w:rPr>
        <w:t>, 27 (3), 478–488</w:t>
      </w:r>
    </w:p>
    <w:p w14:paraId="45DFA7F4" w14:textId="0DC31DA4" w:rsidR="00671077" w:rsidRPr="0029755E" w:rsidRDefault="000D3DEA" w:rsidP="00361999">
      <w:pPr>
        <w:pStyle w:val="Agency-body-text"/>
      </w:pPr>
      <w:r w:rsidRPr="0029755E">
        <w:rPr>
          <w:lang w:bidi="mt"/>
        </w:rPr>
        <w:t xml:space="preserve">Sylva, K., Siraj-Blatchford, I. u Taggart, B., 2010. </w:t>
      </w:r>
      <w:r w:rsidRPr="0029755E">
        <w:rPr>
          <w:i/>
          <w:lang w:bidi="mt"/>
        </w:rPr>
        <w:t xml:space="preserve">ECERS-E: The Early Childhood Environment Rating Scale Curricular Extension to ECERS-R </w:t>
      </w:r>
      <w:r w:rsidRPr="003A493E">
        <w:rPr>
          <w:i/>
          <w:lang w:bidi="mt"/>
        </w:rPr>
        <w:t>[</w:t>
      </w:r>
      <w:r w:rsidRPr="0029755E">
        <w:rPr>
          <w:i/>
          <w:lang w:bidi="mt"/>
        </w:rPr>
        <w:t>ECERS-E: L-Estensjoni tal-Kurrikulu tal-Iskala tal-Klassifikazzjoni tal-Ambjent tal-Edukazzjoni Bikrija għall-ECERS-R</w:t>
      </w:r>
      <w:r w:rsidRPr="003A493E">
        <w:rPr>
          <w:i/>
          <w:lang w:bidi="mt"/>
        </w:rPr>
        <w:t>]</w:t>
      </w:r>
      <w:r w:rsidRPr="0029755E">
        <w:rPr>
          <w:lang w:bidi="mt"/>
        </w:rPr>
        <w:t>. Stoke-on-Trent: Trentham Books</w:t>
      </w:r>
    </w:p>
    <w:sectPr w:rsidR="00671077" w:rsidRPr="0029755E"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339EE" w14:textId="77777777" w:rsidR="00357D98" w:rsidRDefault="00357D98">
      <w:r>
        <w:separator/>
      </w:r>
    </w:p>
  </w:endnote>
  <w:endnote w:type="continuationSeparator" w:id="0">
    <w:p w14:paraId="558D67AA" w14:textId="77777777" w:rsidR="00357D98" w:rsidRDefault="00357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309E50D6" w:rsidR="00B27501" w:rsidRPr="00B92015" w:rsidRDefault="00B27501" w:rsidP="005D5C15">
    <w:pPr>
      <w:framePr w:wrap="around" w:vAnchor="text" w:hAnchor="margin" w:xAlign="outside" w:y="1"/>
      <w:jc w:val="right"/>
      <w:rPr>
        <w:rFonts w:asciiTheme="majorHAnsi" w:hAnsiTheme="majorHAnsi"/>
      </w:rPr>
    </w:pPr>
    <w:r w:rsidRPr="00B92015">
      <w:rPr>
        <w:rFonts w:asciiTheme="majorHAnsi" w:hAnsiTheme="majorHAnsi"/>
        <w:lang w:bidi="mt"/>
      </w:rPr>
      <w:fldChar w:fldCharType="begin"/>
    </w:r>
    <w:r w:rsidRPr="00B92015">
      <w:rPr>
        <w:rFonts w:asciiTheme="majorHAnsi" w:hAnsiTheme="majorHAnsi"/>
        <w:lang w:bidi="mt"/>
      </w:rPr>
      <w:instrText xml:space="preserve">PAGE  </w:instrText>
    </w:r>
    <w:r w:rsidRPr="00B92015">
      <w:rPr>
        <w:rFonts w:asciiTheme="majorHAnsi" w:hAnsiTheme="majorHAnsi"/>
        <w:lang w:bidi="mt"/>
      </w:rPr>
      <w:fldChar w:fldCharType="separate"/>
    </w:r>
    <w:r w:rsidR="00993EC7">
      <w:rPr>
        <w:rFonts w:asciiTheme="majorHAnsi" w:hAnsiTheme="majorHAnsi"/>
        <w:noProof/>
        <w:lang w:bidi="mt"/>
      </w:rPr>
      <w:t>10</w:t>
    </w:r>
    <w:r w:rsidRPr="00B92015">
      <w:rPr>
        <w:rFonts w:asciiTheme="majorHAnsi" w:hAnsiTheme="majorHAnsi"/>
        <w:lang w:bidi="mt"/>
      </w:rPr>
      <w:fldChar w:fldCharType="end"/>
    </w:r>
  </w:p>
  <w:p w14:paraId="05794E2E" w14:textId="6B65B046" w:rsidR="00B27501" w:rsidRDefault="00B27501" w:rsidP="00310724">
    <w:pPr>
      <w:pStyle w:val="Agency-footer"/>
      <w:jc w:val="right"/>
    </w:pPr>
    <w:r>
      <w:rPr>
        <w:lang w:bidi="mt"/>
      </w:rPr>
      <w:t>Għodda ta’ Awtoriflessjoni għall-Ambjent tal-Edukazzjoni Inklużiva Bikrija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24F356F3" w:rsidR="00B27501" w:rsidRPr="003E03F2" w:rsidRDefault="00B27501" w:rsidP="004A2584">
    <w:pPr>
      <w:framePr w:wrap="around" w:vAnchor="text" w:hAnchor="margin" w:xAlign="outside" w:y="1"/>
      <w:jc w:val="right"/>
    </w:pPr>
    <w:r w:rsidRPr="003E03F2">
      <w:rPr>
        <w:rFonts w:ascii="Calibri" w:eastAsia="Calibri" w:hAnsi="Calibri" w:cs="Calibri"/>
        <w:lang w:bidi="mt"/>
      </w:rPr>
      <w:fldChar w:fldCharType="begin"/>
    </w:r>
    <w:r w:rsidRPr="003E03F2">
      <w:rPr>
        <w:rFonts w:ascii="Calibri" w:eastAsia="Calibri" w:hAnsi="Calibri" w:cs="Calibri"/>
        <w:lang w:bidi="mt"/>
      </w:rPr>
      <w:instrText xml:space="preserve">PAGE  </w:instrText>
    </w:r>
    <w:r w:rsidRPr="003E03F2">
      <w:rPr>
        <w:rFonts w:ascii="Calibri" w:eastAsia="Calibri" w:hAnsi="Calibri" w:cs="Calibri"/>
        <w:lang w:bidi="mt"/>
      </w:rPr>
      <w:fldChar w:fldCharType="separate"/>
    </w:r>
    <w:r w:rsidR="00993EC7">
      <w:rPr>
        <w:rFonts w:ascii="Calibri" w:eastAsia="Calibri" w:hAnsi="Calibri" w:cs="Calibri"/>
        <w:noProof/>
        <w:lang w:bidi="mt"/>
      </w:rPr>
      <w:t>9</w:t>
    </w:r>
    <w:r w:rsidRPr="003E03F2">
      <w:rPr>
        <w:rFonts w:ascii="Calibri" w:eastAsia="Calibri" w:hAnsi="Calibri" w:cs="Calibri"/>
        <w:lang w:bidi="mt"/>
      </w:rPr>
      <w:fldChar w:fldCharType="end"/>
    </w:r>
  </w:p>
  <w:p w14:paraId="5EB9BBDD" w14:textId="3ED2EA26" w:rsidR="00B27501" w:rsidRPr="007F1F89" w:rsidRDefault="00522916" w:rsidP="00EA53FF">
    <w:pPr>
      <w:pStyle w:val="Agency-footer"/>
    </w:pPr>
    <w:r>
      <w:rPr>
        <w:lang w:bidi="mt"/>
      </w:rPr>
      <w:t>Għodda ta’ Awtoriflessjoni għall-Ambjent tal-Edukazzjoni Inklużiva Bikrija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E9A5D" w14:textId="77777777" w:rsidR="00357D98" w:rsidRDefault="00357D98">
      <w:r>
        <w:separator/>
      </w:r>
    </w:p>
  </w:footnote>
  <w:footnote w:type="continuationSeparator" w:id="0">
    <w:p w14:paraId="6C257F99" w14:textId="77777777" w:rsidR="00357D98" w:rsidRDefault="00357D98">
      <w:r>
        <w:continuationSeparator/>
      </w:r>
    </w:p>
  </w:footnote>
  <w:footnote w:id="1">
    <w:p w14:paraId="1B63EED4" w14:textId="6105F6E8" w:rsidR="005D73A1" w:rsidRPr="005D73A1" w:rsidRDefault="005D73A1" w:rsidP="008B5984">
      <w:pPr>
        <w:pStyle w:val="Agency-footnote"/>
        <w:rPr>
          <w:lang w:val="en-IE"/>
        </w:rPr>
      </w:pPr>
      <w:r>
        <w:rPr>
          <w:rStyle w:val="FootnoteReference"/>
          <w:lang w:bidi="mt"/>
        </w:rPr>
        <w:footnoteRef/>
      </w:r>
      <w:r w:rsidR="008B5984">
        <w:rPr>
          <w:lang w:bidi="mt"/>
        </w:rPr>
        <w:t xml:space="preserve"> “Ambjent” tirreferi għall-faċilitajiet għall-edukazzjoni tat-tfal minn tliet snin sal-bidu tal-edukazzjoni primarja fil-pajjiżi differenti Ewropej.</w:t>
      </w:r>
    </w:p>
  </w:footnote>
  <w:footnote w:id="2">
    <w:p w14:paraId="71238A78" w14:textId="05D8A612" w:rsidR="005C720C" w:rsidRPr="00A33966" w:rsidRDefault="005C720C" w:rsidP="00A33966">
      <w:pPr>
        <w:pStyle w:val="Agency-footnote"/>
        <w:rPr>
          <w:lang w:eastAsia="en-GB"/>
        </w:rPr>
      </w:pPr>
      <w:r>
        <w:rPr>
          <w:rStyle w:val="FootnoteReference"/>
          <w:lang w:bidi="mt"/>
        </w:rPr>
        <w:footnoteRef/>
      </w:r>
      <w:r w:rsidR="00AB2999">
        <w:rPr>
          <w:lang w:bidi="mt"/>
        </w:rPr>
        <w:t xml:space="preserve"> </w:t>
      </w:r>
      <w:r w:rsidR="00A33966">
        <w:rPr>
          <w:lang w:bidi="mt"/>
        </w:rPr>
        <w:t>Fl-għodda, it-terminu “impjegati” jirreferi għall-persuni kollha li jaħdmu f’dak l-ambjent.</w:t>
      </w:r>
    </w:p>
  </w:footnote>
  <w:footnote w:id="3">
    <w:p w14:paraId="1C80C9A9" w14:textId="027EE070" w:rsidR="00322060" w:rsidRPr="00322060" w:rsidRDefault="00322060">
      <w:pPr>
        <w:pStyle w:val="FootnoteText"/>
        <w:rPr>
          <w:lang w:val="en-US"/>
        </w:rPr>
      </w:pPr>
      <w:r>
        <w:rPr>
          <w:rStyle w:val="FootnoteReference"/>
        </w:rPr>
        <w:footnoteRef/>
      </w:r>
      <w:r w:rsidR="00AB2999">
        <w:rPr>
          <w:rFonts w:ascii="Calibri" w:hAnsi="Calibri"/>
          <w:color w:val="000000"/>
          <w:sz w:val="20"/>
          <w:lang w:bidi="mt"/>
        </w:rPr>
        <w:t xml:space="preserve"> </w:t>
      </w:r>
      <w:r w:rsidR="00827973" w:rsidRPr="00827973">
        <w:rPr>
          <w:rFonts w:ascii="Calibri" w:hAnsi="Calibri"/>
          <w:color w:val="000000"/>
          <w:sz w:val="20"/>
          <w:lang w:bidi="mt"/>
        </w:rPr>
        <w:t>“</w:t>
      </w:r>
      <w:r w:rsidRPr="00322060">
        <w:rPr>
          <w:rFonts w:ascii="Calibri" w:hAnsi="Calibri"/>
          <w:color w:val="000000"/>
          <w:sz w:val="20"/>
          <w:lang w:bidi="mt"/>
        </w:rPr>
        <w:t>Familja” normalment tirreferi għall-ġenituri/gwardjani, iżda tista’ tfisser ukoll persuni qrib it-tfal fil-ħajja ta’ kuljum.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B27501" w:rsidRDefault="00B27501" w:rsidP="00EA53FF">
    <w:pPr>
      <w:jc w:val="center"/>
    </w:pPr>
    <w:r>
      <w:rPr>
        <w:noProof/>
        <w:lang w:val="da-DK" w:eastAsia="da-DK"/>
      </w:rPr>
      <w:drawing>
        <wp:inline distT="0" distB="0" distL="0" distR="0" wp14:anchorId="6D6A6871" wp14:editId="2635A559">
          <wp:extent cx="5672455" cy="474345"/>
          <wp:effectExtent l="0" t="0" r="0" b="8255"/>
          <wp:docPr id="2" name="Picture 2"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B27501" w:rsidRDefault="00B2750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B27501" w:rsidRDefault="00B27501" w:rsidP="00EA53FF">
    <w:pPr>
      <w:jc w:val="center"/>
    </w:pPr>
    <w:r>
      <w:rPr>
        <w:noProof/>
        <w:lang w:val="da-DK" w:eastAsia="da-DK"/>
      </w:rPr>
      <w:drawing>
        <wp:inline distT="0" distB="0" distL="0" distR="0" wp14:anchorId="73150931" wp14:editId="090E900B">
          <wp:extent cx="5611495" cy="451485"/>
          <wp:effectExtent l="0" t="0" r="1905" b="5715"/>
          <wp:docPr id="6" name="Picture 6"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B27501" w:rsidRDefault="00B2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D5056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E10AA1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A3828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8B8DE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F20E7A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F0067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1ACE89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7469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27E6"/>
    <w:rsid w:val="000302FC"/>
    <w:rsid w:val="000320C6"/>
    <w:rsid w:val="00032127"/>
    <w:rsid w:val="00033D32"/>
    <w:rsid w:val="00035D48"/>
    <w:rsid w:val="00044C37"/>
    <w:rsid w:val="00047D5A"/>
    <w:rsid w:val="00052278"/>
    <w:rsid w:val="00052C43"/>
    <w:rsid w:val="0005449E"/>
    <w:rsid w:val="00055442"/>
    <w:rsid w:val="00057187"/>
    <w:rsid w:val="00057351"/>
    <w:rsid w:val="00063244"/>
    <w:rsid w:val="0006373E"/>
    <w:rsid w:val="00064A4B"/>
    <w:rsid w:val="00074907"/>
    <w:rsid w:val="00083EA1"/>
    <w:rsid w:val="00086189"/>
    <w:rsid w:val="000861B4"/>
    <w:rsid w:val="00086BA2"/>
    <w:rsid w:val="00091D21"/>
    <w:rsid w:val="0009301E"/>
    <w:rsid w:val="00094BDB"/>
    <w:rsid w:val="00095225"/>
    <w:rsid w:val="00096A3D"/>
    <w:rsid w:val="00096B9F"/>
    <w:rsid w:val="000A1C54"/>
    <w:rsid w:val="000A5EE7"/>
    <w:rsid w:val="000A63B3"/>
    <w:rsid w:val="000B1AE0"/>
    <w:rsid w:val="000B1F72"/>
    <w:rsid w:val="000B4F5A"/>
    <w:rsid w:val="000B67D5"/>
    <w:rsid w:val="000B772B"/>
    <w:rsid w:val="000C0F11"/>
    <w:rsid w:val="000C14F3"/>
    <w:rsid w:val="000C3570"/>
    <w:rsid w:val="000C5DC4"/>
    <w:rsid w:val="000C64AD"/>
    <w:rsid w:val="000D10C1"/>
    <w:rsid w:val="000D3DEA"/>
    <w:rsid w:val="000D53F3"/>
    <w:rsid w:val="000D634D"/>
    <w:rsid w:val="000E08E0"/>
    <w:rsid w:val="000E1AAE"/>
    <w:rsid w:val="000E3419"/>
    <w:rsid w:val="000F0EEE"/>
    <w:rsid w:val="000F1C01"/>
    <w:rsid w:val="000F619D"/>
    <w:rsid w:val="001014AD"/>
    <w:rsid w:val="00101CFD"/>
    <w:rsid w:val="001031C2"/>
    <w:rsid w:val="001038D4"/>
    <w:rsid w:val="001043A4"/>
    <w:rsid w:val="0010694B"/>
    <w:rsid w:val="00112E67"/>
    <w:rsid w:val="00115658"/>
    <w:rsid w:val="00117259"/>
    <w:rsid w:val="001179E2"/>
    <w:rsid w:val="00125AEB"/>
    <w:rsid w:val="001336B5"/>
    <w:rsid w:val="00136C79"/>
    <w:rsid w:val="00137A44"/>
    <w:rsid w:val="0014039F"/>
    <w:rsid w:val="001415AF"/>
    <w:rsid w:val="001435E0"/>
    <w:rsid w:val="00146A47"/>
    <w:rsid w:val="0015751B"/>
    <w:rsid w:val="00160C89"/>
    <w:rsid w:val="00162D9D"/>
    <w:rsid w:val="0016470E"/>
    <w:rsid w:val="00165219"/>
    <w:rsid w:val="00166818"/>
    <w:rsid w:val="00173D44"/>
    <w:rsid w:val="001760CD"/>
    <w:rsid w:val="001810D6"/>
    <w:rsid w:val="00183911"/>
    <w:rsid w:val="001974A8"/>
    <w:rsid w:val="00197A84"/>
    <w:rsid w:val="001A202A"/>
    <w:rsid w:val="001B2D7B"/>
    <w:rsid w:val="001B395A"/>
    <w:rsid w:val="001B425D"/>
    <w:rsid w:val="001B4828"/>
    <w:rsid w:val="001B7E44"/>
    <w:rsid w:val="001C29FE"/>
    <w:rsid w:val="001C47A6"/>
    <w:rsid w:val="001C5009"/>
    <w:rsid w:val="001C7854"/>
    <w:rsid w:val="001C79CD"/>
    <w:rsid w:val="001D11CC"/>
    <w:rsid w:val="001D2C1D"/>
    <w:rsid w:val="001D3CC9"/>
    <w:rsid w:val="001D3DBA"/>
    <w:rsid w:val="001D4C68"/>
    <w:rsid w:val="001D77FD"/>
    <w:rsid w:val="001E3374"/>
    <w:rsid w:val="001E618D"/>
    <w:rsid w:val="001F439D"/>
    <w:rsid w:val="0020123A"/>
    <w:rsid w:val="00201823"/>
    <w:rsid w:val="00202F49"/>
    <w:rsid w:val="00203B77"/>
    <w:rsid w:val="00207D0C"/>
    <w:rsid w:val="002224DC"/>
    <w:rsid w:val="0022276E"/>
    <w:rsid w:val="002279B8"/>
    <w:rsid w:val="002331AA"/>
    <w:rsid w:val="002331C2"/>
    <w:rsid w:val="00244696"/>
    <w:rsid w:val="002450F6"/>
    <w:rsid w:val="00251206"/>
    <w:rsid w:val="0025204F"/>
    <w:rsid w:val="00252CB3"/>
    <w:rsid w:val="00256917"/>
    <w:rsid w:val="00263853"/>
    <w:rsid w:val="00264617"/>
    <w:rsid w:val="00264CD4"/>
    <w:rsid w:val="0028279F"/>
    <w:rsid w:val="002864DE"/>
    <w:rsid w:val="00290A92"/>
    <w:rsid w:val="0029755E"/>
    <w:rsid w:val="002A3682"/>
    <w:rsid w:val="002B3766"/>
    <w:rsid w:val="002B39C3"/>
    <w:rsid w:val="002B6DB1"/>
    <w:rsid w:val="002B73FD"/>
    <w:rsid w:val="002C1727"/>
    <w:rsid w:val="002C295F"/>
    <w:rsid w:val="002D08D0"/>
    <w:rsid w:val="002D4103"/>
    <w:rsid w:val="002D53C5"/>
    <w:rsid w:val="002D7CBA"/>
    <w:rsid w:val="002E2278"/>
    <w:rsid w:val="002E3141"/>
    <w:rsid w:val="002E409E"/>
    <w:rsid w:val="002E5919"/>
    <w:rsid w:val="002E7E86"/>
    <w:rsid w:val="002F0639"/>
    <w:rsid w:val="002F78E3"/>
    <w:rsid w:val="00301476"/>
    <w:rsid w:val="00304C6B"/>
    <w:rsid w:val="0030639A"/>
    <w:rsid w:val="00307804"/>
    <w:rsid w:val="00310724"/>
    <w:rsid w:val="0031110E"/>
    <w:rsid w:val="00313591"/>
    <w:rsid w:val="003164AC"/>
    <w:rsid w:val="0031755A"/>
    <w:rsid w:val="00317C60"/>
    <w:rsid w:val="003216B2"/>
    <w:rsid w:val="0032202B"/>
    <w:rsid w:val="00322060"/>
    <w:rsid w:val="003251BD"/>
    <w:rsid w:val="00333DFA"/>
    <w:rsid w:val="00337552"/>
    <w:rsid w:val="00343932"/>
    <w:rsid w:val="00345563"/>
    <w:rsid w:val="003477AB"/>
    <w:rsid w:val="003512BF"/>
    <w:rsid w:val="00351B55"/>
    <w:rsid w:val="00351D16"/>
    <w:rsid w:val="00352DEC"/>
    <w:rsid w:val="00355173"/>
    <w:rsid w:val="00356254"/>
    <w:rsid w:val="00357D98"/>
    <w:rsid w:val="00361999"/>
    <w:rsid w:val="003652DB"/>
    <w:rsid w:val="003658EF"/>
    <w:rsid w:val="00366100"/>
    <w:rsid w:val="00373C7A"/>
    <w:rsid w:val="00374C84"/>
    <w:rsid w:val="00376A9B"/>
    <w:rsid w:val="00381D26"/>
    <w:rsid w:val="00386C54"/>
    <w:rsid w:val="0039546B"/>
    <w:rsid w:val="00396104"/>
    <w:rsid w:val="003A0BA2"/>
    <w:rsid w:val="003A493E"/>
    <w:rsid w:val="003A5B45"/>
    <w:rsid w:val="003B3972"/>
    <w:rsid w:val="003C12B6"/>
    <w:rsid w:val="003C5896"/>
    <w:rsid w:val="003C6224"/>
    <w:rsid w:val="003C7A2E"/>
    <w:rsid w:val="003C7BA3"/>
    <w:rsid w:val="003D3669"/>
    <w:rsid w:val="003D43CE"/>
    <w:rsid w:val="003D4B50"/>
    <w:rsid w:val="003E03F2"/>
    <w:rsid w:val="003E045A"/>
    <w:rsid w:val="003E04FB"/>
    <w:rsid w:val="003E1AC9"/>
    <w:rsid w:val="003E2372"/>
    <w:rsid w:val="003E28F3"/>
    <w:rsid w:val="003E31A3"/>
    <w:rsid w:val="003E4CB4"/>
    <w:rsid w:val="003E560F"/>
    <w:rsid w:val="003E65E0"/>
    <w:rsid w:val="003F1295"/>
    <w:rsid w:val="003F6A98"/>
    <w:rsid w:val="00402901"/>
    <w:rsid w:val="004059FE"/>
    <w:rsid w:val="0040608B"/>
    <w:rsid w:val="00406696"/>
    <w:rsid w:val="00410132"/>
    <w:rsid w:val="00415BE4"/>
    <w:rsid w:val="00421AA0"/>
    <w:rsid w:val="00432514"/>
    <w:rsid w:val="0043296C"/>
    <w:rsid w:val="00433B29"/>
    <w:rsid w:val="004341F3"/>
    <w:rsid w:val="00435BC4"/>
    <w:rsid w:val="00440D50"/>
    <w:rsid w:val="00442586"/>
    <w:rsid w:val="00445313"/>
    <w:rsid w:val="00446F78"/>
    <w:rsid w:val="00450ECC"/>
    <w:rsid w:val="00452EEA"/>
    <w:rsid w:val="00455267"/>
    <w:rsid w:val="00456139"/>
    <w:rsid w:val="00460642"/>
    <w:rsid w:val="00463327"/>
    <w:rsid w:val="0046579C"/>
    <w:rsid w:val="00466665"/>
    <w:rsid w:val="0047005E"/>
    <w:rsid w:val="00471FE9"/>
    <w:rsid w:val="00474740"/>
    <w:rsid w:val="004750C9"/>
    <w:rsid w:val="00475152"/>
    <w:rsid w:val="0048041F"/>
    <w:rsid w:val="00480F6E"/>
    <w:rsid w:val="004821D7"/>
    <w:rsid w:val="004821F1"/>
    <w:rsid w:val="00487997"/>
    <w:rsid w:val="00491F23"/>
    <w:rsid w:val="004930CC"/>
    <w:rsid w:val="00493594"/>
    <w:rsid w:val="00497042"/>
    <w:rsid w:val="004975D8"/>
    <w:rsid w:val="00497A7D"/>
    <w:rsid w:val="004A2584"/>
    <w:rsid w:val="004A329C"/>
    <w:rsid w:val="004A49A0"/>
    <w:rsid w:val="004A6652"/>
    <w:rsid w:val="004B0760"/>
    <w:rsid w:val="004B2977"/>
    <w:rsid w:val="004B397C"/>
    <w:rsid w:val="004C177C"/>
    <w:rsid w:val="004C46F3"/>
    <w:rsid w:val="004C66A9"/>
    <w:rsid w:val="004D1A45"/>
    <w:rsid w:val="004D2345"/>
    <w:rsid w:val="004D727B"/>
    <w:rsid w:val="004E1116"/>
    <w:rsid w:val="004E477A"/>
    <w:rsid w:val="004F0CE5"/>
    <w:rsid w:val="004F2AFD"/>
    <w:rsid w:val="004F4219"/>
    <w:rsid w:val="004F73D7"/>
    <w:rsid w:val="00500329"/>
    <w:rsid w:val="00504DDB"/>
    <w:rsid w:val="005072CC"/>
    <w:rsid w:val="00510735"/>
    <w:rsid w:val="00513525"/>
    <w:rsid w:val="0051463D"/>
    <w:rsid w:val="005166B9"/>
    <w:rsid w:val="0052148A"/>
    <w:rsid w:val="00522916"/>
    <w:rsid w:val="00527BA1"/>
    <w:rsid w:val="0053162F"/>
    <w:rsid w:val="00533FD9"/>
    <w:rsid w:val="00534F26"/>
    <w:rsid w:val="00537C7C"/>
    <w:rsid w:val="00537D01"/>
    <w:rsid w:val="00543EED"/>
    <w:rsid w:val="005457FB"/>
    <w:rsid w:val="00553F48"/>
    <w:rsid w:val="00555E51"/>
    <w:rsid w:val="005624B7"/>
    <w:rsid w:val="00564356"/>
    <w:rsid w:val="00571935"/>
    <w:rsid w:val="00573CEE"/>
    <w:rsid w:val="00574308"/>
    <w:rsid w:val="00576A3E"/>
    <w:rsid w:val="005874E6"/>
    <w:rsid w:val="005945D6"/>
    <w:rsid w:val="005A1D53"/>
    <w:rsid w:val="005A1ECE"/>
    <w:rsid w:val="005A3AE6"/>
    <w:rsid w:val="005A526E"/>
    <w:rsid w:val="005A64DF"/>
    <w:rsid w:val="005B50C7"/>
    <w:rsid w:val="005B5DA4"/>
    <w:rsid w:val="005B5F20"/>
    <w:rsid w:val="005B6173"/>
    <w:rsid w:val="005C1C45"/>
    <w:rsid w:val="005C5E5B"/>
    <w:rsid w:val="005C720C"/>
    <w:rsid w:val="005C7B36"/>
    <w:rsid w:val="005D5AC7"/>
    <w:rsid w:val="005D5C15"/>
    <w:rsid w:val="005D73A1"/>
    <w:rsid w:val="005D7B91"/>
    <w:rsid w:val="005E5855"/>
    <w:rsid w:val="005E75FA"/>
    <w:rsid w:val="005F5FB3"/>
    <w:rsid w:val="00600F6F"/>
    <w:rsid w:val="0060458D"/>
    <w:rsid w:val="006045F4"/>
    <w:rsid w:val="00604D51"/>
    <w:rsid w:val="00606878"/>
    <w:rsid w:val="006250EF"/>
    <w:rsid w:val="00630271"/>
    <w:rsid w:val="006308B9"/>
    <w:rsid w:val="006334B8"/>
    <w:rsid w:val="006344B7"/>
    <w:rsid w:val="0064187E"/>
    <w:rsid w:val="006430B7"/>
    <w:rsid w:val="00643B8C"/>
    <w:rsid w:val="006518DB"/>
    <w:rsid w:val="006551A0"/>
    <w:rsid w:val="00667788"/>
    <w:rsid w:val="0067045E"/>
    <w:rsid w:val="00671077"/>
    <w:rsid w:val="00672021"/>
    <w:rsid w:val="006731D7"/>
    <w:rsid w:val="006820E1"/>
    <w:rsid w:val="00682407"/>
    <w:rsid w:val="006825AE"/>
    <w:rsid w:val="006917FC"/>
    <w:rsid w:val="0069760E"/>
    <w:rsid w:val="006A10BD"/>
    <w:rsid w:val="006A2022"/>
    <w:rsid w:val="006A2AA8"/>
    <w:rsid w:val="006A3A0D"/>
    <w:rsid w:val="006A3FF6"/>
    <w:rsid w:val="006A4EBA"/>
    <w:rsid w:val="006B050B"/>
    <w:rsid w:val="006B0A2A"/>
    <w:rsid w:val="006B3092"/>
    <w:rsid w:val="006B3A14"/>
    <w:rsid w:val="006B598F"/>
    <w:rsid w:val="006B794E"/>
    <w:rsid w:val="006B7CE5"/>
    <w:rsid w:val="006C41CD"/>
    <w:rsid w:val="006C66E7"/>
    <w:rsid w:val="006C6AD7"/>
    <w:rsid w:val="006D574F"/>
    <w:rsid w:val="006D65A4"/>
    <w:rsid w:val="006E03A1"/>
    <w:rsid w:val="006E14DE"/>
    <w:rsid w:val="006E5597"/>
    <w:rsid w:val="006E5782"/>
    <w:rsid w:val="006E65C1"/>
    <w:rsid w:val="006F1F8E"/>
    <w:rsid w:val="006F3E2F"/>
    <w:rsid w:val="006F4657"/>
    <w:rsid w:val="006F5AF7"/>
    <w:rsid w:val="006F749F"/>
    <w:rsid w:val="0070533C"/>
    <w:rsid w:val="0071464E"/>
    <w:rsid w:val="00717E2A"/>
    <w:rsid w:val="007209C5"/>
    <w:rsid w:val="00721F6B"/>
    <w:rsid w:val="00724CA2"/>
    <w:rsid w:val="00730A92"/>
    <w:rsid w:val="0073499D"/>
    <w:rsid w:val="00737A85"/>
    <w:rsid w:val="007415B8"/>
    <w:rsid w:val="0074676E"/>
    <w:rsid w:val="007469E0"/>
    <w:rsid w:val="00747A1A"/>
    <w:rsid w:val="007518BE"/>
    <w:rsid w:val="00751F8C"/>
    <w:rsid w:val="00752A70"/>
    <w:rsid w:val="007576D7"/>
    <w:rsid w:val="007629DB"/>
    <w:rsid w:val="00766B42"/>
    <w:rsid w:val="00767F3B"/>
    <w:rsid w:val="00773C30"/>
    <w:rsid w:val="00776429"/>
    <w:rsid w:val="00777314"/>
    <w:rsid w:val="007879BF"/>
    <w:rsid w:val="00791EAF"/>
    <w:rsid w:val="007953BC"/>
    <w:rsid w:val="007A4520"/>
    <w:rsid w:val="007A5EA3"/>
    <w:rsid w:val="007B0C5D"/>
    <w:rsid w:val="007B5C01"/>
    <w:rsid w:val="007B6A2E"/>
    <w:rsid w:val="007B7AAE"/>
    <w:rsid w:val="007C17E1"/>
    <w:rsid w:val="007C61D2"/>
    <w:rsid w:val="007D0DC1"/>
    <w:rsid w:val="007D1172"/>
    <w:rsid w:val="007D1FA9"/>
    <w:rsid w:val="007D2811"/>
    <w:rsid w:val="007D5993"/>
    <w:rsid w:val="007D759A"/>
    <w:rsid w:val="007E052A"/>
    <w:rsid w:val="007E2593"/>
    <w:rsid w:val="007E5C9B"/>
    <w:rsid w:val="007F0304"/>
    <w:rsid w:val="007F4733"/>
    <w:rsid w:val="007F5589"/>
    <w:rsid w:val="007F7D06"/>
    <w:rsid w:val="00800636"/>
    <w:rsid w:val="008063B9"/>
    <w:rsid w:val="00806803"/>
    <w:rsid w:val="00811681"/>
    <w:rsid w:val="0081454F"/>
    <w:rsid w:val="00823F38"/>
    <w:rsid w:val="00825545"/>
    <w:rsid w:val="00825E6D"/>
    <w:rsid w:val="00827499"/>
    <w:rsid w:val="00827973"/>
    <w:rsid w:val="00830FFD"/>
    <w:rsid w:val="00833BA0"/>
    <w:rsid w:val="00834FE1"/>
    <w:rsid w:val="008352C7"/>
    <w:rsid w:val="00837795"/>
    <w:rsid w:val="00840CD2"/>
    <w:rsid w:val="008426F9"/>
    <w:rsid w:val="008437CA"/>
    <w:rsid w:val="008448C9"/>
    <w:rsid w:val="0085040A"/>
    <w:rsid w:val="00853963"/>
    <w:rsid w:val="00857993"/>
    <w:rsid w:val="00857EEF"/>
    <w:rsid w:val="008669CF"/>
    <w:rsid w:val="0086768F"/>
    <w:rsid w:val="00872453"/>
    <w:rsid w:val="00876630"/>
    <w:rsid w:val="008808BF"/>
    <w:rsid w:val="00882268"/>
    <w:rsid w:val="00883816"/>
    <w:rsid w:val="00884FFD"/>
    <w:rsid w:val="00893A3E"/>
    <w:rsid w:val="0089408B"/>
    <w:rsid w:val="00894C62"/>
    <w:rsid w:val="008A02F3"/>
    <w:rsid w:val="008A0714"/>
    <w:rsid w:val="008A2889"/>
    <w:rsid w:val="008A2B7E"/>
    <w:rsid w:val="008A411B"/>
    <w:rsid w:val="008B11C6"/>
    <w:rsid w:val="008B273C"/>
    <w:rsid w:val="008B36F5"/>
    <w:rsid w:val="008B4E36"/>
    <w:rsid w:val="008B5984"/>
    <w:rsid w:val="008C5ECE"/>
    <w:rsid w:val="008D1E65"/>
    <w:rsid w:val="008D4BC1"/>
    <w:rsid w:val="008D6DF8"/>
    <w:rsid w:val="008E282D"/>
    <w:rsid w:val="008E37DF"/>
    <w:rsid w:val="008E51A4"/>
    <w:rsid w:val="008F004A"/>
    <w:rsid w:val="008F04DB"/>
    <w:rsid w:val="008F0700"/>
    <w:rsid w:val="008F4E30"/>
    <w:rsid w:val="008F6548"/>
    <w:rsid w:val="008F6991"/>
    <w:rsid w:val="008F6DB9"/>
    <w:rsid w:val="00901A70"/>
    <w:rsid w:val="00901CED"/>
    <w:rsid w:val="00906159"/>
    <w:rsid w:val="009064E1"/>
    <w:rsid w:val="0090795B"/>
    <w:rsid w:val="00915F55"/>
    <w:rsid w:val="00920E51"/>
    <w:rsid w:val="0092244F"/>
    <w:rsid w:val="00923FF6"/>
    <w:rsid w:val="0092414A"/>
    <w:rsid w:val="0092545B"/>
    <w:rsid w:val="009364F2"/>
    <w:rsid w:val="00937204"/>
    <w:rsid w:val="00937DE4"/>
    <w:rsid w:val="00943E76"/>
    <w:rsid w:val="00944D37"/>
    <w:rsid w:val="0094715A"/>
    <w:rsid w:val="009539AA"/>
    <w:rsid w:val="00954B17"/>
    <w:rsid w:val="00957EB0"/>
    <w:rsid w:val="00960A13"/>
    <w:rsid w:val="00963257"/>
    <w:rsid w:val="0096624A"/>
    <w:rsid w:val="0096631E"/>
    <w:rsid w:val="00976592"/>
    <w:rsid w:val="009774BD"/>
    <w:rsid w:val="00993EC7"/>
    <w:rsid w:val="009943DF"/>
    <w:rsid w:val="009A2223"/>
    <w:rsid w:val="009A745F"/>
    <w:rsid w:val="009B0D2C"/>
    <w:rsid w:val="009B3AAD"/>
    <w:rsid w:val="009B4A1A"/>
    <w:rsid w:val="009B5A48"/>
    <w:rsid w:val="009C11C0"/>
    <w:rsid w:val="009C1FA6"/>
    <w:rsid w:val="009C268C"/>
    <w:rsid w:val="009C57D9"/>
    <w:rsid w:val="009D0E8A"/>
    <w:rsid w:val="009D2CE9"/>
    <w:rsid w:val="009E0CB9"/>
    <w:rsid w:val="009E6E4D"/>
    <w:rsid w:val="009E73CF"/>
    <w:rsid w:val="009E77AF"/>
    <w:rsid w:val="009F0A4A"/>
    <w:rsid w:val="009F3DD3"/>
    <w:rsid w:val="009F622B"/>
    <w:rsid w:val="009F6627"/>
    <w:rsid w:val="00A02B29"/>
    <w:rsid w:val="00A03B63"/>
    <w:rsid w:val="00A061A5"/>
    <w:rsid w:val="00A11485"/>
    <w:rsid w:val="00A13607"/>
    <w:rsid w:val="00A1433F"/>
    <w:rsid w:val="00A2487B"/>
    <w:rsid w:val="00A259E0"/>
    <w:rsid w:val="00A27CD9"/>
    <w:rsid w:val="00A3378A"/>
    <w:rsid w:val="00A33966"/>
    <w:rsid w:val="00A40273"/>
    <w:rsid w:val="00A41077"/>
    <w:rsid w:val="00A4520C"/>
    <w:rsid w:val="00A46404"/>
    <w:rsid w:val="00A46920"/>
    <w:rsid w:val="00A51337"/>
    <w:rsid w:val="00A51C2E"/>
    <w:rsid w:val="00A5511F"/>
    <w:rsid w:val="00A64542"/>
    <w:rsid w:val="00A70551"/>
    <w:rsid w:val="00A72C41"/>
    <w:rsid w:val="00A7729F"/>
    <w:rsid w:val="00A803A5"/>
    <w:rsid w:val="00A8402E"/>
    <w:rsid w:val="00A8782E"/>
    <w:rsid w:val="00A9382B"/>
    <w:rsid w:val="00A94FCB"/>
    <w:rsid w:val="00AA371B"/>
    <w:rsid w:val="00AA40A8"/>
    <w:rsid w:val="00AB04BC"/>
    <w:rsid w:val="00AB1861"/>
    <w:rsid w:val="00AB27F0"/>
    <w:rsid w:val="00AB2999"/>
    <w:rsid w:val="00AB5AAF"/>
    <w:rsid w:val="00AB6360"/>
    <w:rsid w:val="00AC0E47"/>
    <w:rsid w:val="00AC49BD"/>
    <w:rsid w:val="00AC5779"/>
    <w:rsid w:val="00AC7A43"/>
    <w:rsid w:val="00AD2F6D"/>
    <w:rsid w:val="00AD4186"/>
    <w:rsid w:val="00AD46F7"/>
    <w:rsid w:val="00AD5581"/>
    <w:rsid w:val="00AD711A"/>
    <w:rsid w:val="00AE04C6"/>
    <w:rsid w:val="00AE2406"/>
    <w:rsid w:val="00AE4727"/>
    <w:rsid w:val="00AE583D"/>
    <w:rsid w:val="00AE6843"/>
    <w:rsid w:val="00AF0BFA"/>
    <w:rsid w:val="00AF1827"/>
    <w:rsid w:val="00AF6DAE"/>
    <w:rsid w:val="00B115AF"/>
    <w:rsid w:val="00B134F4"/>
    <w:rsid w:val="00B154A4"/>
    <w:rsid w:val="00B17421"/>
    <w:rsid w:val="00B23A4C"/>
    <w:rsid w:val="00B2693F"/>
    <w:rsid w:val="00B27501"/>
    <w:rsid w:val="00B30A9D"/>
    <w:rsid w:val="00B45346"/>
    <w:rsid w:val="00B46118"/>
    <w:rsid w:val="00B4721E"/>
    <w:rsid w:val="00B535C8"/>
    <w:rsid w:val="00B55F3C"/>
    <w:rsid w:val="00B63205"/>
    <w:rsid w:val="00B64287"/>
    <w:rsid w:val="00B65336"/>
    <w:rsid w:val="00B70BAD"/>
    <w:rsid w:val="00B712B1"/>
    <w:rsid w:val="00B778BC"/>
    <w:rsid w:val="00B779D1"/>
    <w:rsid w:val="00B873CC"/>
    <w:rsid w:val="00B92015"/>
    <w:rsid w:val="00B9303D"/>
    <w:rsid w:val="00B957C7"/>
    <w:rsid w:val="00B96318"/>
    <w:rsid w:val="00BA3AC9"/>
    <w:rsid w:val="00BA7F4E"/>
    <w:rsid w:val="00BB097D"/>
    <w:rsid w:val="00BB6A9B"/>
    <w:rsid w:val="00BC01C1"/>
    <w:rsid w:val="00BC45E8"/>
    <w:rsid w:val="00BC6E67"/>
    <w:rsid w:val="00BC7BC6"/>
    <w:rsid w:val="00BD0FB3"/>
    <w:rsid w:val="00BD2ADF"/>
    <w:rsid w:val="00BD3BA9"/>
    <w:rsid w:val="00BD5153"/>
    <w:rsid w:val="00BD78C9"/>
    <w:rsid w:val="00BD7DD2"/>
    <w:rsid w:val="00BE0A39"/>
    <w:rsid w:val="00BE6039"/>
    <w:rsid w:val="00BF13BA"/>
    <w:rsid w:val="00BF29C0"/>
    <w:rsid w:val="00BF2A03"/>
    <w:rsid w:val="00BF4BBC"/>
    <w:rsid w:val="00C01509"/>
    <w:rsid w:val="00C064B7"/>
    <w:rsid w:val="00C1061E"/>
    <w:rsid w:val="00C15909"/>
    <w:rsid w:val="00C17030"/>
    <w:rsid w:val="00C33EB9"/>
    <w:rsid w:val="00C34C8D"/>
    <w:rsid w:val="00C34EE2"/>
    <w:rsid w:val="00C37313"/>
    <w:rsid w:val="00C470E5"/>
    <w:rsid w:val="00C50DF6"/>
    <w:rsid w:val="00C560DD"/>
    <w:rsid w:val="00C56823"/>
    <w:rsid w:val="00C57711"/>
    <w:rsid w:val="00C622D3"/>
    <w:rsid w:val="00C62A23"/>
    <w:rsid w:val="00C80661"/>
    <w:rsid w:val="00C87902"/>
    <w:rsid w:val="00C87EED"/>
    <w:rsid w:val="00C94196"/>
    <w:rsid w:val="00C96976"/>
    <w:rsid w:val="00C971D5"/>
    <w:rsid w:val="00CA104E"/>
    <w:rsid w:val="00CA59C7"/>
    <w:rsid w:val="00CA7E64"/>
    <w:rsid w:val="00CB2B51"/>
    <w:rsid w:val="00CB49A7"/>
    <w:rsid w:val="00CB608B"/>
    <w:rsid w:val="00CB688D"/>
    <w:rsid w:val="00CC2516"/>
    <w:rsid w:val="00CC3FC7"/>
    <w:rsid w:val="00CC6AE3"/>
    <w:rsid w:val="00CC78F2"/>
    <w:rsid w:val="00CD25B7"/>
    <w:rsid w:val="00CD2FAA"/>
    <w:rsid w:val="00CD4623"/>
    <w:rsid w:val="00CD6CCA"/>
    <w:rsid w:val="00CE1A01"/>
    <w:rsid w:val="00CE1F90"/>
    <w:rsid w:val="00CE384D"/>
    <w:rsid w:val="00CE5A53"/>
    <w:rsid w:val="00CE75A3"/>
    <w:rsid w:val="00CE794C"/>
    <w:rsid w:val="00CF1481"/>
    <w:rsid w:val="00CF3AED"/>
    <w:rsid w:val="00CF5E8A"/>
    <w:rsid w:val="00CF6A5F"/>
    <w:rsid w:val="00D00365"/>
    <w:rsid w:val="00D01AF1"/>
    <w:rsid w:val="00D02C7C"/>
    <w:rsid w:val="00D040F7"/>
    <w:rsid w:val="00D0646D"/>
    <w:rsid w:val="00D14173"/>
    <w:rsid w:val="00D15A56"/>
    <w:rsid w:val="00D17556"/>
    <w:rsid w:val="00D25C1B"/>
    <w:rsid w:val="00D31607"/>
    <w:rsid w:val="00D351C0"/>
    <w:rsid w:val="00D37E0B"/>
    <w:rsid w:val="00D414D4"/>
    <w:rsid w:val="00D41CFB"/>
    <w:rsid w:val="00D422B4"/>
    <w:rsid w:val="00D533AC"/>
    <w:rsid w:val="00D61810"/>
    <w:rsid w:val="00D63CA3"/>
    <w:rsid w:val="00D64D95"/>
    <w:rsid w:val="00D66CE5"/>
    <w:rsid w:val="00D671C1"/>
    <w:rsid w:val="00D705E9"/>
    <w:rsid w:val="00D71B76"/>
    <w:rsid w:val="00D8531A"/>
    <w:rsid w:val="00D86C3C"/>
    <w:rsid w:val="00D915A2"/>
    <w:rsid w:val="00DA1464"/>
    <w:rsid w:val="00DA192C"/>
    <w:rsid w:val="00DB21C2"/>
    <w:rsid w:val="00DB374D"/>
    <w:rsid w:val="00DB5477"/>
    <w:rsid w:val="00DB6F91"/>
    <w:rsid w:val="00DB6FCC"/>
    <w:rsid w:val="00DB7503"/>
    <w:rsid w:val="00DB7AB3"/>
    <w:rsid w:val="00DB7EEF"/>
    <w:rsid w:val="00DC0822"/>
    <w:rsid w:val="00DD2D0D"/>
    <w:rsid w:val="00DD6453"/>
    <w:rsid w:val="00DD6F00"/>
    <w:rsid w:val="00DE107E"/>
    <w:rsid w:val="00DE3B90"/>
    <w:rsid w:val="00DE56C2"/>
    <w:rsid w:val="00DE5F7C"/>
    <w:rsid w:val="00DF2032"/>
    <w:rsid w:val="00DF2DE2"/>
    <w:rsid w:val="00DF3E35"/>
    <w:rsid w:val="00E0562C"/>
    <w:rsid w:val="00E109C4"/>
    <w:rsid w:val="00E11430"/>
    <w:rsid w:val="00E20E95"/>
    <w:rsid w:val="00E2210B"/>
    <w:rsid w:val="00E33354"/>
    <w:rsid w:val="00E33880"/>
    <w:rsid w:val="00E34D45"/>
    <w:rsid w:val="00E35B5F"/>
    <w:rsid w:val="00E35DE2"/>
    <w:rsid w:val="00E40F85"/>
    <w:rsid w:val="00E43E03"/>
    <w:rsid w:val="00E45CC7"/>
    <w:rsid w:val="00E54B31"/>
    <w:rsid w:val="00E55536"/>
    <w:rsid w:val="00E56220"/>
    <w:rsid w:val="00E61458"/>
    <w:rsid w:val="00E61800"/>
    <w:rsid w:val="00E65175"/>
    <w:rsid w:val="00E65E97"/>
    <w:rsid w:val="00E709F6"/>
    <w:rsid w:val="00E755C1"/>
    <w:rsid w:val="00E868A6"/>
    <w:rsid w:val="00E91B4A"/>
    <w:rsid w:val="00E92C98"/>
    <w:rsid w:val="00EA53FF"/>
    <w:rsid w:val="00EA5F0A"/>
    <w:rsid w:val="00EA67E4"/>
    <w:rsid w:val="00EA6A34"/>
    <w:rsid w:val="00EB28DB"/>
    <w:rsid w:val="00EB6BB0"/>
    <w:rsid w:val="00EB7C2C"/>
    <w:rsid w:val="00EC08FE"/>
    <w:rsid w:val="00EC62DB"/>
    <w:rsid w:val="00EC6B67"/>
    <w:rsid w:val="00EC7BA2"/>
    <w:rsid w:val="00ED0290"/>
    <w:rsid w:val="00ED5A5B"/>
    <w:rsid w:val="00EE0353"/>
    <w:rsid w:val="00EE1661"/>
    <w:rsid w:val="00EE25E8"/>
    <w:rsid w:val="00EE6D17"/>
    <w:rsid w:val="00EF5610"/>
    <w:rsid w:val="00EF6C39"/>
    <w:rsid w:val="00F007D3"/>
    <w:rsid w:val="00F02BFC"/>
    <w:rsid w:val="00F054FA"/>
    <w:rsid w:val="00F05DA7"/>
    <w:rsid w:val="00F13FD9"/>
    <w:rsid w:val="00F17CE8"/>
    <w:rsid w:val="00F2058E"/>
    <w:rsid w:val="00F20AE4"/>
    <w:rsid w:val="00F218DB"/>
    <w:rsid w:val="00F2223E"/>
    <w:rsid w:val="00F23939"/>
    <w:rsid w:val="00F243E9"/>
    <w:rsid w:val="00F25589"/>
    <w:rsid w:val="00F25E4F"/>
    <w:rsid w:val="00F27EC0"/>
    <w:rsid w:val="00F31B59"/>
    <w:rsid w:val="00F33736"/>
    <w:rsid w:val="00F348A6"/>
    <w:rsid w:val="00F41B52"/>
    <w:rsid w:val="00F41EDE"/>
    <w:rsid w:val="00F47690"/>
    <w:rsid w:val="00F47CAD"/>
    <w:rsid w:val="00F51EFA"/>
    <w:rsid w:val="00F5736C"/>
    <w:rsid w:val="00F624CF"/>
    <w:rsid w:val="00F6313F"/>
    <w:rsid w:val="00F74E0E"/>
    <w:rsid w:val="00F8746C"/>
    <w:rsid w:val="00F87A6C"/>
    <w:rsid w:val="00F90BD3"/>
    <w:rsid w:val="00F9287A"/>
    <w:rsid w:val="00FA1EBB"/>
    <w:rsid w:val="00FA35E9"/>
    <w:rsid w:val="00FA40A2"/>
    <w:rsid w:val="00FA584E"/>
    <w:rsid w:val="00FA7229"/>
    <w:rsid w:val="00FB0723"/>
    <w:rsid w:val="00FB34D8"/>
    <w:rsid w:val="00FB51B3"/>
    <w:rsid w:val="00FC31A8"/>
    <w:rsid w:val="00FC6844"/>
    <w:rsid w:val="00FC7DD3"/>
    <w:rsid w:val="00FD3394"/>
    <w:rsid w:val="00FD4945"/>
    <w:rsid w:val="00FE1CB4"/>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mt"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AB2999"/>
  </w:style>
  <w:style w:type="character" w:customStyle="1" w:styleId="DocumentMapChar">
    <w:name w:val="Document Map Char"/>
    <w:basedOn w:val="DefaultParagraphFont"/>
    <w:link w:val="DocumentMap"/>
    <w:semiHidden/>
    <w:rsid w:val="00AB2999"/>
    <w:rPr>
      <w:sz w:val="24"/>
      <w:szCs w:val="24"/>
      <w:lang w:eastAsia="en-GB"/>
    </w:rPr>
  </w:style>
  <w:style w:type="character" w:styleId="CommentReference">
    <w:name w:val="annotation reference"/>
    <w:basedOn w:val="DefaultParagraphFont"/>
    <w:semiHidden/>
    <w:unhideWhenUsed/>
    <w:rsid w:val="009064E1"/>
    <w:rPr>
      <w:sz w:val="18"/>
      <w:szCs w:val="18"/>
    </w:rPr>
  </w:style>
  <w:style w:type="paragraph" w:styleId="CommentText">
    <w:name w:val="annotation text"/>
    <w:basedOn w:val="Normal"/>
    <w:link w:val="CommentTextChar"/>
    <w:semiHidden/>
    <w:unhideWhenUsed/>
    <w:rsid w:val="009064E1"/>
  </w:style>
  <w:style w:type="character" w:customStyle="1" w:styleId="CommentTextChar">
    <w:name w:val="Comment Text Char"/>
    <w:basedOn w:val="DefaultParagraphFont"/>
    <w:link w:val="CommentText"/>
    <w:semiHidden/>
    <w:rsid w:val="009064E1"/>
    <w:rPr>
      <w:sz w:val="24"/>
      <w:szCs w:val="24"/>
      <w:lang w:eastAsia="en-GB"/>
    </w:rPr>
  </w:style>
  <w:style w:type="paragraph" w:styleId="CommentSubject">
    <w:name w:val="annotation subject"/>
    <w:basedOn w:val="CommentText"/>
    <w:next w:val="CommentText"/>
    <w:link w:val="CommentSubjectChar"/>
    <w:semiHidden/>
    <w:unhideWhenUsed/>
    <w:rsid w:val="009064E1"/>
    <w:rPr>
      <w:b/>
      <w:bCs/>
      <w:sz w:val="20"/>
      <w:szCs w:val="20"/>
    </w:rPr>
  </w:style>
  <w:style w:type="character" w:customStyle="1" w:styleId="CommentSubjectChar">
    <w:name w:val="Comment Subject Char"/>
    <w:basedOn w:val="CommentTextChar"/>
    <w:link w:val="CommentSubject"/>
    <w:semiHidden/>
    <w:rsid w:val="009064E1"/>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7B3C6-F115-44A1-9A5D-8E43C3753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50ABFC81</Template>
  <TotalTime>33</TotalTime>
  <Pages>27</Pages>
  <Words>2672</Words>
  <Characters>16302</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Għodda ta’ Awtoriflessjoni għall-Ambjent tal-Edukazzjoni Inklużiva Bikrija</vt:lpstr>
    </vt:vector>
  </TitlesOfParts>
  <Manager/>
  <Company>European Agency for Special Needs and Inclusive Education</Company>
  <LinksUpToDate>false</LinksUpToDate>
  <CharactersWithSpaces>18937</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Għodda ta’ Awtoriflessjoni għall-Ambjent tal-Edukazzjoni Inklużiva Bikrija</dc:title>
  <dc:subject>Edukazzjoni Inklużiva Bikrija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33</cp:revision>
  <cp:lastPrinted>2017-07-10T12:08:00Z</cp:lastPrinted>
  <dcterms:created xsi:type="dcterms:W3CDTF">2017-10-30T10:25:00Z</dcterms:created>
  <dcterms:modified xsi:type="dcterms:W3CDTF">2017-12-05T11:23:00Z</dcterms:modified>
  <cp:category/>
</cp:coreProperties>
</file>