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B90DF" w14:textId="58902EA6" w:rsidR="00534D20" w:rsidRPr="00D93E29" w:rsidRDefault="00A656A5" w:rsidP="00C928B4">
      <w:pPr>
        <w:pStyle w:val="Agency-title"/>
        <w:spacing w:before="3800"/>
        <w:rPr>
          <w:sz w:val="62"/>
          <w:szCs w:val="62"/>
        </w:rPr>
      </w:pPr>
      <w:r w:rsidRPr="00D93E29">
        <w:rPr>
          <w:noProof/>
          <w:sz w:val="62"/>
          <w:lang w:val="sl-SI" w:bidi="sl-SI"/>
        </w:rPr>
        <w:drawing>
          <wp:inline distT="0" distB="0" distL="0" distR="0" wp14:anchorId="65D7534D" wp14:editId="7530117D">
            <wp:extent cx="3033241" cy="1196503"/>
            <wp:effectExtent l="0" t="0" r="2540" b="0"/>
            <wp:docPr id="2" name="Picture 2" descr="Logotip: Strokovno izobraževanje o inkluziji za učitelje (TPL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tip: Strokovno izobraževanje o inkluziji za učitelje (TPL4I)"/>
                    <pic:cNvPicPr/>
                  </pic:nvPicPr>
                  <pic:blipFill>
                    <a:blip r:embed="rId11"/>
                    <a:stretch>
                      <a:fillRect/>
                    </a:stretch>
                  </pic:blipFill>
                  <pic:spPr>
                    <a:xfrm>
                      <a:off x="0" y="0"/>
                      <a:ext cx="3224489" cy="1271943"/>
                    </a:xfrm>
                    <a:prstGeom prst="rect">
                      <a:avLst/>
                    </a:prstGeom>
                  </pic:spPr>
                </pic:pic>
              </a:graphicData>
            </a:graphic>
          </wp:inline>
        </w:drawing>
      </w:r>
      <w:r w:rsidRPr="00D93E29">
        <w:rPr>
          <w:sz w:val="62"/>
          <w:lang w:val="sl-SI" w:bidi="sl-SI"/>
        </w:rPr>
        <w:br/>
        <w:t>Profil za strokovno izobraževanje o inkluziji za učitelje</w:t>
      </w:r>
    </w:p>
    <w:p w14:paraId="7FB636D4" w14:textId="77777777" w:rsidR="00464695" w:rsidRDefault="00743091" w:rsidP="00322947">
      <w:pPr>
        <w:pStyle w:val="Agency-body-text"/>
        <w:spacing w:before="5160" w:after="0"/>
        <w:jc w:val="center"/>
        <w:rPr>
          <w:b/>
          <w:sz w:val="28"/>
          <w:szCs w:val="28"/>
          <w:lang w:val="sl-SI" w:bidi="sl-SI"/>
        </w:rPr>
        <w:sectPr w:rsidR="00464695" w:rsidSect="00322947">
          <w:headerReference w:type="even" r:id="rId12"/>
          <w:headerReference w:type="default" r:id="rId13"/>
          <w:footerReference w:type="even" r:id="rId14"/>
          <w:footerReference w:type="default" r:id="rId15"/>
          <w:type w:val="continuous"/>
          <w:pgSz w:w="11899" w:h="16838"/>
          <w:pgMar w:top="1134" w:right="1531" w:bottom="1276" w:left="1531" w:header="709" w:footer="828" w:gutter="0"/>
          <w:cols w:space="567"/>
          <w:titlePg/>
          <w:docGrid w:linePitch="360"/>
        </w:sectPr>
      </w:pPr>
      <w:r w:rsidRPr="005A5FED">
        <w:rPr>
          <w:noProof/>
          <w:sz w:val="28"/>
          <w:szCs w:val="28"/>
          <w:lang w:val="sl-SI" w:bidi="sl-SI"/>
        </w:rPr>
        <w:drawing>
          <wp:anchor distT="0" distB="0" distL="114300" distR="114300" simplePos="0" relativeHeight="251659264" behindDoc="0" locked="0" layoutInCell="1" allowOverlap="1" wp14:anchorId="1C51E033" wp14:editId="445C807B">
            <wp:simplePos x="0" y="0"/>
            <wp:positionH relativeFrom="column">
              <wp:posOffset>1583690</wp:posOffset>
            </wp:positionH>
            <wp:positionV relativeFrom="paragraph">
              <wp:posOffset>2194696</wp:posOffset>
            </wp:positionV>
            <wp:extent cx="2401367" cy="776090"/>
            <wp:effectExtent l="0" t="0" r="0" b="0"/>
            <wp:wrapNone/>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16"/>
                    <a:stretch>
                      <a:fillRect/>
                    </a:stretch>
                  </pic:blipFill>
                  <pic:spPr>
                    <a:xfrm>
                      <a:off x="0" y="0"/>
                      <a:ext cx="2401367" cy="776090"/>
                    </a:xfrm>
                    <a:prstGeom prst="rect">
                      <a:avLst/>
                    </a:prstGeom>
                  </pic:spPr>
                </pic:pic>
              </a:graphicData>
            </a:graphic>
            <wp14:sizeRelH relativeFrom="page">
              <wp14:pctWidth>0</wp14:pctWidth>
            </wp14:sizeRelH>
            <wp14:sizeRelV relativeFrom="page">
              <wp14:pctHeight>0</wp14:pctHeight>
            </wp14:sizeRelV>
          </wp:anchor>
        </w:drawing>
      </w:r>
      <w:r w:rsidR="00BF13BA" w:rsidRPr="00D77490">
        <w:rPr>
          <w:b/>
          <w:sz w:val="28"/>
          <w:szCs w:val="28"/>
          <w:lang w:val="sl-SI" w:bidi="sl-SI"/>
        </w:rPr>
        <w:t>Evropska agencija za izobraževanje oseb s posebnimi potrebami in inkluzivno izobraževanje</w:t>
      </w:r>
    </w:p>
    <w:p w14:paraId="7B826055" w14:textId="08A98CAE" w:rsidR="00CC4AC0" w:rsidRPr="00322947" w:rsidRDefault="00CC4AC0" w:rsidP="00322947">
      <w:pPr>
        <w:pStyle w:val="Agency-body-text"/>
        <w:spacing w:before="1320" w:after="720"/>
        <w:rPr>
          <w:lang w:val="sl-SI" w:bidi="sl-SI"/>
        </w:rPr>
      </w:pPr>
      <w:r w:rsidRPr="00322947">
        <w:rPr>
          <w:lang w:val="sl-SI" w:bidi="sl-SI"/>
        </w:rPr>
        <w:lastRenderedPageBreak/>
        <w:t xml:space="preserve">Gre za izvleček poročila </w:t>
      </w:r>
      <w:hyperlink r:id="rId17" w:history="1">
        <w:r w:rsidR="00842CFD" w:rsidRPr="00322947">
          <w:rPr>
            <w:rStyle w:val="Hyperlink"/>
            <w:rFonts w:eastAsiaTheme="minorHAnsi"/>
            <w:i/>
            <w:iCs/>
            <w:szCs w:val="24"/>
          </w:rPr>
          <w:t>Profile for Inclusive Teacher Professional Learning: Including all education professionals in teacher professional learning for inclusion</w:t>
        </w:r>
      </w:hyperlink>
      <w:r w:rsidR="00842CFD" w:rsidRPr="00322947">
        <w:rPr>
          <w:lang w:val="sl-SI" w:bidi="sl-SI"/>
        </w:rPr>
        <w:t xml:space="preserve"> </w:t>
      </w:r>
      <w:r w:rsidRPr="00322947">
        <w:rPr>
          <w:lang w:val="sl-SI" w:bidi="sl-SI"/>
        </w:rPr>
        <w:t>(na voljo samo v angleškem jeziku).</w:t>
      </w:r>
    </w:p>
    <w:p w14:paraId="1D55D5FC" w14:textId="0D90934D" w:rsidR="00CC4AC0" w:rsidRPr="00322947" w:rsidRDefault="00AE2551" w:rsidP="00322947">
      <w:pPr>
        <w:pStyle w:val="Agency-body-text"/>
        <w:spacing w:before="360" w:after="360"/>
        <w:rPr>
          <w:lang w:val="sl-SI" w:bidi="sl-SI"/>
        </w:rPr>
      </w:pPr>
      <w:r w:rsidRPr="00842CFD">
        <w:rPr>
          <w:rStyle w:val="normaltextrun"/>
          <w:rFonts w:cs="Calibri"/>
          <w:color w:val="000000"/>
          <w:bdr w:val="none" w:sz="0" w:space="0" w:color="auto" w:frame="1"/>
          <w:lang w:val="sl-SI"/>
        </w:rPr>
        <w:t>Zaradi boljše dostopnosti je to poročilo na voljo v 25 jezikih in v dostopni elektronski obliki na spletni strani Agencije:</w:t>
      </w:r>
      <w:r w:rsidR="00842CFD" w:rsidRPr="00842CFD">
        <w:rPr>
          <w:rStyle w:val="normaltextrun"/>
          <w:rFonts w:cs="Calibri"/>
          <w:color w:val="000000"/>
          <w:bdr w:val="none" w:sz="0" w:space="0" w:color="auto" w:frame="1"/>
          <w:lang w:val="sl-SI"/>
        </w:rPr>
        <w:t xml:space="preserve"> </w:t>
      </w:r>
      <w:r w:rsidR="00842CFD" w:rsidRPr="00842CFD">
        <w:rPr>
          <w:rStyle w:val="normaltextrun"/>
          <w:rFonts w:cs="Calibri"/>
          <w:color w:val="000000"/>
          <w:bdr w:val="none" w:sz="0" w:space="0" w:color="auto" w:frame="1"/>
          <w:lang w:val="sl-SI"/>
        </w:rPr>
        <w:br/>
      </w:r>
      <w:hyperlink r:id="rId18" w:history="1">
        <w:r w:rsidR="00842CFD" w:rsidRPr="00842CFD">
          <w:rPr>
            <w:rStyle w:val="Hyperlink"/>
            <w:rFonts w:cs="Calibri"/>
            <w:bdr w:val="none" w:sz="0" w:space="0" w:color="auto" w:frame="1"/>
            <w:lang w:val="sl-SI"/>
          </w:rPr>
          <w:t>www.european-agency.org/resources/publications/TPL4I-profile</w:t>
        </w:r>
      </w:hyperlink>
    </w:p>
    <w:p w14:paraId="530ADC7C" w14:textId="77777777" w:rsidR="00464695" w:rsidRPr="00322947" w:rsidRDefault="00464695" w:rsidP="00322947">
      <w:pPr>
        <w:pStyle w:val="Agency-body-text"/>
        <w:spacing w:before="360" w:after="720"/>
        <w:rPr>
          <w:lang w:val="sl-SI"/>
        </w:rPr>
      </w:pPr>
      <w:r w:rsidRPr="00322947">
        <w:rPr>
          <w:lang w:val="sl-SI" w:bidi="sl-SI"/>
        </w:rPr>
        <w:t>Pričujoče besedilo je prevod izvirnega besedila v angleščini. Če dvomite o točnosti informacij v prevodu, glejte izvirno angleško besedilo.</w:t>
      </w:r>
    </w:p>
    <w:p w14:paraId="2A8E6A64" w14:textId="77777777" w:rsidR="00464695" w:rsidRPr="00322947" w:rsidRDefault="00464695" w:rsidP="00322947">
      <w:pPr>
        <w:spacing w:before="360" w:after="1440"/>
        <w:rPr>
          <w:rFonts w:asciiTheme="majorHAnsi" w:hAnsiTheme="majorHAnsi" w:cstheme="majorHAnsi"/>
          <w:b/>
          <w:lang w:val="en-GB"/>
        </w:rPr>
      </w:pPr>
      <w:r w:rsidRPr="00322947">
        <w:rPr>
          <w:rFonts w:asciiTheme="majorHAnsi" w:hAnsiTheme="majorHAnsi" w:cstheme="majorHAnsi"/>
          <w:lang w:val="sl-SI" w:bidi="sl-SI"/>
        </w:rPr>
        <w:t xml:space="preserve">© </w:t>
      </w:r>
      <w:r w:rsidRPr="00322947">
        <w:rPr>
          <w:rFonts w:asciiTheme="majorHAnsi" w:hAnsiTheme="majorHAnsi" w:cstheme="majorHAnsi"/>
          <w:b/>
          <w:lang w:val="sl-SI" w:bidi="sl-SI"/>
        </w:rPr>
        <w:t>European Agency for Special Needs and Inclusive Education 2022</w:t>
      </w:r>
    </w:p>
    <w:p w14:paraId="47438C06" w14:textId="77777777" w:rsidR="00464695" w:rsidRDefault="00464695" w:rsidP="00842CFD">
      <w:pPr>
        <w:pStyle w:val="Agency-body-text"/>
        <w:rPr>
          <w:sz w:val="14"/>
          <w:szCs w:val="14"/>
        </w:rPr>
      </w:pPr>
    </w:p>
    <w:p w14:paraId="34945420" w14:textId="7B3BFC1B" w:rsidR="00CD73A6" w:rsidRPr="002B58D8" w:rsidRDefault="00CD73A6" w:rsidP="00322947">
      <w:pPr>
        <w:pStyle w:val="Agency-body-text"/>
        <w:rPr>
          <w:sz w:val="14"/>
          <w:szCs w:val="14"/>
        </w:rPr>
        <w:sectPr w:rsidR="00CD73A6" w:rsidRPr="002B58D8" w:rsidSect="00322947">
          <w:headerReference w:type="even" r:id="rId19"/>
          <w:headerReference w:type="default" r:id="rId20"/>
          <w:footerReference w:type="even" r:id="rId21"/>
          <w:footerReference w:type="default" r:id="rId22"/>
          <w:type w:val="continuous"/>
          <w:pgSz w:w="11899" w:h="16838"/>
          <w:pgMar w:top="1134" w:right="1531" w:bottom="1276" w:left="1531" w:header="709" w:footer="828" w:gutter="0"/>
          <w:cols w:space="708"/>
          <w:docGrid w:linePitch="360"/>
        </w:sectPr>
      </w:pPr>
    </w:p>
    <w:p w14:paraId="396C1948" w14:textId="0015D0D7" w:rsidR="00464695" w:rsidRPr="002B58D8" w:rsidRDefault="00842CFD" w:rsidP="00464695">
      <w:pPr>
        <w:spacing w:before="120" w:after="120"/>
        <w:rPr>
          <w:rFonts w:asciiTheme="majorHAnsi" w:hAnsiTheme="majorHAnsi" w:cstheme="majorHAnsi"/>
          <w:sz w:val="18"/>
          <w:szCs w:val="22"/>
          <w:lang w:val="en-GB"/>
        </w:rPr>
      </w:pPr>
      <w:r w:rsidRPr="002B58D8">
        <w:rPr>
          <w:noProof/>
          <w:lang w:bidi="sl-SI"/>
        </w:rPr>
        <w:drawing>
          <wp:anchor distT="0" distB="0" distL="114300" distR="114300" simplePos="0" relativeHeight="251661312" behindDoc="0" locked="0" layoutInCell="1" allowOverlap="1" wp14:anchorId="4BF85995" wp14:editId="0A883658">
            <wp:simplePos x="0" y="0"/>
            <wp:positionH relativeFrom="column">
              <wp:posOffset>5859</wp:posOffset>
            </wp:positionH>
            <wp:positionV relativeFrom="paragraph">
              <wp:posOffset>213271</wp:posOffset>
            </wp:positionV>
            <wp:extent cx="1613535" cy="334645"/>
            <wp:effectExtent l="0" t="0" r="0" b="0"/>
            <wp:wrapSquare wrapText="bothSides"/>
            <wp:docPr id="9" name="Picture 4" descr="Logotip: Simbol in besedilo Evropske unije: Sofinancira Evropska unija">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tip: Simbol in besedilo Evropske unije: Sofinancira Evropska unija">
                      <a:extLst>
                        <a:ext uri="{FF2B5EF4-FFF2-40B4-BE49-F238E27FC236}">
                          <a16:creationId xmlns:a16="http://schemas.microsoft.com/office/drawing/2014/main" id="{E4869B56-8124-AC4F-9203-9DAD884F2365}"/>
                        </a:ext>
                      </a:extLst>
                    </pic:cNvPr>
                    <pic:cNvPicPr>
                      <a:picLocks noChangeAspect="1"/>
                    </pic:cNvPicPr>
                  </pic:nvPicPr>
                  <pic:blipFill>
                    <a:blip r:embed="rId23"/>
                    <a:stretch>
                      <a:fillRect/>
                    </a:stretch>
                  </pic:blipFill>
                  <pic:spPr>
                    <a:xfrm>
                      <a:off x="0" y="0"/>
                      <a:ext cx="1613535" cy="334645"/>
                    </a:xfrm>
                    <a:prstGeom prst="rect">
                      <a:avLst/>
                    </a:prstGeom>
                  </pic:spPr>
                </pic:pic>
              </a:graphicData>
            </a:graphic>
            <wp14:sizeRelH relativeFrom="page">
              <wp14:pctWidth>0</wp14:pctWidth>
            </wp14:sizeRelH>
            <wp14:sizeRelV relativeFrom="page">
              <wp14:pctHeight>0</wp14:pctHeight>
            </wp14:sizeRelV>
          </wp:anchor>
        </w:drawing>
      </w:r>
    </w:p>
    <w:p w14:paraId="0312A7D7" w14:textId="77777777" w:rsidR="00464695" w:rsidRPr="005A5FED" w:rsidRDefault="00464695" w:rsidP="00464695">
      <w:pPr>
        <w:spacing w:before="360" w:after="360"/>
        <w:rPr>
          <w:rFonts w:asciiTheme="majorHAnsi" w:hAnsiTheme="majorHAnsi" w:cstheme="majorHAnsi"/>
          <w:sz w:val="20"/>
          <w:szCs w:val="20"/>
          <w:lang w:val="en-GB"/>
        </w:rPr>
        <w:sectPr w:rsidR="00464695" w:rsidRPr="005A5FED" w:rsidSect="00D60F48">
          <w:type w:val="continuous"/>
          <w:pgSz w:w="11899" w:h="16838"/>
          <w:pgMar w:top="1134" w:right="1531" w:bottom="1276" w:left="1531" w:header="709" w:footer="828" w:gutter="0"/>
          <w:cols w:num="2" w:space="567" w:equalWidth="0">
            <w:col w:w="2268" w:space="567"/>
            <w:col w:w="6002"/>
          </w:cols>
          <w:docGrid w:linePitch="360"/>
        </w:sectPr>
      </w:pPr>
      <w:r w:rsidRPr="005A5FED">
        <w:rPr>
          <w:rFonts w:asciiTheme="majorHAnsi" w:hAnsiTheme="majorHAnsi" w:cstheme="majorHAnsi"/>
          <w:sz w:val="20"/>
          <w:szCs w:val="20"/>
          <w:lang w:val="sl-SI" w:bidi="sl-SI"/>
        </w:rPr>
        <w:t>Financira Evropska unija. Izražena stališča in mnenja pripadajo avtorjem in ne odražajo nujno stališč Evropske unije ali Evropske komisije. Niti Evropska unija niti Evropska komisija zanje ne odgovarjata.</w:t>
      </w:r>
    </w:p>
    <w:p w14:paraId="7DBD9DEC" w14:textId="77777777" w:rsidR="00464695" w:rsidRPr="005A5FED" w:rsidRDefault="00464695" w:rsidP="00464695">
      <w:pPr>
        <w:rPr>
          <w:rFonts w:asciiTheme="majorHAnsi" w:hAnsiTheme="majorHAnsi" w:cstheme="majorHAnsi"/>
          <w:color w:val="000000" w:themeColor="text1"/>
          <w:sz w:val="20"/>
          <w:szCs w:val="20"/>
          <w:lang w:val="en-GB"/>
        </w:rPr>
      </w:pPr>
      <w:r w:rsidRPr="005A5FED">
        <w:rPr>
          <w:rFonts w:asciiTheme="majorHAnsi" w:hAnsiTheme="majorHAnsi" w:cstheme="majorHAnsi"/>
          <w:noProof/>
          <w:sz w:val="20"/>
          <w:szCs w:val="20"/>
          <w:lang w:val="sl-SI" w:bidi="sl-SI"/>
        </w:rPr>
        <w:drawing>
          <wp:inline distT="0" distB="0" distL="0" distR="0" wp14:anchorId="193454EB" wp14:editId="07AA89D3">
            <wp:extent cx="1260475" cy="452120"/>
            <wp:effectExtent l="0" t="0" r="0" b="5080"/>
            <wp:docPr id="10" name="Picture 10" descr="Logotip: Creative Commons Priznanje avtorstva-Nekomercialno-Deljenje pod enakimi pogoji 4.0 Mednarodna lice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tip: Creative Commons Priznanje avtorstva-Nekomercialno-Deljenje pod enakimi pogoji 4.0 Mednarodna licenca"/>
                    <pic:cNvPicPr/>
                  </pic:nvPicPr>
                  <pic:blipFill>
                    <a:blip r:embed="rId24">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p>
    <w:p w14:paraId="6E605720" w14:textId="77777777" w:rsidR="00464695" w:rsidRPr="005A5FED" w:rsidRDefault="00464695" w:rsidP="00322947">
      <w:pPr>
        <w:spacing w:after="120"/>
        <w:rPr>
          <w:rFonts w:asciiTheme="majorHAnsi" w:hAnsiTheme="majorHAnsi" w:cstheme="majorHAnsi"/>
          <w:color w:val="000000" w:themeColor="text1"/>
          <w:sz w:val="20"/>
          <w:szCs w:val="20"/>
          <w:lang w:val="pl-PL"/>
        </w:rPr>
        <w:sectPr w:rsidR="00464695" w:rsidRPr="005A5FED" w:rsidSect="00AC6CC8">
          <w:type w:val="continuous"/>
          <w:pgSz w:w="11899" w:h="16838"/>
          <w:pgMar w:top="1134" w:right="1531" w:bottom="1276" w:left="1531" w:header="709" w:footer="828" w:gutter="0"/>
          <w:cols w:num="2" w:space="567" w:equalWidth="0">
            <w:col w:w="2268" w:space="567"/>
            <w:col w:w="6002"/>
          </w:cols>
          <w:docGrid w:linePitch="360"/>
        </w:sectPr>
      </w:pPr>
      <w:r w:rsidRPr="005A5FED">
        <w:rPr>
          <w:rFonts w:asciiTheme="majorHAnsi" w:hAnsiTheme="majorHAnsi" w:cstheme="majorHAnsi"/>
          <w:sz w:val="20"/>
          <w:szCs w:val="20"/>
          <w:lang w:val="sl-SI" w:bidi="sl-SI"/>
        </w:rPr>
        <w:t xml:space="preserve">To delo je licencirano pod licenco </w:t>
      </w:r>
      <w:hyperlink r:id="rId25" w:history="1">
        <w:r w:rsidRPr="005A5FED">
          <w:rPr>
            <w:rStyle w:val="Hyperlink"/>
            <w:rFonts w:asciiTheme="majorHAnsi" w:hAnsiTheme="majorHAnsi" w:cstheme="majorHAnsi"/>
            <w:sz w:val="20"/>
            <w:szCs w:val="20"/>
            <w:lang w:val="sl-SI" w:bidi="sl-SI"/>
          </w:rPr>
          <w:t>Creative Commons Priznanje avtorstva-Nekomercialno-Deljenje pod enakimi pogoji 4.0 Mednarodna</w:t>
        </w:r>
      </w:hyperlink>
      <w:r w:rsidRPr="005A5FED">
        <w:rPr>
          <w:rFonts w:asciiTheme="majorHAnsi" w:hAnsiTheme="majorHAnsi" w:cstheme="majorHAnsi"/>
          <w:sz w:val="20"/>
          <w:szCs w:val="20"/>
          <w:lang w:val="sl-SI" w:bidi="sl-SI"/>
        </w:rPr>
        <w:t>. To publikacijo lahko prosto delite in prilagajate.</w:t>
      </w:r>
    </w:p>
    <w:p w14:paraId="00FB693B" w14:textId="77777777" w:rsidR="00464695" w:rsidRPr="005A5FED" w:rsidRDefault="00464695" w:rsidP="00464695">
      <w:pPr>
        <w:spacing w:before="120"/>
        <w:rPr>
          <w:rFonts w:asciiTheme="majorHAnsi" w:hAnsiTheme="majorHAnsi" w:cstheme="majorHAnsi"/>
          <w:color w:val="000000" w:themeColor="text1"/>
          <w:sz w:val="20"/>
          <w:szCs w:val="20"/>
          <w:lang w:val="pl-PL"/>
        </w:rPr>
      </w:pPr>
      <w:r w:rsidRPr="005A5FED">
        <w:rPr>
          <w:rFonts w:asciiTheme="majorHAnsi" w:hAnsiTheme="majorHAnsi" w:cstheme="majorHAnsi"/>
          <w:sz w:val="20"/>
          <w:szCs w:val="20"/>
          <w:lang w:val="sl-SI" w:bidi="sl-SI"/>
        </w:rPr>
        <w:t xml:space="preserve">Ta publikacija je prosto dostopen vir. To pomeni, da lahko do nje dostopate, jo uporabljate, spreminjate in posredujete z ustrezno odobritvijo Evropske agencije za izobraževanje oseb s posebnimi potrebami in inkluzivno izobraževanje. Za več informacij si oglejte Politiko prostega dostopa Agencije: </w:t>
      </w:r>
      <w:r>
        <w:rPr>
          <w:rFonts w:asciiTheme="majorHAnsi" w:hAnsiTheme="majorHAnsi" w:cstheme="majorHAnsi"/>
          <w:sz w:val="20"/>
          <w:szCs w:val="20"/>
          <w:lang w:val="sl-SI" w:bidi="sl-SI"/>
        </w:rPr>
        <w:br/>
      </w:r>
      <w:hyperlink r:id="rId26" w:history="1">
        <w:r w:rsidRPr="005A5FED">
          <w:rPr>
            <w:rStyle w:val="Hyperlink"/>
            <w:rFonts w:asciiTheme="majorHAnsi" w:hAnsiTheme="majorHAnsi" w:cstheme="majorHAnsi"/>
            <w:sz w:val="20"/>
            <w:szCs w:val="20"/>
            <w:lang w:val="sl-SI" w:bidi="sl-SI"/>
          </w:rPr>
          <w:t>www.european-agency.org/open-access-policy</w:t>
        </w:r>
      </w:hyperlink>
      <w:r w:rsidRPr="005A5FED">
        <w:rPr>
          <w:rFonts w:asciiTheme="majorHAnsi" w:hAnsiTheme="majorHAnsi" w:cstheme="majorHAnsi"/>
          <w:sz w:val="20"/>
          <w:szCs w:val="20"/>
          <w:lang w:val="sl-SI" w:bidi="sl-SI"/>
        </w:rPr>
        <w:t>.</w:t>
      </w:r>
    </w:p>
    <w:p w14:paraId="1AA25908" w14:textId="762C15AB" w:rsidR="00A4520C" w:rsidRPr="00322947" w:rsidRDefault="00464695" w:rsidP="00322947">
      <w:pPr>
        <w:spacing w:before="2760"/>
        <w:rPr>
          <w:rFonts w:asciiTheme="majorHAnsi" w:hAnsiTheme="majorHAnsi" w:cstheme="majorHAnsi"/>
          <w:sz w:val="28"/>
          <w:szCs w:val="28"/>
        </w:rPr>
      </w:pPr>
      <w:r w:rsidRPr="00322947">
        <w:rPr>
          <w:rFonts w:asciiTheme="majorHAnsi" w:hAnsiTheme="majorHAnsi" w:cstheme="majorHAnsi"/>
          <w:b/>
          <w:sz w:val="28"/>
          <w:szCs w:val="28"/>
          <w:lang w:val="sl-SI" w:bidi="sl-SI"/>
        </w:rPr>
        <w:t>SL</w:t>
      </w:r>
      <w:r w:rsidR="009E6E4D" w:rsidRPr="00842CFD">
        <w:rPr>
          <w:sz w:val="28"/>
          <w:szCs w:val="28"/>
          <w:lang w:val="sl-SI" w:bidi="sl-SI"/>
        </w:rPr>
        <w:br w:type="page"/>
      </w:r>
    </w:p>
    <w:p w14:paraId="0CE01C3C" w14:textId="77777777" w:rsidR="00E341E3" w:rsidRPr="00D93E29" w:rsidRDefault="00E341E3" w:rsidP="00E341E3">
      <w:pPr>
        <w:pStyle w:val="Agency-body-text"/>
        <w:pBdr>
          <w:bottom w:val="single" w:sz="4" w:space="1" w:color="auto"/>
        </w:pBdr>
        <w:spacing w:before="400" w:after="400"/>
        <w:rPr>
          <w:b/>
          <w:caps/>
          <w:sz w:val="40"/>
          <w:szCs w:val="40"/>
        </w:rPr>
      </w:pPr>
      <w:r w:rsidRPr="00D93E29">
        <w:rPr>
          <w:b/>
          <w:sz w:val="40"/>
          <w:lang w:val="sl-SI" w:bidi="sl-SI"/>
        </w:rPr>
        <w:lastRenderedPageBreak/>
        <w:t>VSEBINA</w:t>
      </w:r>
    </w:p>
    <w:p w14:paraId="30A6BAFD" w14:textId="263B7A1C" w:rsidR="003D1A39" w:rsidRDefault="00E341E3">
      <w:pPr>
        <w:pStyle w:val="TOC2"/>
        <w:tabs>
          <w:tab w:val="right" w:leader="underscore" w:pos="8827"/>
        </w:tabs>
        <w:rPr>
          <w:rFonts w:asciiTheme="minorHAnsi" w:eastAsiaTheme="minorEastAsia" w:hAnsiTheme="minorHAnsi" w:cstheme="minorBidi"/>
          <w:noProof/>
          <w:szCs w:val="24"/>
          <w:lang w:eastAsia="en-GB"/>
        </w:rPr>
      </w:pPr>
      <w:r w:rsidRPr="00D93E29">
        <w:rPr>
          <w:b/>
          <w:caps/>
          <w:szCs w:val="24"/>
          <w:lang w:val="sl-SI" w:bidi="sl-SI"/>
        </w:rPr>
        <w:fldChar w:fldCharType="begin"/>
      </w:r>
      <w:r w:rsidRPr="00D93E29">
        <w:rPr>
          <w:lang w:val="sl-SI" w:bidi="sl-SI"/>
        </w:rPr>
        <w:instrText xml:space="preserve"> TOC \h \z \t "Heading 1,1,Heading 2,2,Heading 3,3,Agency-heading-1,1,Agency-heading-2,2,Agency-heading-3,3,ea-heading-1,1,ea-heading-2,2,ea-heading-3,3" </w:instrText>
      </w:r>
      <w:r w:rsidRPr="00D93E29">
        <w:rPr>
          <w:b/>
          <w:caps/>
          <w:szCs w:val="24"/>
          <w:lang w:val="sl-SI" w:bidi="sl-SI"/>
        </w:rPr>
        <w:fldChar w:fldCharType="separate"/>
      </w:r>
      <w:hyperlink w:anchor="_Toc115699907" w:history="1">
        <w:r w:rsidR="003D1A39" w:rsidRPr="00F50036">
          <w:rPr>
            <w:rStyle w:val="Hyperlink"/>
            <w:noProof/>
            <w:lang w:val="sl-SI" w:bidi="sl-SI"/>
          </w:rPr>
          <w:t>Uvod</w:t>
        </w:r>
        <w:r w:rsidR="003D1A39">
          <w:rPr>
            <w:noProof/>
            <w:webHidden/>
          </w:rPr>
          <w:tab/>
        </w:r>
        <w:r w:rsidR="003D1A39">
          <w:rPr>
            <w:noProof/>
            <w:webHidden/>
          </w:rPr>
          <w:fldChar w:fldCharType="begin"/>
        </w:r>
        <w:r w:rsidR="003D1A39">
          <w:rPr>
            <w:noProof/>
            <w:webHidden/>
          </w:rPr>
          <w:instrText xml:space="preserve"> PAGEREF _Toc115699907 \h </w:instrText>
        </w:r>
        <w:r w:rsidR="003D1A39">
          <w:rPr>
            <w:noProof/>
            <w:webHidden/>
          </w:rPr>
        </w:r>
        <w:r w:rsidR="003D1A39">
          <w:rPr>
            <w:noProof/>
            <w:webHidden/>
          </w:rPr>
          <w:fldChar w:fldCharType="separate"/>
        </w:r>
        <w:r w:rsidR="00322947">
          <w:rPr>
            <w:noProof/>
            <w:webHidden/>
          </w:rPr>
          <w:t>4</w:t>
        </w:r>
        <w:r w:rsidR="003D1A39">
          <w:rPr>
            <w:noProof/>
            <w:webHidden/>
          </w:rPr>
          <w:fldChar w:fldCharType="end"/>
        </w:r>
      </w:hyperlink>
    </w:p>
    <w:p w14:paraId="07603635" w14:textId="7BBE7AA2" w:rsidR="003D1A39" w:rsidRDefault="003D1A39">
      <w:pPr>
        <w:pStyle w:val="TOC2"/>
        <w:tabs>
          <w:tab w:val="right" w:leader="underscore" w:pos="8827"/>
        </w:tabs>
        <w:rPr>
          <w:rFonts w:asciiTheme="minorHAnsi" w:eastAsiaTheme="minorEastAsia" w:hAnsiTheme="minorHAnsi" w:cstheme="minorBidi"/>
          <w:noProof/>
          <w:szCs w:val="24"/>
          <w:lang w:eastAsia="en-GB"/>
        </w:rPr>
      </w:pPr>
      <w:hyperlink w:anchor="_Toc115699908" w:history="1">
        <w:r w:rsidRPr="00F50036">
          <w:rPr>
            <w:rStyle w:val="Hyperlink"/>
            <w:noProof/>
            <w:lang w:val="sl-SI" w:bidi="sl-SI"/>
          </w:rPr>
          <w:t>Spoštovanje raznolikosti učencev</w:t>
        </w:r>
        <w:r>
          <w:rPr>
            <w:noProof/>
            <w:webHidden/>
          </w:rPr>
          <w:tab/>
        </w:r>
        <w:r>
          <w:rPr>
            <w:noProof/>
            <w:webHidden/>
          </w:rPr>
          <w:fldChar w:fldCharType="begin"/>
        </w:r>
        <w:r>
          <w:rPr>
            <w:noProof/>
            <w:webHidden/>
          </w:rPr>
          <w:instrText xml:space="preserve"> PAGEREF _Toc115699908 \h </w:instrText>
        </w:r>
        <w:r>
          <w:rPr>
            <w:noProof/>
            <w:webHidden/>
          </w:rPr>
        </w:r>
        <w:r>
          <w:rPr>
            <w:noProof/>
            <w:webHidden/>
          </w:rPr>
          <w:fldChar w:fldCharType="separate"/>
        </w:r>
        <w:r w:rsidR="00322947">
          <w:rPr>
            <w:noProof/>
            <w:webHidden/>
          </w:rPr>
          <w:t>5</w:t>
        </w:r>
        <w:r>
          <w:rPr>
            <w:noProof/>
            <w:webHidden/>
          </w:rPr>
          <w:fldChar w:fldCharType="end"/>
        </w:r>
      </w:hyperlink>
    </w:p>
    <w:p w14:paraId="110C4EDF" w14:textId="046EBB9B" w:rsidR="003D1A39" w:rsidRDefault="003D1A39">
      <w:pPr>
        <w:pStyle w:val="TOC3"/>
        <w:tabs>
          <w:tab w:val="right" w:leader="underscore" w:pos="8827"/>
        </w:tabs>
        <w:rPr>
          <w:rFonts w:asciiTheme="minorHAnsi" w:eastAsiaTheme="minorEastAsia" w:hAnsiTheme="minorHAnsi" w:cstheme="minorBidi"/>
          <w:i w:val="0"/>
          <w:noProof/>
          <w:szCs w:val="24"/>
          <w:lang w:eastAsia="en-GB"/>
        </w:rPr>
      </w:pPr>
      <w:hyperlink w:anchor="_Toc115699909" w:history="1">
        <w:r w:rsidRPr="00F50036">
          <w:rPr>
            <w:rStyle w:val="Hyperlink"/>
            <w:noProof/>
            <w:lang w:val="sl-SI" w:bidi="sl-SI"/>
          </w:rPr>
          <w:t>Koncepti inkluzije, enakosti in kakovostnega izobraževanja</w:t>
        </w:r>
        <w:r>
          <w:rPr>
            <w:noProof/>
            <w:webHidden/>
          </w:rPr>
          <w:tab/>
        </w:r>
        <w:r>
          <w:rPr>
            <w:noProof/>
            <w:webHidden/>
          </w:rPr>
          <w:fldChar w:fldCharType="begin"/>
        </w:r>
        <w:r>
          <w:rPr>
            <w:noProof/>
            <w:webHidden/>
          </w:rPr>
          <w:instrText xml:space="preserve"> PAGEREF _Toc115699909 \h </w:instrText>
        </w:r>
        <w:r>
          <w:rPr>
            <w:noProof/>
            <w:webHidden/>
          </w:rPr>
        </w:r>
        <w:r>
          <w:rPr>
            <w:noProof/>
            <w:webHidden/>
          </w:rPr>
          <w:fldChar w:fldCharType="separate"/>
        </w:r>
        <w:r w:rsidR="00322947">
          <w:rPr>
            <w:noProof/>
            <w:webHidden/>
          </w:rPr>
          <w:t>5</w:t>
        </w:r>
        <w:r>
          <w:rPr>
            <w:noProof/>
            <w:webHidden/>
          </w:rPr>
          <w:fldChar w:fldCharType="end"/>
        </w:r>
      </w:hyperlink>
    </w:p>
    <w:p w14:paraId="203A7CA8" w14:textId="5076C709" w:rsidR="003D1A39" w:rsidRDefault="003D1A39">
      <w:pPr>
        <w:pStyle w:val="TOC3"/>
        <w:tabs>
          <w:tab w:val="right" w:leader="underscore" w:pos="8827"/>
        </w:tabs>
        <w:rPr>
          <w:rFonts w:asciiTheme="minorHAnsi" w:eastAsiaTheme="minorEastAsia" w:hAnsiTheme="minorHAnsi" w:cstheme="minorBidi"/>
          <w:i w:val="0"/>
          <w:noProof/>
          <w:szCs w:val="24"/>
          <w:lang w:eastAsia="en-GB"/>
        </w:rPr>
      </w:pPr>
      <w:hyperlink w:anchor="_Toc115699910" w:history="1">
        <w:r w:rsidRPr="00F50036">
          <w:rPr>
            <w:rStyle w:val="Hyperlink"/>
            <w:noProof/>
            <w:lang w:val="sl-SI" w:bidi="sl-SI"/>
          </w:rPr>
          <w:t>Pogledi strokovnjakov na področju izobraževanja na razlike med učenci</w:t>
        </w:r>
        <w:r>
          <w:rPr>
            <w:noProof/>
            <w:webHidden/>
          </w:rPr>
          <w:tab/>
        </w:r>
        <w:r>
          <w:rPr>
            <w:noProof/>
            <w:webHidden/>
          </w:rPr>
          <w:fldChar w:fldCharType="begin"/>
        </w:r>
        <w:r>
          <w:rPr>
            <w:noProof/>
            <w:webHidden/>
          </w:rPr>
          <w:instrText xml:space="preserve"> PAGEREF _Toc115699910 \h </w:instrText>
        </w:r>
        <w:r>
          <w:rPr>
            <w:noProof/>
            <w:webHidden/>
          </w:rPr>
        </w:r>
        <w:r>
          <w:rPr>
            <w:noProof/>
            <w:webHidden/>
          </w:rPr>
          <w:fldChar w:fldCharType="separate"/>
        </w:r>
        <w:r w:rsidR="00322947">
          <w:rPr>
            <w:noProof/>
            <w:webHidden/>
          </w:rPr>
          <w:t>7</w:t>
        </w:r>
        <w:r>
          <w:rPr>
            <w:noProof/>
            <w:webHidden/>
          </w:rPr>
          <w:fldChar w:fldCharType="end"/>
        </w:r>
      </w:hyperlink>
    </w:p>
    <w:p w14:paraId="7ECD02FB" w14:textId="4802889A" w:rsidR="003D1A39" w:rsidRDefault="003D1A39">
      <w:pPr>
        <w:pStyle w:val="TOC2"/>
        <w:tabs>
          <w:tab w:val="right" w:leader="underscore" w:pos="8827"/>
        </w:tabs>
        <w:rPr>
          <w:rFonts w:asciiTheme="minorHAnsi" w:eastAsiaTheme="minorEastAsia" w:hAnsiTheme="minorHAnsi" w:cstheme="minorBidi"/>
          <w:noProof/>
          <w:szCs w:val="24"/>
          <w:lang w:eastAsia="en-GB"/>
        </w:rPr>
      </w:pPr>
      <w:hyperlink w:anchor="_Toc115699911" w:history="1">
        <w:r w:rsidRPr="00F50036">
          <w:rPr>
            <w:rStyle w:val="Hyperlink"/>
            <w:noProof/>
            <w:lang w:val="sl-SI" w:bidi="sl-SI"/>
          </w:rPr>
          <w:t>Podpora vsem učencem</w:t>
        </w:r>
        <w:r>
          <w:rPr>
            <w:noProof/>
            <w:webHidden/>
          </w:rPr>
          <w:tab/>
        </w:r>
        <w:r>
          <w:rPr>
            <w:noProof/>
            <w:webHidden/>
          </w:rPr>
          <w:fldChar w:fldCharType="begin"/>
        </w:r>
        <w:r>
          <w:rPr>
            <w:noProof/>
            <w:webHidden/>
          </w:rPr>
          <w:instrText xml:space="preserve"> PAGEREF _Toc115699911 \h </w:instrText>
        </w:r>
        <w:r>
          <w:rPr>
            <w:noProof/>
            <w:webHidden/>
          </w:rPr>
        </w:r>
        <w:r>
          <w:rPr>
            <w:noProof/>
            <w:webHidden/>
          </w:rPr>
          <w:fldChar w:fldCharType="separate"/>
        </w:r>
        <w:r w:rsidR="00322947">
          <w:rPr>
            <w:noProof/>
            <w:webHidden/>
          </w:rPr>
          <w:t>8</w:t>
        </w:r>
        <w:r>
          <w:rPr>
            <w:noProof/>
            <w:webHidden/>
          </w:rPr>
          <w:fldChar w:fldCharType="end"/>
        </w:r>
      </w:hyperlink>
    </w:p>
    <w:p w14:paraId="19F8621A" w14:textId="19B8E9D4" w:rsidR="003D1A39" w:rsidRDefault="003D1A39">
      <w:pPr>
        <w:pStyle w:val="TOC3"/>
        <w:tabs>
          <w:tab w:val="right" w:leader="underscore" w:pos="8827"/>
        </w:tabs>
        <w:rPr>
          <w:rFonts w:asciiTheme="minorHAnsi" w:eastAsiaTheme="minorEastAsia" w:hAnsiTheme="minorHAnsi" w:cstheme="minorBidi"/>
          <w:i w:val="0"/>
          <w:noProof/>
          <w:szCs w:val="24"/>
          <w:lang w:eastAsia="en-GB"/>
        </w:rPr>
      </w:pPr>
      <w:hyperlink w:anchor="_Toc115699912" w:history="1">
        <w:r w:rsidRPr="00F50036">
          <w:rPr>
            <w:rStyle w:val="Hyperlink"/>
            <w:noProof/>
            <w:lang w:val="sl-SI" w:bidi="sl-SI"/>
          </w:rPr>
          <w:t xml:space="preserve">Spodbujanje akademskega, praktičnega, socialnega in čustvenega učenja vseh </w:t>
        </w:r>
        <w:r>
          <w:rPr>
            <w:rStyle w:val="Hyperlink"/>
            <w:noProof/>
            <w:lang w:val="sl-SI" w:bidi="sl-SI"/>
          </w:rPr>
          <w:br/>
        </w:r>
        <w:r w:rsidRPr="00F50036">
          <w:rPr>
            <w:rStyle w:val="Hyperlink"/>
            <w:noProof/>
            <w:lang w:val="sl-SI" w:bidi="sl-SI"/>
          </w:rPr>
          <w:t>učencev</w:t>
        </w:r>
        <w:r>
          <w:rPr>
            <w:noProof/>
            <w:webHidden/>
          </w:rPr>
          <w:tab/>
        </w:r>
        <w:r>
          <w:rPr>
            <w:noProof/>
            <w:webHidden/>
          </w:rPr>
          <w:fldChar w:fldCharType="begin"/>
        </w:r>
        <w:r>
          <w:rPr>
            <w:noProof/>
            <w:webHidden/>
          </w:rPr>
          <w:instrText xml:space="preserve"> PAGEREF _Toc115699912 \h </w:instrText>
        </w:r>
        <w:r>
          <w:rPr>
            <w:noProof/>
            <w:webHidden/>
          </w:rPr>
        </w:r>
        <w:r>
          <w:rPr>
            <w:noProof/>
            <w:webHidden/>
          </w:rPr>
          <w:fldChar w:fldCharType="separate"/>
        </w:r>
        <w:r w:rsidR="00322947">
          <w:rPr>
            <w:noProof/>
            <w:webHidden/>
          </w:rPr>
          <w:t>8</w:t>
        </w:r>
        <w:r>
          <w:rPr>
            <w:noProof/>
            <w:webHidden/>
          </w:rPr>
          <w:fldChar w:fldCharType="end"/>
        </w:r>
      </w:hyperlink>
    </w:p>
    <w:p w14:paraId="68D8504A" w14:textId="48B43F76" w:rsidR="003D1A39" w:rsidRDefault="003D1A39">
      <w:pPr>
        <w:pStyle w:val="TOC3"/>
        <w:tabs>
          <w:tab w:val="right" w:leader="underscore" w:pos="8827"/>
        </w:tabs>
        <w:rPr>
          <w:rFonts w:asciiTheme="minorHAnsi" w:eastAsiaTheme="minorEastAsia" w:hAnsiTheme="minorHAnsi" w:cstheme="minorBidi"/>
          <w:i w:val="0"/>
          <w:noProof/>
          <w:szCs w:val="24"/>
          <w:lang w:eastAsia="en-GB"/>
        </w:rPr>
      </w:pPr>
      <w:hyperlink w:anchor="_Toc115699913" w:history="1">
        <w:r w:rsidRPr="00F50036">
          <w:rPr>
            <w:rStyle w:val="Hyperlink"/>
            <w:noProof/>
            <w:lang w:val="sl-SI" w:bidi="sl-SI"/>
          </w:rPr>
          <w:t>Spodbujanje dobrobiti vseh učencev</w:t>
        </w:r>
        <w:r>
          <w:rPr>
            <w:noProof/>
            <w:webHidden/>
          </w:rPr>
          <w:tab/>
        </w:r>
        <w:r>
          <w:rPr>
            <w:noProof/>
            <w:webHidden/>
          </w:rPr>
          <w:fldChar w:fldCharType="begin"/>
        </w:r>
        <w:r>
          <w:rPr>
            <w:noProof/>
            <w:webHidden/>
          </w:rPr>
          <w:instrText xml:space="preserve"> PAGEREF _Toc115699913 \h </w:instrText>
        </w:r>
        <w:r>
          <w:rPr>
            <w:noProof/>
            <w:webHidden/>
          </w:rPr>
        </w:r>
        <w:r>
          <w:rPr>
            <w:noProof/>
            <w:webHidden/>
          </w:rPr>
          <w:fldChar w:fldCharType="separate"/>
        </w:r>
        <w:r w:rsidR="00322947">
          <w:rPr>
            <w:noProof/>
            <w:webHidden/>
          </w:rPr>
          <w:t>9</w:t>
        </w:r>
        <w:r>
          <w:rPr>
            <w:noProof/>
            <w:webHidden/>
          </w:rPr>
          <w:fldChar w:fldCharType="end"/>
        </w:r>
      </w:hyperlink>
    </w:p>
    <w:p w14:paraId="4D8D26B6" w14:textId="2CA13937" w:rsidR="003D1A39" w:rsidRDefault="003D1A39">
      <w:pPr>
        <w:pStyle w:val="TOC3"/>
        <w:tabs>
          <w:tab w:val="right" w:leader="underscore" w:pos="8827"/>
        </w:tabs>
        <w:rPr>
          <w:rFonts w:asciiTheme="minorHAnsi" w:eastAsiaTheme="minorEastAsia" w:hAnsiTheme="minorHAnsi" w:cstheme="minorBidi"/>
          <w:i w:val="0"/>
          <w:noProof/>
          <w:szCs w:val="24"/>
          <w:lang w:eastAsia="en-GB"/>
        </w:rPr>
      </w:pPr>
      <w:hyperlink w:anchor="_Toc115699914" w:history="1">
        <w:r w:rsidRPr="00F50036">
          <w:rPr>
            <w:rStyle w:val="Hyperlink"/>
            <w:noProof/>
            <w:lang w:val="sl-SI" w:bidi="sl-SI"/>
          </w:rPr>
          <w:t>Učinkoviti pedagoški pristopi in fleksibilna organizacija podpore</w:t>
        </w:r>
        <w:r>
          <w:rPr>
            <w:noProof/>
            <w:webHidden/>
          </w:rPr>
          <w:tab/>
        </w:r>
        <w:r>
          <w:rPr>
            <w:noProof/>
            <w:webHidden/>
          </w:rPr>
          <w:fldChar w:fldCharType="begin"/>
        </w:r>
        <w:r>
          <w:rPr>
            <w:noProof/>
            <w:webHidden/>
          </w:rPr>
          <w:instrText xml:space="preserve"> PAGEREF _Toc115699914 \h </w:instrText>
        </w:r>
        <w:r>
          <w:rPr>
            <w:noProof/>
            <w:webHidden/>
          </w:rPr>
        </w:r>
        <w:r>
          <w:rPr>
            <w:noProof/>
            <w:webHidden/>
          </w:rPr>
          <w:fldChar w:fldCharType="separate"/>
        </w:r>
        <w:r w:rsidR="00322947">
          <w:rPr>
            <w:noProof/>
            <w:webHidden/>
          </w:rPr>
          <w:t>10</w:t>
        </w:r>
        <w:r>
          <w:rPr>
            <w:noProof/>
            <w:webHidden/>
          </w:rPr>
          <w:fldChar w:fldCharType="end"/>
        </w:r>
      </w:hyperlink>
    </w:p>
    <w:p w14:paraId="3B12E950" w14:textId="3AEF3DE1" w:rsidR="003D1A39" w:rsidRDefault="003D1A39">
      <w:pPr>
        <w:pStyle w:val="TOC2"/>
        <w:tabs>
          <w:tab w:val="right" w:leader="underscore" w:pos="8827"/>
        </w:tabs>
        <w:rPr>
          <w:rFonts w:asciiTheme="minorHAnsi" w:eastAsiaTheme="minorEastAsia" w:hAnsiTheme="minorHAnsi" w:cstheme="minorBidi"/>
          <w:noProof/>
          <w:szCs w:val="24"/>
          <w:lang w:eastAsia="en-GB"/>
        </w:rPr>
      </w:pPr>
      <w:hyperlink w:anchor="_Toc115699915" w:history="1">
        <w:r w:rsidRPr="00F50036">
          <w:rPr>
            <w:rStyle w:val="Hyperlink"/>
            <w:noProof/>
            <w:lang w:val="sl-SI" w:bidi="sl-SI"/>
          </w:rPr>
          <w:t>Delo z drugimi</w:t>
        </w:r>
        <w:r>
          <w:rPr>
            <w:noProof/>
            <w:webHidden/>
          </w:rPr>
          <w:tab/>
        </w:r>
        <w:r>
          <w:rPr>
            <w:noProof/>
            <w:webHidden/>
          </w:rPr>
          <w:fldChar w:fldCharType="begin"/>
        </w:r>
        <w:r>
          <w:rPr>
            <w:noProof/>
            <w:webHidden/>
          </w:rPr>
          <w:instrText xml:space="preserve"> PAGEREF _Toc115699915 \h </w:instrText>
        </w:r>
        <w:r>
          <w:rPr>
            <w:noProof/>
            <w:webHidden/>
          </w:rPr>
        </w:r>
        <w:r>
          <w:rPr>
            <w:noProof/>
            <w:webHidden/>
          </w:rPr>
          <w:fldChar w:fldCharType="separate"/>
        </w:r>
        <w:r w:rsidR="00322947">
          <w:rPr>
            <w:noProof/>
            <w:webHidden/>
          </w:rPr>
          <w:t>12</w:t>
        </w:r>
        <w:r>
          <w:rPr>
            <w:noProof/>
            <w:webHidden/>
          </w:rPr>
          <w:fldChar w:fldCharType="end"/>
        </w:r>
      </w:hyperlink>
    </w:p>
    <w:p w14:paraId="5F8D69B1" w14:textId="10CD28A9" w:rsidR="003D1A39" w:rsidRDefault="003D1A39">
      <w:pPr>
        <w:pStyle w:val="TOC3"/>
        <w:tabs>
          <w:tab w:val="right" w:leader="underscore" w:pos="8827"/>
        </w:tabs>
        <w:rPr>
          <w:rFonts w:asciiTheme="minorHAnsi" w:eastAsiaTheme="minorEastAsia" w:hAnsiTheme="minorHAnsi" w:cstheme="minorBidi"/>
          <w:i w:val="0"/>
          <w:noProof/>
          <w:szCs w:val="24"/>
          <w:lang w:eastAsia="en-GB"/>
        </w:rPr>
      </w:pPr>
      <w:hyperlink w:anchor="_Toc115699916" w:history="1">
        <w:r w:rsidRPr="00F50036">
          <w:rPr>
            <w:rStyle w:val="Hyperlink"/>
            <w:noProof/>
            <w:lang w:val="sl-SI" w:bidi="sl-SI"/>
          </w:rPr>
          <w:t>Dajanje priložnosti učencem, da izrazijo svoja mnenja</w:t>
        </w:r>
        <w:r>
          <w:rPr>
            <w:noProof/>
            <w:webHidden/>
          </w:rPr>
          <w:tab/>
        </w:r>
        <w:r>
          <w:rPr>
            <w:noProof/>
            <w:webHidden/>
          </w:rPr>
          <w:fldChar w:fldCharType="begin"/>
        </w:r>
        <w:r>
          <w:rPr>
            <w:noProof/>
            <w:webHidden/>
          </w:rPr>
          <w:instrText xml:space="preserve"> PAGEREF _Toc115699916 \h </w:instrText>
        </w:r>
        <w:r>
          <w:rPr>
            <w:noProof/>
            <w:webHidden/>
          </w:rPr>
        </w:r>
        <w:r>
          <w:rPr>
            <w:noProof/>
            <w:webHidden/>
          </w:rPr>
          <w:fldChar w:fldCharType="separate"/>
        </w:r>
        <w:r w:rsidR="00322947">
          <w:rPr>
            <w:noProof/>
            <w:webHidden/>
          </w:rPr>
          <w:t>13</w:t>
        </w:r>
        <w:r>
          <w:rPr>
            <w:noProof/>
            <w:webHidden/>
          </w:rPr>
          <w:fldChar w:fldCharType="end"/>
        </w:r>
      </w:hyperlink>
    </w:p>
    <w:p w14:paraId="4F1C9E04" w14:textId="5BA87FD1" w:rsidR="003D1A39" w:rsidRDefault="003D1A39">
      <w:pPr>
        <w:pStyle w:val="TOC3"/>
        <w:tabs>
          <w:tab w:val="right" w:leader="underscore" w:pos="8827"/>
        </w:tabs>
        <w:rPr>
          <w:rFonts w:asciiTheme="minorHAnsi" w:eastAsiaTheme="minorEastAsia" w:hAnsiTheme="minorHAnsi" w:cstheme="minorBidi"/>
          <w:i w:val="0"/>
          <w:noProof/>
          <w:szCs w:val="24"/>
          <w:lang w:eastAsia="en-GB"/>
        </w:rPr>
      </w:pPr>
      <w:hyperlink w:anchor="_Toc115699917" w:history="1">
        <w:r w:rsidRPr="00F50036">
          <w:rPr>
            <w:rStyle w:val="Hyperlink"/>
            <w:noProof/>
            <w:lang w:val="sl-SI" w:bidi="sl-SI"/>
          </w:rPr>
          <w:t>Delo s starši in družinami</w:t>
        </w:r>
        <w:r>
          <w:rPr>
            <w:noProof/>
            <w:webHidden/>
          </w:rPr>
          <w:tab/>
        </w:r>
        <w:r>
          <w:rPr>
            <w:noProof/>
            <w:webHidden/>
          </w:rPr>
          <w:fldChar w:fldCharType="begin"/>
        </w:r>
        <w:r>
          <w:rPr>
            <w:noProof/>
            <w:webHidden/>
          </w:rPr>
          <w:instrText xml:space="preserve"> PAGEREF _Toc115699917 \h </w:instrText>
        </w:r>
        <w:r>
          <w:rPr>
            <w:noProof/>
            <w:webHidden/>
          </w:rPr>
        </w:r>
        <w:r>
          <w:rPr>
            <w:noProof/>
            <w:webHidden/>
          </w:rPr>
          <w:fldChar w:fldCharType="separate"/>
        </w:r>
        <w:r w:rsidR="00322947">
          <w:rPr>
            <w:noProof/>
            <w:webHidden/>
          </w:rPr>
          <w:t>14</w:t>
        </w:r>
        <w:r>
          <w:rPr>
            <w:noProof/>
            <w:webHidden/>
          </w:rPr>
          <w:fldChar w:fldCharType="end"/>
        </w:r>
      </w:hyperlink>
    </w:p>
    <w:p w14:paraId="17E6DCD1" w14:textId="5F9719EF" w:rsidR="003D1A39" w:rsidRDefault="003D1A39">
      <w:pPr>
        <w:pStyle w:val="TOC3"/>
        <w:tabs>
          <w:tab w:val="right" w:leader="underscore" w:pos="8827"/>
        </w:tabs>
        <w:rPr>
          <w:rFonts w:asciiTheme="minorHAnsi" w:eastAsiaTheme="minorEastAsia" w:hAnsiTheme="minorHAnsi" w:cstheme="minorBidi"/>
          <w:i w:val="0"/>
          <w:noProof/>
          <w:szCs w:val="24"/>
          <w:lang w:eastAsia="en-GB"/>
        </w:rPr>
      </w:pPr>
      <w:hyperlink w:anchor="_Toc115699918" w:history="1">
        <w:r w:rsidRPr="00F50036">
          <w:rPr>
            <w:rStyle w:val="Hyperlink"/>
            <w:noProof/>
            <w:lang w:val="sl-SI" w:bidi="sl-SI"/>
          </w:rPr>
          <w:t>Sodelovanje z vrsto strokovnjakov na področju izobraževanja</w:t>
        </w:r>
        <w:r>
          <w:rPr>
            <w:noProof/>
            <w:webHidden/>
          </w:rPr>
          <w:tab/>
        </w:r>
        <w:r>
          <w:rPr>
            <w:noProof/>
            <w:webHidden/>
          </w:rPr>
          <w:fldChar w:fldCharType="begin"/>
        </w:r>
        <w:r>
          <w:rPr>
            <w:noProof/>
            <w:webHidden/>
          </w:rPr>
          <w:instrText xml:space="preserve"> PAGEREF _Toc115699918 \h </w:instrText>
        </w:r>
        <w:r>
          <w:rPr>
            <w:noProof/>
            <w:webHidden/>
          </w:rPr>
        </w:r>
        <w:r>
          <w:rPr>
            <w:noProof/>
            <w:webHidden/>
          </w:rPr>
          <w:fldChar w:fldCharType="separate"/>
        </w:r>
        <w:r w:rsidR="00322947">
          <w:rPr>
            <w:noProof/>
            <w:webHidden/>
          </w:rPr>
          <w:t>15</w:t>
        </w:r>
        <w:r>
          <w:rPr>
            <w:noProof/>
            <w:webHidden/>
          </w:rPr>
          <w:fldChar w:fldCharType="end"/>
        </w:r>
      </w:hyperlink>
    </w:p>
    <w:p w14:paraId="0EB1FDD8" w14:textId="1AAB3C2C" w:rsidR="003D1A39" w:rsidRDefault="003D1A39">
      <w:pPr>
        <w:pStyle w:val="TOC2"/>
        <w:tabs>
          <w:tab w:val="right" w:leader="underscore" w:pos="8827"/>
        </w:tabs>
        <w:rPr>
          <w:rFonts w:asciiTheme="minorHAnsi" w:eastAsiaTheme="minorEastAsia" w:hAnsiTheme="minorHAnsi" w:cstheme="minorBidi"/>
          <w:noProof/>
          <w:szCs w:val="24"/>
          <w:lang w:eastAsia="en-GB"/>
        </w:rPr>
      </w:pPr>
      <w:hyperlink w:anchor="_Toc115699919" w:history="1">
        <w:r w:rsidRPr="00F50036">
          <w:rPr>
            <w:rStyle w:val="Hyperlink"/>
            <w:noProof/>
            <w:lang w:val="sl-SI" w:bidi="sl-SI"/>
          </w:rPr>
          <w:t>Osebni in skupni strokovni razvoj</w:t>
        </w:r>
        <w:r>
          <w:rPr>
            <w:noProof/>
            <w:webHidden/>
          </w:rPr>
          <w:tab/>
        </w:r>
        <w:r>
          <w:rPr>
            <w:noProof/>
            <w:webHidden/>
          </w:rPr>
          <w:fldChar w:fldCharType="begin"/>
        </w:r>
        <w:r>
          <w:rPr>
            <w:noProof/>
            <w:webHidden/>
          </w:rPr>
          <w:instrText xml:space="preserve"> PAGEREF _Toc115699919 \h </w:instrText>
        </w:r>
        <w:r>
          <w:rPr>
            <w:noProof/>
            <w:webHidden/>
          </w:rPr>
        </w:r>
        <w:r>
          <w:rPr>
            <w:noProof/>
            <w:webHidden/>
          </w:rPr>
          <w:fldChar w:fldCharType="separate"/>
        </w:r>
        <w:r w:rsidR="00322947">
          <w:rPr>
            <w:noProof/>
            <w:webHidden/>
          </w:rPr>
          <w:t>16</w:t>
        </w:r>
        <w:r>
          <w:rPr>
            <w:noProof/>
            <w:webHidden/>
          </w:rPr>
          <w:fldChar w:fldCharType="end"/>
        </w:r>
      </w:hyperlink>
    </w:p>
    <w:p w14:paraId="5D63F89F" w14:textId="6A520F71" w:rsidR="003D1A39" w:rsidRDefault="003D1A39">
      <w:pPr>
        <w:pStyle w:val="TOC3"/>
        <w:tabs>
          <w:tab w:val="right" w:leader="underscore" w:pos="8827"/>
        </w:tabs>
        <w:rPr>
          <w:rFonts w:asciiTheme="minorHAnsi" w:eastAsiaTheme="minorEastAsia" w:hAnsiTheme="minorHAnsi" w:cstheme="minorBidi"/>
          <w:i w:val="0"/>
          <w:noProof/>
          <w:szCs w:val="24"/>
          <w:lang w:eastAsia="en-GB"/>
        </w:rPr>
      </w:pPr>
      <w:hyperlink w:anchor="_Toc115699920" w:history="1">
        <w:r w:rsidRPr="00F50036">
          <w:rPr>
            <w:rStyle w:val="Hyperlink"/>
            <w:noProof/>
            <w:lang w:val="sl-SI" w:bidi="sl-SI"/>
          </w:rPr>
          <w:t xml:space="preserve">Učitelji in drugi izobraževalni strokovnjaki kot člani strokovne inkluzivne učne </w:t>
        </w:r>
        <w:r>
          <w:rPr>
            <w:rStyle w:val="Hyperlink"/>
            <w:noProof/>
            <w:lang w:val="sl-SI" w:bidi="sl-SI"/>
          </w:rPr>
          <w:br/>
        </w:r>
        <w:r w:rsidRPr="00F50036">
          <w:rPr>
            <w:rStyle w:val="Hyperlink"/>
            <w:noProof/>
            <w:lang w:val="sl-SI" w:bidi="sl-SI"/>
          </w:rPr>
          <w:t>skupnosti</w:t>
        </w:r>
        <w:r>
          <w:rPr>
            <w:noProof/>
            <w:webHidden/>
          </w:rPr>
          <w:tab/>
        </w:r>
        <w:r>
          <w:rPr>
            <w:noProof/>
            <w:webHidden/>
          </w:rPr>
          <w:fldChar w:fldCharType="begin"/>
        </w:r>
        <w:r>
          <w:rPr>
            <w:noProof/>
            <w:webHidden/>
          </w:rPr>
          <w:instrText xml:space="preserve"> PAGEREF _Toc115699920 \h </w:instrText>
        </w:r>
        <w:r>
          <w:rPr>
            <w:noProof/>
            <w:webHidden/>
          </w:rPr>
        </w:r>
        <w:r>
          <w:rPr>
            <w:noProof/>
            <w:webHidden/>
          </w:rPr>
          <w:fldChar w:fldCharType="separate"/>
        </w:r>
        <w:r w:rsidR="00322947">
          <w:rPr>
            <w:noProof/>
            <w:webHidden/>
          </w:rPr>
          <w:t>17</w:t>
        </w:r>
        <w:r>
          <w:rPr>
            <w:noProof/>
            <w:webHidden/>
          </w:rPr>
          <w:fldChar w:fldCharType="end"/>
        </w:r>
      </w:hyperlink>
    </w:p>
    <w:p w14:paraId="5F45CB98" w14:textId="1CF9B847" w:rsidR="003D1A39" w:rsidRDefault="003D1A39">
      <w:pPr>
        <w:pStyle w:val="TOC3"/>
        <w:tabs>
          <w:tab w:val="right" w:leader="underscore" w:pos="8827"/>
        </w:tabs>
        <w:rPr>
          <w:rFonts w:asciiTheme="minorHAnsi" w:eastAsiaTheme="minorEastAsia" w:hAnsiTheme="minorHAnsi" w:cstheme="minorBidi"/>
          <w:i w:val="0"/>
          <w:noProof/>
          <w:szCs w:val="24"/>
          <w:lang w:eastAsia="en-GB"/>
        </w:rPr>
      </w:pPr>
      <w:hyperlink w:anchor="_Toc115699921" w:history="1">
        <w:r w:rsidRPr="00F50036">
          <w:rPr>
            <w:rStyle w:val="Hyperlink"/>
            <w:noProof/>
            <w:lang w:val="sl-SI" w:bidi="sl-SI"/>
          </w:rPr>
          <w:t>Strokovno izobraževanje za inkluzijo, ki gradi na začetnem usposabljanju učiteljev in kompetencah drugih strokovnjakov na področju izobraževanja.</w:t>
        </w:r>
        <w:r>
          <w:rPr>
            <w:noProof/>
            <w:webHidden/>
          </w:rPr>
          <w:tab/>
        </w:r>
        <w:r>
          <w:rPr>
            <w:noProof/>
            <w:webHidden/>
          </w:rPr>
          <w:fldChar w:fldCharType="begin"/>
        </w:r>
        <w:r>
          <w:rPr>
            <w:noProof/>
            <w:webHidden/>
          </w:rPr>
          <w:instrText xml:space="preserve"> PAGEREF _Toc115699921 \h </w:instrText>
        </w:r>
        <w:r>
          <w:rPr>
            <w:noProof/>
            <w:webHidden/>
          </w:rPr>
        </w:r>
        <w:r>
          <w:rPr>
            <w:noProof/>
            <w:webHidden/>
          </w:rPr>
          <w:fldChar w:fldCharType="separate"/>
        </w:r>
        <w:r w:rsidR="00322947">
          <w:rPr>
            <w:noProof/>
            <w:webHidden/>
          </w:rPr>
          <w:t>18</w:t>
        </w:r>
        <w:r>
          <w:rPr>
            <w:noProof/>
            <w:webHidden/>
          </w:rPr>
          <w:fldChar w:fldCharType="end"/>
        </w:r>
      </w:hyperlink>
    </w:p>
    <w:p w14:paraId="0104A5EB" w14:textId="23B8F82C" w:rsidR="00C22B4F" w:rsidRPr="00D93E29" w:rsidRDefault="00E341E3" w:rsidP="00C22B4F">
      <w:pPr>
        <w:pStyle w:val="Agency-body-text"/>
      </w:pPr>
      <w:r w:rsidRPr="00D93E29">
        <w:rPr>
          <w:lang w:val="sl-SI" w:bidi="sl-SI"/>
        </w:rPr>
        <w:fldChar w:fldCharType="end"/>
      </w:r>
      <w:bookmarkStart w:id="0" w:name="PROFILE"/>
    </w:p>
    <w:p w14:paraId="6D468B53" w14:textId="2A73EBC3" w:rsidR="00C22B4F" w:rsidRPr="00D93E29" w:rsidRDefault="00C22B4F" w:rsidP="002A55F0">
      <w:pPr>
        <w:pStyle w:val="Agency-body-text"/>
      </w:pPr>
      <w:r w:rsidRPr="00D93E29">
        <w:rPr>
          <w:lang w:val="sl-SI" w:bidi="sl-SI"/>
        </w:rPr>
        <w:br w:type="page"/>
      </w:r>
    </w:p>
    <w:p w14:paraId="7548C6AC" w14:textId="67C1B71C" w:rsidR="00622128" w:rsidRPr="00322947" w:rsidRDefault="00842CFD" w:rsidP="00322947">
      <w:pPr>
        <w:pStyle w:val="Agency-heading-2"/>
        <w:rPr>
          <w:iCs/>
          <w:lang w:val="sl-SI"/>
        </w:rPr>
      </w:pPr>
      <w:bookmarkStart w:id="1" w:name="_Toc115699907"/>
      <w:bookmarkEnd w:id="0"/>
      <w:r w:rsidRPr="00322947">
        <w:rPr>
          <w:lang w:val="sl-SI" w:bidi="sl-SI"/>
        </w:rPr>
        <w:lastRenderedPageBreak/>
        <w:t>Uvod</w:t>
      </w:r>
      <w:bookmarkEnd w:id="1"/>
    </w:p>
    <w:p w14:paraId="03FAB0A5" w14:textId="576A9B48" w:rsidR="00622128" w:rsidRPr="00D93E29" w:rsidRDefault="00842CFD" w:rsidP="00622128">
      <w:pPr>
        <w:pStyle w:val="Agency-body-text"/>
      </w:pPr>
      <w:hyperlink r:id="rId27" w:history="1">
        <w:r w:rsidR="00622128" w:rsidRPr="00842CFD">
          <w:rPr>
            <w:rStyle w:val="Hyperlink"/>
            <w:b/>
            <w:i/>
            <w:lang w:val="sl-SI" w:bidi="sl-SI"/>
          </w:rPr>
          <w:t>Profil za strokovno izobraževanje o inkluziji za učitelje</w:t>
        </w:r>
      </w:hyperlink>
      <w:r w:rsidR="00622128" w:rsidRPr="00D93E29">
        <w:rPr>
          <w:b/>
          <w:i/>
          <w:lang w:val="sl-SI" w:bidi="sl-SI"/>
        </w:rPr>
        <w:t xml:space="preserve"> </w:t>
      </w:r>
      <w:r w:rsidR="00622128" w:rsidRPr="00D93E29">
        <w:rPr>
          <w:lang w:val="sl-SI" w:bidi="sl-SI"/>
        </w:rPr>
        <w:t>je namenjen podpori vseh strokovnjakov na področju izobraževanja pri zavzemanju za kakovostno izobraževanje za vse učence.</w:t>
      </w:r>
    </w:p>
    <w:p w14:paraId="5CC1121A" w14:textId="6F47B37C" w:rsidR="001600DB" w:rsidRPr="005D500A" w:rsidRDefault="00622128" w:rsidP="00622128">
      <w:pPr>
        <w:pStyle w:val="Agency-body-text"/>
        <w:rPr>
          <w:lang w:val="sl-SI"/>
        </w:rPr>
      </w:pPr>
      <w:r w:rsidRPr="00D93E29">
        <w:rPr>
          <w:lang w:val="sl-SI" w:bidi="sl-SI"/>
        </w:rPr>
        <w:t xml:space="preserve">V </w:t>
      </w:r>
      <w:r w:rsidRPr="00D93E29">
        <w:rPr>
          <w:i/>
          <w:lang w:val="sl-SI" w:bidi="sl-SI"/>
        </w:rPr>
        <w:t xml:space="preserve">Profilu </w:t>
      </w:r>
      <w:r w:rsidRPr="00D93E29">
        <w:rPr>
          <w:lang w:val="sl-SI" w:bidi="sl-SI"/>
        </w:rPr>
        <w:t xml:space="preserve">se izrazi »učitelji«, »šolsko osebje« in »strokovnjaki na področju izobraževanja« nanašajo na </w:t>
      </w:r>
      <w:r w:rsidRPr="00D93E29">
        <w:rPr>
          <w:b/>
          <w:lang w:val="sl-SI" w:bidi="sl-SI"/>
        </w:rPr>
        <w:t>učitelje pred in med nastopom službe, učitelje mentorje in podporne učitelje, ravnatelje, izobraževalce učiteljev, pomočnike pri poučevanju in specialiste</w:t>
      </w:r>
      <w:r w:rsidRPr="00D93E29">
        <w:rPr>
          <w:lang w:val="sl-SI" w:bidi="sl-SI"/>
        </w:rPr>
        <w:t>.</w:t>
      </w:r>
      <w:r w:rsidRPr="00D93E29">
        <w:rPr>
          <w:i/>
          <w:lang w:val="sl-SI" w:bidi="sl-SI"/>
        </w:rPr>
        <w:t xml:space="preserve"> </w:t>
      </w:r>
      <w:r w:rsidRPr="00D93E29">
        <w:rPr>
          <w:lang w:val="sl-SI" w:bidi="sl-SI"/>
        </w:rPr>
        <w:t>Izraz »strokovnjaki na področju izobraževanja,« pod katerega spada šolsko in nešolsko osebje, je obsežen izraz, s katerim so vsi strokovnjaki zajeti kot enakovredni člani strokovne inkluzivne učne skupnosti.</w:t>
      </w:r>
    </w:p>
    <w:p w14:paraId="0648CF82" w14:textId="578754F3" w:rsidR="00987416" w:rsidRPr="005D500A" w:rsidRDefault="00622128" w:rsidP="002A55A5">
      <w:pPr>
        <w:pStyle w:val="Agency-body-text"/>
        <w:rPr>
          <w:lang w:val="sl-SI"/>
        </w:rPr>
      </w:pPr>
      <w:r w:rsidRPr="00D93E29">
        <w:rPr>
          <w:lang w:val="sl-SI" w:bidi="sl-SI"/>
        </w:rPr>
        <w:t>Kompetence, ki temeljijo na temeljnih vrednotah za inkluzijo in povezanih področjih kompetenc, opredeljenih za učitelje in druge strokovnjake na področju izobraževanja, razumemo kot kompleksne kombinacije stališč, znanja ter veščin in spretnosti. Za določeno stališče ali prepričanje je treba imeti določeno znanje ali raven razumevanja, za uporabo tega znanja v praksi pa je treba imeti določene veščine in spretnosti (Evropska agencija, 2012)</w:t>
      </w:r>
      <w:r w:rsidR="00F25039" w:rsidRPr="00D93E29">
        <w:rPr>
          <w:rStyle w:val="FootnoteReference"/>
          <w:lang w:val="sl-SI" w:bidi="sl-SI"/>
        </w:rPr>
        <w:footnoteReference w:id="2"/>
      </w:r>
      <w:r w:rsidRPr="00D93E29">
        <w:rPr>
          <w:lang w:val="sl-SI" w:bidi="sl-SI"/>
        </w:rPr>
        <w:t>. Posamezni sestavni deli sami po sebi niso dovolj. V nadaljevanju so stališča, znanje ter veščine in spretnosti razumljeni kot:</w:t>
      </w:r>
    </w:p>
    <w:p w14:paraId="4544E536" w14:textId="44BDC489" w:rsidR="008059EE" w:rsidRPr="00D93E29" w:rsidRDefault="008059EE" w:rsidP="00594DC3">
      <w:pPr>
        <w:pStyle w:val="Agency-body-text"/>
      </w:pPr>
      <w:r w:rsidRPr="00D93E29">
        <w:rPr>
          <w:b/>
          <w:noProof/>
          <w:lang w:val="sl-SI" w:bidi="sl-SI"/>
        </w:rPr>
        <mc:AlternateContent>
          <mc:Choice Requires="wps">
            <w:drawing>
              <wp:inline distT="0" distB="0" distL="0" distR="0" wp14:anchorId="3F298580" wp14:editId="63348976">
                <wp:extent cx="5611495" cy="2383277"/>
                <wp:effectExtent l="0" t="0" r="1905" b="0"/>
                <wp:docPr id="46" name="Text 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83277"/>
                        </a:xfrm>
                        <a:prstGeom prst="rect">
                          <a:avLst/>
                        </a:prstGeom>
                        <a:solidFill>
                          <a:schemeClr val="accent1">
                            <a:lumMod val="20000"/>
                            <a:lumOff val="80000"/>
                            <a:alpha val="50000"/>
                          </a:schemeClr>
                        </a:solidFill>
                        <a:ln w="6350">
                          <a:noFill/>
                        </a:ln>
                      </wps:spPr>
                      <wps:txbx>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sl-SI" w:bidi="sl-SI"/>
                              </w:rPr>
                              <w:t>»Stališča in prepričanja« oziroma osnovne predpostavke, ključne etične in moralne razsežnosti inkluzije ter kako se te kažejo v načinih dela, diskurzu, komunikaciji in odnosih.</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sl-SI" w:bidi="sl-SI"/>
                              </w:rPr>
                              <w:t>»Znanje in razumevanje« ali bistvena znanja in vpogledi, teoretične osnove stroke, dokazi, osnovni koncepti in načela, na katerih temelji kakovostno izobraževanje.</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sl-SI" w:bidi="sl-SI"/>
                              </w:rPr>
                              <w:t>»Veščine« ali praktične spretnosti, potrebne za izvajanje bistvenih nalog, ter odločanje in učinkovitost za uporabo znanja v praksi v različnih situacijah in kontekstih, za uveljavljanje osnovnih predpostavk in preoblikovanje prakse za kakovostno izobraževanje.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F298580" id="_x0000_t202" coordsize="21600,21600" o:spt="202" path="m,l,21600r21600,l21600,xe">
                <v:stroke joinstyle="miter"/>
                <v:path gradientshapeok="t" o:connecttype="rect"/>
              </v:shapetype>
              <v:shape id="Text Box 46" o:spid="_x0000_s1026" type="#_x0000_t202" alt="&quot;&quot;" style="width:441.85pt;height:1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" fillcolor="#dbe5f1 [660]" stroked="f" strokeweight=".5pt">
                <v:fill opacity="32896f"/>
                <v:textbox style="mso-fit-shape-to-text:t">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sl-SI" w:bidi="sl-SI"/>
                        </w:rPr>
                        <w:t>»Stališča in prepričanja« oziroma osnovne predpostavke, ključne etične in moralne razsežnosti inkluzije ter kako se te kažejo v načinih dela, diskurzu, komunikaciji in odnosih.</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sl-SI" w:bidi="sl-SI"/>
                        </w:rPr>
                        <w:t>»Znanje in razumevanje« ali bistvena znanja in vpogledi, teoretične osnove stroke, dokazi, osnovni koncepti in načela, na katerih temelji kakovostno izobraževanje.</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sl-SI" w:bidi="sl-SI"/>
                        </w:rPr>
                        <w:t>»Veščine« ali praktične spretnosti, potrebne za izvajanje bistvenih nalog, ter odločanje in učinkovitost za uporabo znanja v praksi v različnih situacijah in kontekstih, za uveljavljanje osnovnih predpostavk in preoblikovanje prakse za kakovostno izobraževanje.</w:t>
                      </w:r>
                    </w:p>
                  </w:txbxContent>
                </v:textbox>
                <w10:anchorlock/>
              </v:shape>
            </w:pict>
          </mc:Fallback>
        </mc:AlternateContent>
      </w:r>
    </w:p>
    <w:p w14:paraId="32815166" w14:textId="534DE360" w:rsidR="001600DB" w:rsidRPr="00D93E29" w:rsidRDefault="00622128" w:rsidP="002A55A5">
      <w:pPr>
        <w:pStyle w:val="Agency-body-text"/>
      </w:pPr>
      <w:r w:rsidRPr="00D93E29">
        <w:rPr>
          <w:lang w:val="sl-SI" w:bidi="sl-SI"/>
        </w:rPr>
        <w:t>Njihovo navajanje znotraj področij kompetenc ne pomeni hierarhičnega reda ali osamitve kompetenc, saj so vse med sabo tesno povezane in soodvisne.</w:t>
      </w:r>
    </w:p>
    <w:p w14:paraId="16F40486" w14:textId="28D7C5E2" w:rsidR="00B27D05" w:rsidRPr="005D500A" w:rsidRDefault="005C4692" w:rsidP="00010119">
      <w:pPr>
        <w:pStyle w:val="Agency-body-text"/>
        <w:rPr>
          <w:lang w:val="sl-SI"/>
        </w:rPr>
      </w:pPr>
      <w:r w:rsidRPr="00D93E29">
        <w:rPr>
          <w:lang w:val="sl-SI" w:bidi="sl-SI"/>
        </w:rPr>
        <w:t xml:space="preserve">Posebno pozornost je treba nameniti osredotočenosti </w:t>
      </w:r>
      <w:r w:rsidRPr="00D93E29">
        <w:rPr>
          <w:i/>
          <w:lang w:val="sl-SI" w:bidi="sl-SI"/>
        </w:rPr>
        <w:t xml:space="preserve">profila </w:t>
      </w:r>
      <w:r w:rsidRPr="00D93E29">
        <w:rPr>
          <w:lang w:val="sl-SI" w:bidi="sl-SI"/>
        </w:rPr>
        <w:t xml:space="preserve">na </w:t>
      </w:r>
      <w:r w:rsidRPr="00D93E29">
        <w:rPr>
          <w:b/>
          <w:lang w:val="sl-SI" w:bidi="sl-SI"/>
        </w:rPr>
        <w:t>sodelovalno nalogo</w:t>
      </w:r>
      <w:r w:rsidRPr="00D93E29">
        <w:rPr>
          <w:lang w:val="sl-SI" w:bidi="sl-SI"/>
        </w:rPr>
        <w:t xml:space="preserve"> izvajanja inkluzivne prakse, njeni vrednosti za rastočo </w:t>
      </w:r>
      <w:r w:rsidRPr="00D93E29">
        <w:rPr>
          <w:b/>
          <w:lang w:val="sl-SI" w:bidi="sl-SI"/>
        </w:rPr>
        <w:t>skupnost strokovnjakov</w:t>
      </w:r>
      <w:r w:rsidRPr="00D93E29">
        <w:rPr>
          <w:lang w:val="sl-SI" w:bidi="sl-SI"/>
        </w:rPr>
        <w:t xml:space="preserve">, vključenih v inkluzijo, in njeni uporabi pri </w:t>
      </w:r>
      <w:r w:rsidRPr="00D93E29">
        <w:rPr>
          <w:b/>
          <w:lang w:val="sl-SI" w:bidi="sl-SI"/>
        </w:rPr>
        <w:t>učenju na delovnem mestu</w:t>
      </w:r>
      <w:r w:rsidRPr="00D93E29">
        <w:rPr>
          <w:lang w:val="sl-SI" w:bidi="sl-SI"/>
        </w:rPr>
        <w:t xml:space="preserve">. Pomembno je omeniti, da ta širša perspektiva ne vpliva na vrednost </w:t>
      </w:r>
      <w:r w:rsidRPr="00D93E29">
        <w:rPr>
          <w:i/>
          <w:lang w:val="sl-SI" w:bidi="sl-SI"/>
        </w:rPr>
        <w:t xml:space="preserve">profila </w:t>
      </w:r>
      <w:r w:rsidRPr="00D93E29">
        <w:rPr>
          <w:lang w:val="sl-SI" w:bidi="sl-SI"/>
        </w:rPr>
        <w:t>za učitelje, ki ostajajo prvi in najpomembnejši izvajalci med vsemi vključenimi strokovnjaki.</w:t>
      </w:r>
    </w:p>
    <w:p w14:paraId="5FCD9D36" w14:textId="3E4BAF7B" w:rsidR="001600DB" w:rsidRPr="005D500A" w:rsidRDefault="00622128" w:rsidP="00010119">
      <w:pPr>
        <w:pStyle w:val="Agency-body-text"/>
        <w:rPr>
          <w:lang w:val="sl-SI"/>
        </w:rPr>
      </w:pPr>
      <w:r w:rsidRPr="00D93E29">
        <w:rPr>
          <w:i/>
          <w:lang w:val="sl-SI" w:bidi="sl-SI"/>
        </w:rPr>
        <w:t xml:space="preserve">Profil za strokovno izobraževanje o inkluziji za učitelje </w:t>
      </w:r>
      <w:r w:rsidRPr="00D93E29">
        <w:rPr>
          <w:lang w:val="sl-SI" w:bidi="sl-SI"/>
        </w:rPr>
        <w:t xml:space="preserve">kot kompetenčni okvir za inkluzijo in enakost na področju izobraževanja, vključno s ponudniki TPL, predstavlja </w:t>
      </w:r>
      <w:r w:rsidRPr="00D93E29">
        <w:rPr>
          <w:b/>
          <w:lang w:val="sl-SI" w:bidi="sl-SI"/>
        </w:rPr>
        <w:t>skupni jezik</w:t>
      </w:r>
      <w:r w:rsidRPr="00D93E29">
        <w:rPr>
          <w:lang w:val="sl-SI" w:bidi="sl-SI"/>
        </w:rPr>
        <w:t xml:space="preserve">, </w:t>
      </w:r>
      <w:r w:rsidRPr="00D93E29">
        <w:rPr>
          <w:b/>
          <w:lang w:val="sl-SI" w:bidi="sl-SI"/>
        </w:rPr>
        <w:lastRenderedPageBreak/>
        <w:t>skupni repertoar</w:t>
      </w:r>
      <w:r w:rsidRPr="00D93E29">
        <w:rPr>
          <w:lang w:val="sl-SI" w:bidi="sl-SI"/>
        </w:rPr>
        <w:t xml:space="preserve"> in </w:t>
      </w:r>
      <w:r w:rsidRPr="00D93E29">
        <w:rPr>
          <w:b/>
          <w:lang w:val="sl-SI" w:bidi="sl-SI"/>
        </w:rPr>
        <w:t>referenco</w:t>
      </w:r>
      <w:r w:rsidRPr="00D93E29">
        <w:rPr>
          <w:lang w:val="sl-SI" w:bidi="sl-SI"/>
        </w:rPr>
        <w:t xml:space="preserve"> za strokovno izobraževanje, povezano z inkluzijo, za vse šolsko osebje.</w:t>
      </w:r>
    </w:p>
    <w:p w14:paraId="133F6C59" w14:textId="77777777" w:rsidR="001600DB" w:rsidRPr="005D500A" w:rsidRDefault="00622128" w:rsidP="00010119">
      <w:pPr>
        <w:pStyle w:val="Agency-body-text"/>
        <w:rPr>
          <w:lang w:val="sl-SI"/>
        </w:rPr>
      </w:pPr>
      <w:r w:rsidRPr="00D93E29">
        <w:rPr>
          <w:lang w:val="sl-SI" w:bidi="sl-SI"/>
        </w:rPr>
        <w:t xml:space="preserve">Naslednje </w:t>
      </w:r>
      <w:r w:rsidRPr="00D93E29">
        <w:rPr>
          <w:b/>
          <w:lang w:val="sl-SI" w:bidi="sl-SI"/>
        </w:rPr>
        <w:t>temeljne vrednote</w:t>
      </w:r>
      <w:r w:rsidRPr="00D93E29">
        <w:rPr>
          <w:lang w:val="sl-SI" w:bidi="sl-SI"/>
        </w:rPr>
        <w:t xml:space="preserve">, povezana področja </w:t>
      </w:r>
      <w:r w:rsidRPr="00D93E29">
        <w:rPr>
          <w:b/>
          <w:lang w:val="sl-SI" w:bidi="sl-SI"/>
        </w:rPr>
        <w:t>kompetenc</w:t>
      </w:r>
      <w:r w:rsidRPr="00D93E29">
        <w:rPr>
          <w:lang w:val="sl-SI" w:bidi="sl-SI"/>
        </w:rPr>
        <w:t xml:space="preserve">, predlagana </w:t>
      </w:r>
      <w:r w:rsidRPr="00D93E29">
        <w:rPr>
          <w:b/>
          <w:lang w:val="sl-SI" w:bidi="sl-SI"/>
        </w:rPr>
        <w:t>stališča in prepričanja</w:t>
      </w:r>
      <w:r w:rsidRPr="00D93E29">
        <w:rPr>
          <w:lang w:val="sl-SI" w:bidi="sl-SI"/>
        </w:rPr>
        <w:t xml:space="preserve">, </w:t>
      </w:r>
      <w:r w:rsidRPr="00D93E29">
        <w:rPr>
          <w:b/>
          <w:lang w:val="sl-SI" w:bidi="sl-SI"/>
        </w:rPr>
        <w:t>znanje in razumevanje</w:t>
      </w:r>
      <w:r w:rsidRPr="00D93E29">
        <w:rPr>
          <w:lang w:val="sl-SI" w:bidi="sl-SI"/>
        </w:rPr>
        <w:t xml:space="preserve"> ter </w:t>
      </w:r>
      <w:r w:rsidRPr="00D93E29">
        <w:rPr>
          <w:b/>
          <w:lang w:val="sl-SI" w:bidi="sl-SI"/>
        </w:rPr>
        <w:t>veščine in spretnosti</w:t>
      </w:r>
      <w:r w:rsidRPr="00D93E29">
        <w:rPr>
          <w:lang w:val="sl-SI" w:bidi="sl-SI"/>
        </w:rPr>
        <w:t xml:space="preserve"> nagovarjajo vse strokovnjake na področju izobraževanja, da sodelujejo pri razvoju kompetenc za inkluzijo.</w:t>
      </w:r>
    </w:p>
    <w:p w14:paraId="7A60D2BC" w14:textId="6E8CAF42" w:rsidR="00622128" w:rsidRPr="00D93E29" w:rsidRDefault="00622128" w:rsidP="00622128">
      <w:pPr>
        <w:pStyle w:val="Agency-heading-2"/>
        <w:rPr>
          <w:color w:val="auto"/>
        </w:rPr>
      </w:pPr>
      <w:bookmarkStart w:id="2" w:name="_Toc115699908"/>
      <w:r w:rsidRPr="00D93E29">
        <w:rPr>
          <w:color w:val="auto"/>
          <w:lang w:val="sl-SI" w:bidi="sl-SI"/>
        </w:rPr>
        <w:t>Spoštovanje raznolikosti učencev</w:t>
      </w:r>
      <w:bookmarkEnd w:id="2"/>
    </w:p>
    <w:p w14:paraId="262C7A67" w14:textId="294F6AF9" w:rsidR="00693024" w:rsidRPr="00D93E29" w:rsidRDefault="00693024" w:rsidP="00594DC3">
      <w:pPr>
        <w:pStyle w:val="Agency-body-text"/>
      </w:pPr>
      <w:r w:rsidRPr="00D93E29">
        <w:rPr>
          <w:b/>
          <w:noProof/>
          <w:lang w:val="sl-SI" w:bidi="sl-SI"/>
        </w:rPr>
        <mc:AlternateContent>
          <mc:Choice Requires="wps">
            <w:drawing>
              <wp:inline distT="0" distB="0" distL="0" distR="0" wp14:anchorId="3E750263" wp14:editId="3131EBEC">
                <wp:extent cx="5611495" cy="1293779"/>
                <wp:effectExtent l="0" t="0" r="1905" b="6350"/>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93779"/>
                        </a:xfrm>
                        <a:prstGeom prst="rect">
                          <a:avLst/>
                        </a:prstGeom>
                        <a:solidFill>
                          <a:schemeClr val="accent1">
                            <a:lumMod val="20000"/>
                            <a:lumOff val="80000"/>
                            <a:alpha val="49469"/>
                          </a:schemeClr>
                        </a:solidFill>
                        <a:ln w="9525">
                          <a:noFill/>
                        </a:ln>
                      </wps:spPr>
                      <wps:txbx>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sl-SI" w:bidi="sl-SI"/>
                              </w:rPr>
                              <w:t>Raznolikost učencev je dragocen vir in prednost za kakovostno izobraževanje.</w:t>
                            </w:r>
                          </w:p>
                          <w:p w14:paraId="3CA37B1C" w14:textId="77777777" w:rsidR="00815949" w:rsidRPr="005D500A" w:rsidRDefault="00815949" w:rsidP="008B4120">
                            <w:pPr>
                              <w:pStyle w:val="Agency-body-text"/>
                              <w:keepNext/>
                              <w:ind w:left="284"/>
                              <w:rPr>
                                <w:color w:val="262626" w:themeColor="text1" w:themeTint="D9"/>
                                <w:lang w:val="pl-PL"/>
                              </w:rPr>
                            </w:pPr>
                            <w:r w:rsidRPr="008959B2">
                              <w:rPr>
                                <w:color w:val="262626" w:themeColor="text1" w:themeTint="D9"/>
                                <w:lang w:val="sl-SI" w:bidi="sl-SI"/>
                              </w:rPr>
                              <w:t>Področja kompetenc znotraj te temeljne vrednote so povezana s/z:</w:t>
                            </w:r>
                          </w:p>
                          <w:p w14:paraId="66B6A2BB" w14:textId="629919CE" w:rsidR="00815949" w:rsidRPr="005D500A" w:rsidRDefault="00815949" w:rsidP="00791385">
                            <w:pPr>
                              <w:pStyle w:val="Agency-body-text"/>
                              <w:ind w:left="284"/>
                              <w:rPr>
                                <w:color w:val="262626" w:themeColor="text1" w:themeTint="D9"/>
                                <w:lang w:val="pl-PL"/>
                              </w:rPr>
                            </w:pPr>
                            <w:r w:rsidRPr="008959B2">
                              <w:rPr>
                                <w:color w:val="262626" w:themeColor="text1" w:themeTint="D9"/>
                                <w:lang w:val="sl-SI" w:bidi="sl-SI"/>
                              </w:rPr>
                              <w:t>-</w:t>
                            </w:r>
                            <w:r w:rsidRPr="008959B2">
                              <w:rPr>
                                <w:color w:val="262626" w:themeColor="text1" w:themeTint="D9"/>
                                <w:lang w:val="sl-SI" w:bidi="sl-SI"/>
                              </w:rPr>
                              <w:tab/>
                              <w:t>koncepti inkluzije, enakosti in kakovostnega izobraževanja;</w:t>
                            </w:r>
                          </w:p>
                          <w:p w14:paraId="1EF1EA9A" w14:textId="155D59D6" w:rsidR="00815949" w:rsidRPr="005D500A" w:rsidRDefault="00815949" w:rsidP="00791385">
                            <w:pPr>
                              <w:pStyle w:val="Agency-body-text"/>
                              <w:ind w:left="284"/>
                              <w:rPr>
                                <w:color w:val="262626" w:themeColor="text1" w:themeTint="D9"/>
                                <w:lang w:val="pl-PL"/>
                              </w:rPr>
                            </w:pPr>
                            <w:r w:rsidRPr="008959B2">
                              <w:rPr>
                                <w:color w:val="262626" w:themeColor="text1" w:themeTint="D9"/>
                                <w:lang w:val="sl-SI" w:bidi="sl-SI"/>
                              </w:rPr>
                              <w:t>-</w:t>
                            </w:r>
                            <w:r w:rsidRPr="008959B2">
                              <w:rPr>
                                <w:color w:val="262626" w:themeColor="text1" w:themeTint="D9"/>
                                <w:lang w:val="sl-SI" w:bidi="sl-SI"/>
                              </w:rPr>
                              <w:tab/>
                              <w:t>pogledi strokovnjakov na področju izobraževanja na razlike med učenci.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E750263" id="Text Box 4" o:spid="_x0000_s1027" type="#_x0000_t202" alt="&quot;&quot;" style="width:441.85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" fillcolor="#dbe5f1 [660]" stroked="f">
                <v:fill opacity="32382f"/>
                <v:textbox style="mso-fit-shape-to-text:t">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sl-SI" w:bidi="sl-SI"/>
                        </w:rPr>
                        <w:t>Raznolikost učencev je dragocen vir in prednost za kakovostno izobraževanje.</w:t>
                      </w:r>
                    </w:p>
                    <w:p w14:paraId="3CA37B1C" w14:textId="77777777" w:rsidR="00815949" w:rsidRPr="005D500A" w:rsidRDefault="00815949" w:rsidP="008B4120">
                      <w:pPr>
                        <w:pStyle w:val="Agency-body-text"/>
                        <w:keepNext/>
                        <w:ind w:left="284"/>
                        <w:rPr>
                          <w:color w:val="262626" w:themeColor="text1" w:themeTint="D9"/>
                          <w:lang w:val="pl-PL"/>
                        </w:rPr>
                      </w:pPr>
                      <w:r w:rsidRPr="008959B2">
                        <w:rPr>
                          <w:color w:val="262626" w:themeColor="text1" w:themeTint="D9"/>
                          <w:lang w:val="sl-SI" w:bidi="sl-SI"/>
                        </w:rPr>
                        <w:t>Področja kompetenc znotraj te temeljne vrednote so povezana s/z:</w:t>
                      </w:r>
                    </w:p>
                    <w:p w14:paraId="66B6A2BB" w14:textId="629919CE" w:rsidR="00815949" w:rsidRPr="005D500A" w:rsidRDefault="00815949" w:rsidP="00791385">
                      <w:pPr>
                        <w:pStyle w:val="Agency-body-text"/>
                        <w:ind w:left="284"/>
                        <w:rPr>
                          <w:color w:val="262626" w:themeColor="text1" w:themeTint="D9"/>
                          <w:lang w:val="pl-PL"/>
                        </w:rPr>
                      </w:pPr>
                      <w:r w:rsidRPr="008959B2">
                        <w:rPr>
                          <w:color w:val="262626" w:themeColor="text1" w:themeTint="D9"/>
                          <w:lang w:val="sl-SI" w:bidi="sl-SI"/>
                        </w:rPr>
                        <w:t>-</w:t>
                      </w:r>
                      <w:r w:rsidRPr="008959B2">
                        <w:rPr>
                          <w:color w:val="262626" w:themeColor="text1" w:themeTint="D9"/>
                          <w:lang w:val="sl-SI" w:bidi="sl-SI"/>
                        </w:rPr>
                        <w:tab/>
                        <w:t>koncepti inkluzije, enakosti in kakovostnega izobraževanja;</w:t>
                      </w:r>
                    </w:p>
                    <w:p w14:paraId="1EF1EA9A" w14:textId="155D59D6" w:rsidR="00815949" w:rsidRPr="005D500A" w:rsidRDefault="00815949" w:rsidP="00791385">
                      <w:pPr>
                        <w:pStyle w:val="Agency-body-text"/>
                        <w:ind w:left="284"/>
                        <w:rPr>
                          <w:color w:val="262626" w:themeColor="text1" w:themeTint="D9"/>
                          <w:lang w:val="pl-PL"/>
                        </w:rPr>
                      </w:pPr>
                      <w:r w:rsidRPr="008959B2">
                        <w:rPr>
                          <w:color w:val="262626" w:themeColor="text1" w:themeTint="D9"/>
                          <w:lang w:val="sl-SI" w:bidi="sl-SI"/>
                        </w:rPr>
                        <w:t>-</w:t>
                      </w:r>
                      <w:r w:rsidRPr="008959B2">
                        <w:rPr>
                          <w:color w:val="262626" w:themeColor="text1" w:themeTint="D9"/>
                          <w:lang w:val="sl-SI" w:bidi="sl-SI"/>
                        </w:rPr>
                        <w:tab/>
                        <w:t>pogledi strokovnjakov na področju izobraževanja na razlike med učenci.</w:t>
                      </w:r>
                    </w:p>
                  </w:txbxContent>
                </v:textbox>
                <w10:anchorlock/>
              </v:shape>
            </w:pict>
          </mc:Fallback>
        </mc:AlternateContent>
      </w:r>
    </w:p>
    <w:p w14:paraId="384E697C" w14:textId="511160BB" w:rsidR="001600DB" w:rsidRPr="00D93E29" w:rsidRDefault="00622128" w:rsidP="00622128">
      <w:pPr>
        <w:pStyle w:val="Agency-heading-3"/>
        <w:rPr>
          <w:color w:val="auto"/>
        </w:rPr>
      </w:pPr>
      <w:bookmarkStart w:id="3" w:name="_Toc115699909"/>
      <w:r w:rsidRPr="00D93E29">
        <w:rPr>
          <w:color w:val="auto"/>
          <w:lang w:val="sl-SI" w:bidi="sl-SI"/>
        </w:rPr>
        <w:t>Koncepti inkluzije, enakosti in kakovostnega izobraževanja</w:t>
      </w:r>
      <w:bookmarkEnd w:id="3"/>
    </w:p>
    <w:p w14:paraId="5CD8FD65" w14:textId="731F155D" w:rsidR="00987416" w:rsidRPr="005D500A" w:rsidRDefault="00622128" w:rsidP="00366167">
      <w:pPr>
        <w:pStyle w:val="Agency-heading-4"/>
        <w:rPr>
          <w:lang w:val="pl-PL"/>
        </w:rPr>
      </w:pPr>
      <w:r w:rsidRPr="00D93E29">
        <w:rPr>
          <w:lang w:val="sl-SI" w:bidi="sl-SI"/>
        </w:rPr>
        <w:t>Stališča in prepričanja, na katerih temelji to področje kompetenc, so</w:t>
      </w:r>
      <w:r w:rsidR="004D2DE4">
        <w:rPr>
          <w:lang w:val="sl-SI" w:bidi="sl-SI"/>
        </w:rPr>
        <w:t> ...</w:t>
      </w:r>
    </w:p>
    <w:p w14:paraId="62CEA222" w14:textId="2F7112B6" w:rsidR="0012467D" w:rsidRPr="00D93E29" w:rsidRDefault="0012467D" w:rsidP="00594DC3">
      <w:pPr>
        <w:pStyle w:val="Agency-body-text"/>
      </w:pPr>
      <w:r w:rsidRPr="00D93E29">
        <w:rPr>
          <w:b/>
          <w:noProof/>
          <w:lang w:val="sl-SI" w:bidi="sl-SI"/>
        </w:rPr>
        <mc:AlternateContent>
          <mc:Choice Requires="wps">
            <w:drawing>
              <wp:inline distT="0" distB="0" distL="0" distR="0" wp14:anchorId="1057D8DB" wp14:editId="54BB517C">
                <wp:extent cx="5611495" cy="2461098"/>
                <wp:effectExtent l="0" t="0" r="14605" b="12065"/>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61098"/>
                        </a:xfrm>
                        <a:prstGeom prst="rect">
                          <a:avLst/>
                        </a:prstGeom>
                        <a:solidFill>
                          <a:schemeClr val="accent1">
                            <a:lumMod val="20000"/>
                            <a:lumOff val="80000"/>
                            <a:alpha val="49000"/>
                          </a:schemeClr>
                        </a:solidFill>
                        <a:ln w="9525">
                          <a:solidFill>
                            <a:srgbClr val="7030A0"/>
                          </a:solidFill>
                        </a:ln>
                      </wps:spPr>
                      <wps:txbx>
                        <w:txbxContent>
                          <w:p w14:paraId="70A14AF2" w14:textId="3C8D1DB9" w:rsidR="0012467D" w:rsidRPr="00DB0AAF" w:rsidRDefault="004D2DE4" w:rsidP="0012467D">
                            <w:pPr>
                              <w:pStyle w:val="Agency-body-text"/>
                              <w:ind w:left="284" w:right="311"/>
                              <w:rPr>
                                <w:color w:val="262626" w:themeColor="text1" w:themeTint="D9"/>
                              </w:rPr>
                            </w:pPr>
                            <w:r>
                              <w:rPr>
                                <w:color w:val="262626" w:themeColor="text1" w:themeTint="D9"/>
                                <w:lang w:val="sl-SI" w:bidi="sl-SI"/>
                              </w:rPr>
                              <w:t>... </w:t>
                            </w:r>
                            <w:r w:rsidR="0012467D" w:rsidRPr="00DB0AAF">
                              <w:rPr>
                                <w:color w:val="262626" w:themeColor="text1" w:themeTint="D9"/>
                                <w:lang w:val="sl-SI" w:bidi="sl-SI"/>
                              </w:rPr>
                              <w:t>izobraževanje temelji na veri v enakopravnost, zavezanosti človekovim pravicam in spodbujanju demokratičnih vrednot v šolskih skupnostih;</w:t>
                            </w:r>
                          </w:p>
                          <w:p w14:paraId="76C50824" w14:textId="0CBA087E" w:rsidR="0012467D" w:rsidRPr="00DB0AAF" w:rsidRDefault="004D2DE4" w:rsidP="0012467D">
                            <w:pPr>
                              <w:pStyle w:val="Agency-body-text"/>
                              <w:ind w:left="284" w:right="311"/>
                              <w:rPr>
                                <w:color w:val="262626" w:themeColor="text1" w:themeTint="D9"/>
                              </w:rPr>
                            </w:pPr>
                            <w:r>
                              <w:rPr>
                                <w:color w:val="262626" w:themeColor="text1" w:themeTint="D9"/>
                                <w:lang w:val="sl-SI" w:bidi="sl-SI"/>
                              </w:rPr>
                              <w:t>... </w:t>
                            </w:r>
                            <w:r w:rsidR="0012467D" w:rsidRPr="00DB0AAF">
                              <w:rPr>
                                <w:color w:val="262626" w:themeColor="text1" w:themeTint="D9"/>
                                <w:lang w:val="sl-SI" w:bidi="sl-SI"/>
                              </w:rPr>
                              <w:t>bistvo inkluzivnega izobraževanja je družbena pravičnost v izobraževanju in v širšem smislu družbena reforma; pri tem ni dileme;</w:t>
                            </w:r>
                          </w:p>
                          <w:p w14:paraId="7FD6525F" w14:textId="57E48BC9" w:rsidR="0012467D" w:rsidRPr="00DB0AAF" w:rsidRDefault="004D2DE4" w:rsidP="0012467D">
                            <w:pPr>
                              <w:pStyle w:val="Agency-body-text"/>
                              <w:ind w:left="284" w:right="311"/>
                              <w:rPr>
                                <w:color w:val="262626" w:themeColor="text1" w:themeTint="D9"/>
                              </w:rPr>
                            </w:pPr>
                            <w:r>
                              <w:rPr>
                                <w:color w:val="262626" w:themeColor="text1" w:themeTint="D9"/>
                                <w:lang w:val="sl-SI" w:bidi="sl-SI"/>
                              </w:rPr>
                              <w:t>... </w:t>
                            </w:r>
                            <w:r w:rsidR="0012467D" w:rsidRPr="00DB0AAF">
                              <w:rPr>
                                <w:color w:val="262626" w:themeColor="text1" w:themeTint="D9"/>
                                <w:lang w:val="sl-SI" w:bidi="sl-SI"/>
                              </w:rPr>
                              <w:t>inkluzivnega izobraževanja in kakovosti izobraževanja ni mogoče obravnavati kot dveh ločenih vprašanj;</w:t>
                            </w:r>
                          </w:p>
                          <w:p w14:paraId="5C230C1C" w14:textId="75D378D4" w:rsidR="0012467D" w:rsidRPr="00DB0AAF" w:rsidRDefault="004D2DE4" w:rsidP="0012467D">
                            <w:pPr>
                              <w:pStyle w:val="Agency-body-text"/>
                              <w:ind w:left="284" w:right="311"/>
                              <w:rPr>
                                <w:color w:val="262626" w:themeColor="text1" w:themeTint="D9"/>
                              </w:rPr>
                            </w:pPr>
                            <w:r>
                              <w:rPr>
                                <w:color w:val="262626" w:themeColor="text1" w:themeTint="D9"/>
                                <w:lang w:val="sl-SI" w:bidi="sl-SI"/>
                              </w:rPr>
                              <w:t>... </w:t>
                            </w:r>
                            <w:r w:rsidR="0012467D" w:rsidRPr="00DB0AAF">
                              <w:rPr>
                                <w:color w:val="262626" w:themeColor="text1" w:themeTint="D9"/>
                                <w:lang w:val="sl-SI" w:bidi="sl-SI"/>
                              </w:rPr>
                              <w:t>samo dostop do rednega izobraževanja ni dovolj; sodelovanje pomeni, da so vsi učenci vključeni v učne dejavnosti, ki so zanje pomembne;</w:t>
                            </w:r>
                          </w:p>
                          <w:p w14:paraId="679623F2" w14:textId="4CCF62E9" w:rsidR="0012467D" w:rsidRPr="00DB0AAF" w:rsidRDefault="004D2DE4" w:rsidP="00471404">
                            <w:pPr>
                              <w:pStyle w:val="Agency-body-text"/>
                              <w:ind w:left="284" w:right="311"/>
                              <w:rPr>
                                <w:color w:val="002060"/>
                              </w:rPr>
                            </w:pPr>
                            <w:r>
                              <w:rPr>
                                <w:color w:val="262626" w:themeColor="text1" w:themeTint="D9"/>
                                <w:lang w:val="sl-SI" w:bidi="sl-SI"/>
                              </w:rPr>
                              <w:t>... </w:t>
                            </w:r>
                            <w:r w:rsidR="0012467D" w:rsidRPr="00DB0AAF">
                              <w:rPr>
                                <w:color w:val="262626" w:themeColor="text1" w:themeTint="D9"/>
                                <w:lang w:val="sl-SI" w:bidi="sl-SI"/>
                              </w:rPr>
                              <w:t>inkluzivno izobraževanje temelji na zavezanosti pripadnosti, dosežkom, dobremu počutju in duševnemu zdravju vsakega učenca.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57D8DB" id="Text Box 451" o:spid="_x0000_s1028" type="#_x0000_t202" alt="&quot;&quot;" style="width:441.85pt;height:1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pycZAIAANo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" fillcolor="#dbe5f1 [660]" strokecolor="#7030a0">
                <v:fill opacity="32125f"/>
                <v:textbox style="mso-fit-shape-to-text:t">
                  <w:txbxContent>
                    <w:p w14:paraId="70A14AF2" w14:textId="3C8D1DB9" w:rsidR="0012467D" w:rsidRPr="00DB0AAF" w:rsidRDefault="004D2DE4" w:rsidP="0012467D">
                      <w:pPr>
                        <w:pStyle w:val="Agency-body-text"/>
                        <w:ind w:left="284" w:right="311"/>
                        <w:rPr>
                          <w:color w:val="262626" w:themeColor="text1" w:themeTint="D9"/>
                        </w:rPr>
                      </w:pPr>
                      <w:r>
                        <w:rPr>
                          <w:color w:val="262626" w:themeColor="text1" w:themeTint="D9"/>
                          <w:lang w:val="sl-SI" w:bidi="sl-SI"/>
                        </w:rPr>
                        <w:t>... </w:t>
                      </w:r>
                      <w:r w:rsidR="0012467D" w:rsidRPr="00DB0AAF">
                        <w:rPr>
                          <w:color w:val="262626" w:themeColor="text1" w:themeTint="D9"/>
                          <w:lang w:val="sl-SI" w:bidi="sl-SI"/>
                        </w:rPr>
                        <w:t>izobraževanje temelji na veri v enakopravnost, zavezanosti človekovim pravicam in spodbujanju demokratičnih vrednot v šolskih skupnostih;</w:t>
                      </w:r>
                    </w:p>
                    <w:p w14:paraId="76C50824" w14:textId="0CBA087E" w:rsidR="0012467D" w:rsidRPr="00DB0AAF" w:rsidRDefault="004D2DE4" w:rsidP="0012467D">
                      <w:pPr>
                        <w:pStyle w:val="Agency-body-text"/>
                        <w:ind w:left="284" w:right="311"/>
                        <w:rPr>
                          <w:color w:val="262626" w:themeColor="text1" w:themeTint="D9"/>
                        </w:rPr>
                      </w:pPr>
                      <w:r>
                        <w:rPr>
                          <w:color w:val="262626" w:themeColor="text1" w:themeTint="D9"/>
                          <w:lang w:val="sl-SI" w:bidi="sl-SI"/>
                        </w:rPr>
                        <w:t>... </w:t>
                      </w:r>
                      <w:r w:rsidR="0012467D" w:rsidRPr="00DB0AAF">
                        <w:rPr>
                          <w:color w:val="262626" w:themeColor="text1" w:themeTint="D9"/>
                          <w:lang w:val="sl-SI" w:bidi="sl-SI"/>
                        </w:rPr>
                        <w:t>bistvo inkluzivnega izobraževanja je družbena pravičnost v izobraževanju in v širšem smislu družbena reforma; pri tem ni dileme;</w:t>
                      </w:r>
                    </w:p>
                    <w:p w14:paraId="7FD6525F" w14:textId="57E48BC9" w:rsidR="0012467D" w:rsidRPr="00DB0AAF" w:rsidRDefault="004D2DE4" w:rsidP="0012467D">
                      <w:pPr>
                        <w:pStyle w:val="Agency-body-text"/>
                        <w:ind w:left="284" w:right="311"/>
                        <w:rPr>
                          <w:color w:val="262626" w:themeColor="text1" w:themeTint="D9"/>
                        </w:rPr>
                      </w:pPr>
                      <w:r>
                        <w:rPr>
                          <w:color w:val="262626" w:themeColor="text1" w:themeTint="D9"/>
                          <w:lang w:val="sl-SI" w:bidi="sl-SI"/>
                        </w:rPr>
                        <w:t>... </w:t>
                      </w:r>
                      <w:r w:rsidR="0012467D" w:rsidRPr="00DB0AAF">
                        <w:rPr>
                          <w:color w:val="262626" w:themeColor="text1" w:themeTint="D9"/>
                          <w:lang w:val="sl-SI" w:bidi="sl-SI"/>
                        </w:rPr>
                        <w:t>inkluzivnega izobraževanja in kakovosti izobraževanja ni mogoče obravnavati kot dveh ločenih vprašanj;</w:t>
                      </w:r>
                    </w:p>
                    <w:p w14:paraId="5C230C1C" w14:textId="75D378D4" w:rsidR="0012467D" w:rsidRPr="00DB0AAF" w:rsidRDefault="004D2DE4" w:rsidP="0012467D">
                      <w:pPr>
                        <w:pStyle w:val="Agency-body-text"/>
                        <w:ind w:left="284" w:right="311"/>
                        <w:rPr>
                          <w:color w:val="262626" w:themeColor="text1" w:themeTint="D9"/>
                        </w:rPr>
                      </w:pPr>
                      <w:r>
                        <w:rPr>
                          <w:color w:val="262626" w:themeColor="text1" w:themeTint="D9"/>
                          <w:lang w:val="sl-SI" w:bidi="sl-SI"/>
                        </w:rPr>
                        <w:t>... </w:t>
                      </w:r>
                      <w:r w:rsidR="0012467D" w:rsidRPr="00DB0AAF">
                        <w:rPr>
                          <w:color w:val="262626" w:themeColor="text1" w:themeTint="D9"/>
                          <w:lang w:val="sl-SI" w:bidi="sl-SI"/>
                        </w:rPr>
                        <w:t>samo dostop do rednega izobraževanja ni dovolj; sodelovanje pomeni, da so vsi učenci vključeni v učne dejavnosti, ki so zanje pomembne;</w:t>
                      </w:r>
                    </w:p>
                    <w:p w14:paraId="679623F2" w14:textId="4CCF62E9" w:rsidR="0012467D" w:rsidRPr="00DB0AAF" w:rsidRDefault="004D2DE4" w:rsidP="00471404">
                      <w:pPr>
                        <w:pStyle w:val="Agency-body-text"/>
                        <w:ind w:left="284" w:right="311"/>
                        <w:rPr>
                          <w:color w:val="002060"/>
                        </w:rPr>
                      </w:pPr>
                      <w:r>
                        <w:rPr>
                          <w:color w:val="262626" w:themeColor="text1" w:themeTint="D9"/>
                          <w:lang w:val="sl-SI" w:bidi="sl-SI"/>
                        </w:rPr>
                        <w:t>... </w:t>
                      </w:r>
                      <w:r w:rsidR="0012467D" w:rsidRPr="00DB0AAF">
                        <w:rPr>
                          <w:color w:val="262626" w:themeColor="text1" w:themeTint="D9"/>
                          <w:lang w:val="sl-SI" w:bidi="sl-SI"/>
                        </w:rPr>
                        <w:t>inkluzivno izobraževanje temelji na zavezanosti pripadnosti, dosežkom, dobremu počutju in duševnemu zdravju vsakega učenca.</w:t>
                      </w:r>
                    </w:p>
                  </w:txbxContent>
                </v:textbox>
                <w10:anchorlock/>
              </v:shape>
            </w:pict>
          </mc:Fallback>
        </mc:AlternateContent>
      </w:r>
    </w:p>
    <w:p w14:paraId="5E63AD27" w14:textId="0A838DFE" w:rsidR="00622128" w:rsidRPr="005D500A" w:rsidRDefault="00622128" w:rsidP="000C0184">
      <w:pPr>
        <w:pStyle w:val="Agency-heading-4"/>
        <w:rPr>
          <w:lang w:val="pl-PL"/>
        </w:rPr>
      </w:pPr>
      <w:r w:rsidRPr="00D93E29">
        <w:rPr>
          <w:lang w:val="sl-SI" w:bidi="sl-SI"/>
        </w:rPr>
        <w:lastRenderedPageBreak/>
        <w:t>Bistveno znanje in razumevanje, na katerem temelji to področje kompetenc, je</w:t>
      </w:r>
      <w:r w:rsidR="004D2DE4">
        <w:rPr>
          <w:lang w:val="sl-SI" w:bidi="sl-SI"/>
        </w:rPr>
        <w:t> ...</w:t>
      </w:r>
    </w:p>
    <w:p w14:paraId="2FF53542" w14:textId="1446AEFA" w:rsidR="0012467D" w:rsidRPr="00D93E29" w:rsidRDefault="00791385" w:rsidP="00594DC3">
      <w:pPr>
        <w:pStyle w:val="Agency-body-text"/>
      </w:pPr>
      <w:r w:rsidRPr="00D93E29">
        <w:rPr>
          <w:b/>
          <w:noProof/>
          <w:lang w:val="sl-SI" w:bidi="sl-SI"/>
        </w:rPr>
        <mc:AlternateContent>
          <mc:Choice Requires="wps">
            <w:drawing>
              <wp:inline distT="0" distB="0" distL="0" distR="0" wp14:anchorId="6BFF3033" wp14:editId="5631EF6F">
                <wp:extent cx="5611495" cy="3618689"/>
                <wp:effectExtent l="0" t="0" r="14605" b="13970"/>
                <wp:docPr id="459" name="Text Box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618689"/>
                        </a:xfrm>
                        <a:prstGeom prst="rect">
                          <a:avLst/>
                        </a:prstGeom>
                        <a:solidFill>
                          <a:schemeClr val="accent1">
                            <a:lumMod val="20000"/>
                            <a:lumOff val="80000"/>
                            <a:alpha val="49000"/>
                          </a:schemeClr>
                        </a:solidFill>
                        <a:ln w="9525">
                          <a:solidFill>
                            <a:srgbClr val="0070C0"/>
                          </a:solidFill>
                        </a:ln>
                      </wps:spPr>
                      <wps:txbx>
                        <w:txbxContent>
                          <w:p w14:paraId="0530EA9F" w14:textId="4B127543" w:rsidR="00791385" w:rsidRPr="00791385" w:rsidRDefault="004D2DE4" w:rsidP="00791385">
                            <w:pPr>
                              <w:pStyle w:val="Agency-body-text"/>
                              <w:ind w:left="284" w:right="311"/>
                              <w:rPr>
                                <w:color w:val="262626" w:themeColor="text1" w:themeTint="D9"/>
                              </w:rPr>
                            </w:pPr>
                            <w:r>
                              <w:rPr>
                                <w:color w:val="262626" w:themeColor="text1" w:themeTint="D9"/>
                                <w:lang w:val="sl-SI" w:bidi="sl-SI"/>
                              </w:rPr>
                              <w:t>... </w:t>
                            </w:r>
                            <w:r w:rsidR="00791385" w:rsidRPr="00791385">
                              <w:rPr>
                                <w:color w:val="262626" w:themeColor="text1" w:themeTint="D9"/>
                                <w:lang w:val="sl-SI" w:bidi="sl-SI"/>
                              </w:rPr>
                              <w:t>teoretični in praktični koncepti in načela ter mednarodne konvencije, ki podpirajo inkluzivno izobraževanje v globalnem in lokalnem kontekstu;</w:t>
                            </w:r>
                          </w:p>
                          <w:p w14:paraId="40A58D22" w14:textId="1E296568" w:rsidR="00791385" w:rsidRPr="00791385" w:rsidRDefault="004D2DE4" w:rsidP="00791385">
                            <w:pPr>
                              <w:pStyle w:val="Agency-body-text"/>
                              <w:ind w:left="284" w:right="311"/>
                              <w:rPr>
                                <w:color w:val="262626" w:themeColor="text1" w:themeTint="D9"/>
                              </w:rPr>
                            </w:pPr>
                            <w:r>
                              <w:rPr>
                                <w:color w:val="262626" w:themeColor="text1" w:themeTint="D9"/>
                                <w:lang w:val="sl-SI" w:bidi="sl-SI"/>
                              </w:rPr>
                              <w:t>... </w:t>
                            </w:r>
                            <w:r w:rsidR="00791385" w:rsidRPr="00791385">
                              <w:rPr>
                                <w:color w:val="262626" w:themeColor="text1" w:themeTint="D9"/>
                                <w:lang w:val="sl-SI" w:bidi="sl-SI"/>
                              </w:rPr>
                              <w:t>širši sistem kultur in politik izobraževalnih ustanov, ki vpliva na inkluzivno izobraževanje; morebitne prednosti in slabosti lokalnega izobraževalnega sistema, povezane z enakostjo;</w:t>
                            </w:r>
                          </w:p>
                          <w:p w14:paraId="2A24341C" w14:textId="352406FF" w:rsidR="00791385" w:rsidRPr="00791385" w:rsidRDefault="004D2DE4" w:rsidP="00791385">
                            <w:pPr>
                              <w:pStyle w:val="Agency-body-text"/>
                              <w:ind w:left="284" w:right="311"/>
                              <w:rPr>
                                <w:color w:val="262626" w:themeColor="text1" w:themeTint="D9"/>
                              </w:rPr>
                            </w:pPr>
                            <w:r>
                              <w:rPr>
                                <w:color w:val="262626" w:themeColor="text1" w:themeTint="D9"/>
                                <w:lang w:val="sl-SI" w:bidi="sl-SI"/>
                              </w:rPr>
                              <w:t>... </w:t>
                            </w:r>
                            <w:r w:rsidR="00791385" w:rsidRPr="00791385">
                              <w:rPr>
                                <w:color w:val="262626" w:themeColor="text1" w:themeTint="D9"/>
                                <w:lang w:val="sl-SI" w:bidi="sl-SI"/>
                              </w:rPr>
                              <w:t>inkluzivno izobraževanje kot pristop, s katerim šole postanejo prijazne za vse ter začnejo zagotavljati podporo in izzive za vse učence, ne le za tiste, za katere je domnevano, da imajo drugačne potrebe in da obstaja tveganje, da bi lahko bili izključeni iz priložnosti za izobraževanje;</w:t>
                            </w:r>
                          </w:p>
                          <w:p w14:paraId="49EFD915" w14:textId="422D31AA" w:rsidR="00791385" w:rsidRPr="00791385" w:rsidRDefault="004D2DE4" w:rsidP="00791385">
                            <w:pPr>
                              <w:pStyle w:val="Agency-body-text"/>
                              <w:ind w:left="284" w:right="311"/>
                              <w:rPr>
                                <w:color w:val="262626" w:themeColor="text1" w:themeTint="D9"/>
                              </w:rPr>
                            </w:pPr>
                            <w:r>
                              <w:rPr>
                                <w:color w:val="262626" w:themeColor="text1" w:themeTint="D9"/>
                                <w:lang w:val="sl-SI" w:bidi="sl-SI"/>
                              </w:rPr>
                              <w:t>... </w:t>
                            </w:r>
                            <w:r w:rsidR="00791385" w:rsidRPr="00791385">
                              <w:rPr>
                                <w:color w:val="262626" w:themeColor="text1" w:themeTint="D9"/>
                                <w:lang w:val="sl-SI" w:bidi="sl-SI"/>
                              </w:rPr>
                              <w:t>jezik inkluzije in raznolikosti ter posledice uporabe različne terminologije za opisovanje, označevanje in kategoriziranje učencev;</w:t>
                            </w:r>
                          </w:p>
                          <w:p w14:paraId="1167DC57" w14:textId="5AD7161B" w:rsidR="00791385" w:rsidRPr="00791385" w:rsidRDefault="004D2DE4" w:rsidP="00791385">
                            <w:pPr>
                              <w:pStyle w:val="Agency-body-text"/>
                              <w:ind w:left="284" w:right="311"/>
                              <w:rPr>
                                <w:color w:val="262626" w:themeColor="text1" w:themeTint="D9"/>
                              </w:rPr>
                            </w:pPr>
                            <w:r>
                              <w:rPr>
                                <w:color w:val="262626" w:themeColor="text1" w:themeTint="D9"/>
                                <w:lang w:val="sl-SI" w:bidi="sl-SI"/>
                              </w:rPr>
                              <w:t>... </w:t>
                            </w:r>
                            <w:r w:rsidR="00791385" w:rsidRPr="00791385">
                              <w:rPr>
                                <w:color w:val="262626" w:themeColor="text1" w:themeTint="D9"/>
                                <w:lang w:val="sl-SI" w:bidi="sl-SI"/>
                              </w:rPr>
                              <w:t>inkluzivno izobraževanje kot prisotnost (dostop do izobraževanja), sodelovanje (kakovost učne izkušnje) in dosežki (učni procesi in rezultati) vseh učencev;</w:t>
                            </w:r>
                          </w:p>
                          <w:p w14:paraId="4EB09849" w14:textId="0877F15D" w:rsidR="00791385" w:rsidRPr="00693024" w:rsidRDefault="004D2DE4" w:rsidP="00471404">
                            <w:pPr>
                              <w:pStyle w:val="Agency-body-text"/>
                              <w:ind w:left="284" w:right="311"/>
                              <w:rPr>
                                <w:color w:val="002060"/>
                              </w:rPr>
                            </w:pPr>
                            <w:r>
                              <w:rPr>
                                <w:color w:val="262626" w:themeColor="text1" w:themeTint="D9"/>
                                <w:lang w:val="sl-SI" w:bidi="sl-SI"/>
                              </w:rPr>
                              <w:t>... </w:t>
                            </w:r>
                            <w:r w:rsidR="00791385" w:rsidRPr="00791385">
                              <w:rPr>
                                <w:color w:val="262626" w:themeColor="text1" w:themeTint="D9"/>
                                <w:lang w:val="sl-SI" w:bidi="sl-SI"/>
                              </w:rPr>
                              <w:t>inkluzivno izobraževanje kot pristop za zagotavljanje zastopanosti izkušenj vseh učencev, priznavanje rezultatov vseh učencev in učinkovito razporejanje razpoložljivih sredstev.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BFF3033" id="Text Box 459" o:spid="_x0000_s1029" type="#_x0000_t202" alt="&quot;&quot;" style="width:441.85pt;height:2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" fillcolor="#dbe5f1 [660]" strokecolor="#0070c0">
                <v:fill opacity="32125f"/>
                <v:textbox style="mso-fit-shape-to-text:t">
                  <w:txbxContent>
                    <w:p w14:paraId="0530EA9F" w14:textId="4B127543" w:rsidR="00791385" w:rsidRPr="00791385" w:rsidRDefault="004D2DE4" w:rsidP="00791385">
                      <w:pPr>
                        <w:pStyle w:val="Agency-body-text"/>
                        <w:ind w:left="284" w:right="311"/>
                        <w:rPr>
                          <w:color w:val="262626" w:themeColor="text1" w:themeTint="D9"/>
                        </w:rPr>
                      </w:pPr>
                      <w:r>
                        <w:rPr>
                          <w:color w:val="262626" w:themeColor="text1" w:themeTint="D9"/>
                          <w:lang w:val="sl-SI" w:bidi="sl-SI"/>
                        </w:rPr>
                        <w:t>... </w:t>
                      </w:r>
                      <w:r w:rsidR="00791385" w:rsidRPr="00791385">
                        <w:rPr>
                          <w:color w:val="262626" w:themeColor="text1" w:themeTint="D9"/>
                          <w:lang w:val="sl-SI" w:bidi="sl-SI"/>
                        </w:rPr>
                        <w:t>teoretični in praktični koncepti in načela ter mednarodne konvencije, ki podpirajo inkluzivno izobraževanje v globalnem in lokalnem kontekstu;</w:t>
                      </w:r>
                    </w:p>
                    <w:p w14:paraId="40A58D22" w14:textId="1E296568" w:rsidR="00791385" w:rsidRPr="00791385" w:rsidRDefault="004D2DE4" w:rsidP="00791385">
                      <w:pPr>
                        <w:pStyle w:val="Agency-body-text"/>
                        <w:ind w:left="284" w:right="311"/>
                        <w:rPr>
                          <w:color w:val="262626" w:themeColor="text1" w:themeTint="D9"/>
                        </w:rPr>
                      </w:pPr>
                      <w:r>
                        <w:rPr>
                          <w:color w:val="262626" w:themeColor="text1" w:themeTint="D9"/>
                          <w:lang w:val="sl-SI" w:bidi="sl-SI"/>
                        </w:rPr>
                        <w:t>... </w:t>
                      </w:r>
                      <w:r w:rsidR="00791385" w:rsidRPr="00791385">
                        <w:rPr>
                          <w:color w:val="262626" w:themeColor="text1" w:themeTint="D9"/>
                          <w:lang w:val="sl-SI" w:bidi="sl-SI"/>
                        </w:rPr>
                        <w:t>širši sistem kultur in politik izobraževalnih ustanov, ki vpliva na inkluzivno izobraževanje; morebitne prednosti in slabosti lokalnega izobraževalnega sistema, povezane z enakostjo;</w:t>
                      </w:r>
                    </w:p>
                    <w:p w14:paraId="2A24341C" w14:textId="352406FF" w:rsidR="00791385" w:rsidRPr="00791385" w:rsidRDefault="004D2DE4" w:rsidP="00791385">
                      <w:pPr>
                        <w:pStyle w:val="Agency-body-text"/>
                        <w:ind w:left="284" w:right="311"/>
                        <w:rPr>
                          <w:color w:val="262626" w:themeColor="text1" w:themeTint="D9"/>
                        </w:rPr>
                      </w:pPr>
                      <w:r>
                        <w:rPr>
                          <w:color w:val="262626" w:themeColor="text1" w:themeTint="D9"/>
                          <w:lang w:val="sl-SI" w:bidi="sl-SI"/>
                        </w:rPr>
                        <w:t>... </w:t>
                      </w:r>
                      <w:r w:rsidR="00791385" w:rsidRPr="00791385">
                        <w:rPr>
                          <w:color w:val="262626" w:themeColor="text1" w:themeTint="D9"/>
                          <w:lang w:val="sl-SI" w:bidi="sl-SI"/>
                        </w:rPr>
                        <w:t>inkluzivno izobraževanje kot pristop, s katerim šole postanejo prijazne za vse ter začnejo zagotavljati podporo in izzive za vse učence, ne le za tiste, za katere je domnevano, da imajo drugačne potrebe in da obstaja tveganje, da bi lahko bili izključeni iz priložnosti za izobraževanje;</w:t>
                      </w:r>
                    </w:p>
                    <w:p w14:paraId="49EFD915" w14:textId="422D31AA" w:rsidR="00791385" w:rsidRPr="00791385" w:rsidRDefault="004D2DE4" w:rsidP="00791385">
                      <w:pPr>
                        <w:pStyle w:val="Agency-body-text"/>
                        <w:ind w:left="284" w:right="311"/>
                        <w:rPr>
                          <w:color w:val="262626" w:themeColor="text1" w:themeTint="D9"/>
                        </w:rPr>
                      </w:pPr>
                      <w:r>
                        <w:rPr>
                          <w:color w:val="262626" w:themeColor="text1" w:themeTint="D9"/>
                          <w:lang w:val="sl-SI" w:bidi="sl-SI"/>
                        </w:rPr>
                        <w:t>... </w:t>
                      </w:r>
                      <w:r w:rsidR="00791385" w:rsidRPr="00791385">
                        <w:rPr>
                          <w:color w:val="262626" w:themeColor="text1" w:themeTint="D9"/>
                          <w:lang w:val="sl-SI" w:bidi="sl-SI"/>
                        </w:rPr>
                        <w:t>jezik inkluzije in raznolikosti ter posledice uporabe različne terminologije za opisovanje, označevanje in kategoriziranje učencev;</w:t>
                      </w:r>
                    </w:p>
                    <w:p w14:paraId="1167DC57" w14:textId="5AD7161B" w:rsidR="00791385" w:rsidRPr="00791385" w:rsidRDefault="004D2DE4" w:rsidP="00791385">
                      <w:pPr>
                        <w:pStyle w:val="Agency-body-text"/>
                        <w:ind w:left="284" w:right="311"/>
                        <w:rPr>
                          <w:color w:val="262626" w:themeColor="text1" w:themeTint="D9"/>
                        </w:rPr>
                      </w:pPr>
                      <w:r>
                        <w:rPr>
                          <w:color w:val="262626" w:themeColor="text1" w:themeTint="D9"/>
                          <w:lang w:val="sl-SI" w:bidi="sl-SI"/>
                        </w:rPr>
                        <w:t>... </w:t>
                      </w:r>
                      <w:r w:rsidR="00791385" w:rsidRPr="00791385">
                        <w:rPr>
                          <w:color w:val="262626" w:themeColor="text1" w:themeTint="D9"/>
                          <w:lang w:val="sl-SI" w:bidi="sl-SI"/>
                        </w:rPr>
                        <w:t>inkluzivno izobraževanje kot prisotnost (dostop do izobraževanja), sodelovanje (kakovost učne izkušnje) in dosežki (učni procesi in rezultati) vseh učencev;</w:t>
                      </w:r>
                    </w:p>
                    <w:p w14:paraId="4EB09849" w14:textId="0877F15D" w:rsidR="00791385" w:rsidRPr="00693024" w:rsidRDefault="004D2DE4" w:rsidP="00471404">
                      <w:pPr>
                        <w:pStyle w:val="Agency-body-text"/>
                        <w:ind w:left="284" w:right="311"/>
                        <w:rPr>
                          <w:color w:val="002060"/>
                        </w:rPr>
                      </w:pPr>
                      <w:r>
                        <w:rPr>
                          <w:color w:val="262626" w:themeColor="text1" w:themeTint="D9"/>
                          <w:lang w:val="sl-SI" w:bidi="sl-SI"/>
                        </w:rPr>
                        <w:t>... </w:t>
                      </w:r>
                      <w:r w:rsidR="00791385" w:rsidRPr="00791385">
                        <w:rPr>
                          <w:color w:val="262626" w:themeColor="text1" w:themeTint="D9"/>
                          <w:lang w:val="sl-SI" w:bidi="sl-SI"/>
                        </w:rPr>
                        <w:t>inkluzivno izobraževanje kot pristop za zagotavljanje zastopanosti izkušenj vseh učencev, priznavanje rezultatov vseh učencev in učinkovito razporejanje razpoložljivih sredstev.</w:t>
                      </w:r>
                    </w:p>
                  </w:txbxContent>
                </v:textbox>
                <w10:anchorlock/>
              </v:shape>
            </w:pict>
          </mc:Fallback>
        </mc:AlternateContent>
      </w:r>
    </w:p>
    <w:p w14:paraId="32A0816B" w14:textId="73EB10D4" w:rsidR="00622128" w:rsidRPr="00D93E29" w:rsidRDefault="00622128" w:rsidP="000C0184">
      <w:pPr>
        <w:pStyle w:val="Agency-heading-4"/>
      </w:pPr>
      <w:r w:rsidRPr="00D93E29">
        <w:rPr>
          <w:lang w:val="sl-SI" w:bidi="sl-SI"/>
        </w:rPr>
        <w:t>Ključne veščine in spretnosti, ki jih je treba razviti na tem področju kompetenc, so</w:t>
      </w:r>
      <w:r w:rsidR="004D2DE4">
        <w:rPr>
          <w:lang w:val="sl-SI" w:bidi="sl-SI"/>
        </w:rPr>
        <w:t> ...</w:t>
      </w:r>
    </w:p>
    <w:p w14:paraId="0D3E4870" w14:textId="74068CF9" w:rsidR="0012467D" w:rsidRPr="00D93E29" w:rsidRDefault="00791385" w:rsidP="0012467D">
      <w:pPr>
        <w:pStyle w:val="Agency-body-text"/>
      </w:pPr>
      <w:r w:rsidRPr="00D93E29">
        <w:rPr>
          <w:b/>
          <w:noProof/>
          <w:lang w:val="sl-SI" w:bidi="sl-SI"/>
        </w:rPr>
        <mc:AlternateContent>
          <mc:Choice Requires="wps">
            <w:drawing>
              <wp:inline distT="0" distB="0" distL="0" distR="0" wp14:anchorId="3A5B1715" wp14:editId="1BA9A52A">
                <wp:extent cx="5611495" cy="2996120"/>
                <wp:effectExtent l="0" t="0" r="14605" b="8255"/>
                <wp:docPr id="460" name="Text Box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6120"/>
                        </a:xfrm>
                        <a:prstGeom prst="rect">
                          <a:avLst/>
                        </a:prstGeom>
                        <a:solidFill>
                          <a:schemeClr val="accent1">
                            <a:lumMod val="20000"/>
                            <a:lumOff val="80000"/>
                            <a:alpha val="49000"/>
                          </a:schemeClr>
                        </a:solidFill>
                        <a:ln w="9525">
                          <a:solidFill>
                            <a:srgbClr val="FFC000"/>
                          </a:solidFill>
                        </a:ln>
                      </wps:spPr>
                      <wps:txbx>
                        <w:txbxContent>
                          <w:p w14:paraId="087DE90D" w14:textId="7C73314E" w:rsidR="00791385" w:rsidRPr="00E00B84" w:rsidRDefault="004D2DE4" w:rsidP="00791385">
                            <w:pPr>
                              <w:pStyle w:val="Agency-body-text"/>
                              <w:ind w:left="284" w:right="311"/>
                            </w:pPr>
                            <w:bookmarkStart w:id="4" w:name="_Hlk85450852"/>
                            <w:r>
                              <w:rPr>
                                <w:lang w:val="sl-SI" w:bidi="sl-SI"/>
                              </w:rPr>
                              <w:t>... </w:t>
                            </w:r>
                            <w:r w:rsidR="00791385" w:rsidRPr="00E00B84">
                              <w:rPr>
                                <w:lang w:val="sl-SI" w:bidi="sl-SI"/>
                              </w:rPr>
                              <w:t>kritično preučevanje lastnih prepričanj in stališč ter njihov vpliv na dejanja;</w:t>
                            </w:r>
                          </w:p>
                          <w:bookmarkEnd w:id="4"/>
                          <w:p w14:paraId="61624667" w14:textId="71983F76" w:rsidR="00791385" w:rsidRPr="00E00B84" w:rsidRDefault="004D2DE4" w:rsidP="00791385">
                            <w:pPr>
                              <w:pStyle w:val="Agency-body-text"/>
                              <w:ind w:left="284" w:right="311"/>
                            </w:pPr>
                            <w:r>
                              <w:rPr>
                                <w:lang w:val="sl-SI" w:bidi="sl-SI"/>
                              </w:rPr>
                              <w:t>... </w:t>
                            </w:r>
                            <w:r w:rsidR="00791385" w:rsidRPr="00E00B84">
                              <w:rPr>
                                <w:lang w:val="sl-SI" w:bidi="sl-SI"/>
                              </w:rPr>
                              <w:t>nenehno upoštevanje etičnih praks in spoštovanje zaupnosti;</w:t>
                            </w:r>
                          </w:p>
                          <w:p w14:paraId="1233BD7B" w14:textId="78C784BB" w:rsidR="00791385" w:rsidRPr="00E00B84" w:rsidRDefault="004D2DE4" w:rsidP="00791385">
                            <w:pPr>
                              <w:pStyle w:val="Agency-body-text"/>
                              <w:ind w:left="284" w:right="311"/>
                            </w:pPr>
                            <w:r>
                              <w:rPr>
                                <w:lang w:val="sl-SI" w:bidi="sl-SI"/>
                              </w:rPr>
                              <w:t>... </w:t>
                            </w:r>
                            <w:r w:rsidR="00791385" w:rsidRPr="00E00B84">
                              <w:rPr>
                                <w:lang w:val="sl-SI" w:bidi="sl-SI"/>
                              </w:rPr>
                              <w:t>zmožnost zgodovine preučevanja za razumevanje trenutnih situacij in kontekstov;</w:t>
                            </w:r>
                          </w:p>
                          <w:p w14:paraId="65F8C5EA" w14:textId="193BE54F" w:rsidR="00791385" w:rsidRPr="00E00B84" w:rsidRDefault="004D2DE4" w:rsidP="00791385">
                            <w:pPr>
                              <w:pStyle w:val="Agency-body-text"/>
                              <w:ind w:left="284" w:right="311"/>
                            </w:pPr>
                            <w:r>
                              <w:rPr>
                                <w:lang w:val="sl-SI" w:bidi="sl-SI"/>
                              </w:rPr>
                              <w:t>... </w:t>
                            </w:r>
                            <w:r w:rsidR="00791385" w:rsidRPr="00E00B84">
                              <w:rPr>
                                <w:lang w:val="sl-SI" w:bidi="sl-SI"/>
                              </w:rPr>
                              <w:t>strategije obvladovanja, ki učiteljem omogočajo, da se soočijo z neinkluzivnimi stališči in situacijami, kjer je prisotno ločevanje;</w:t>
                            </w:r>
                          </w:p>
                          <w:p w14:paraId="13CD7E9F" w14:textId="29D8C66A" w:rsidR="00791385" w:rsidRPr="005D500A" w:rsidRDefault="004D2DE4" w:rsidP="00791385">
                            <w:pPr>
                              <w:pStyle w:val="Agency-body-text"/>
                              <w:ind w:left="284" w:right="311"/>
                              <w:rPr>
                                <w:lang w:val="it-IT"/>
                              </w:rPr>
                            </w:pPr>
                            <w:r>
                              <w:rPr>
                                <w:lang w:val="sl-SI" w:bidi="sl-SI"/>
                              </w:rPr>
                              <w:t>... </w:t>
                            </w:r>
                            <w:r w:rsidR="00791385" w:rsidRPr="00E00B84">
                              <w:rPr>
                                <w:lang w:val="sl-SI" w:bidi="sl-SI"/>
                              </w:rPr>
                              <w:t>empatija do raznolikosti vrlin in potreb učencev;</w:t>
                            </w:r>
                          </w:p>
                          <w:p w14:paraId="4D7F60B8" w14:textId="7C40AB9E" w:rsidR="00791385" w:rsidRPr="005D500A" w:rsidRDefault="004D2DE4" w:rsidP="00791385">
                            <w:pPr>
                              <w:pStyle w:val="Agency-body-text"/>
                              <w:ind w:left="284" w:right="311"/>
                              <w:rPr>
                                <w:lang w:val="it-IT"/>
                              </w:rPr>
                            </w:pPr>
                            <w:r>
                              <w:rPr>
                                <w:lang w:val="sl-SI" w:bidi="sl-SI"/>
                              </w:rPr>
                              <w:t>... </w:t>
                            </w:r>
                            <w:r w:rsidR="00791385" w:rsidRPr="00E00B84">
                              <w:rPr>
                                <w:lang w:val="sl-SI" w:bidi="sl-SI"/>
                              </w:rPr>
                              <w:t>modeliranje spoštovanja v družbenih odnosih in uporaba ustreznega jezika z vsemi učenci in deležniki v izobraževanju;</w:t>
                            </w:r>
                          </w:p>
                          <w:p w14:paraId="6AA585DC" w14:textId="5804C7CE" w:rsidR="00791385" w:rsidRPr="005D500A" w:rsidRDefault="004D2DE4" w:rsidP="00471404">
                            <w:pPr>
                              <w:pStyle w:val="Agency-body-text"/>
                              <w:ind w:left="284" w:right="311"/>
                              <w:rPr>
                                <w:color w:val="002060"/>
                                <w:lang w:val="it-IT"/>
                              </w:rPr>
                            </w:pPr>
                            <w:r>
                              <w:rPr>
                                <w:lang w:val="sl-SI" w:bidi="sl-SI"/>
                              </w:rPr>
                              <w:t>... </w:t>
                            </w:r>
                            <w:r w:rsidR="00791385" w:rsidRPr="00E00B84">
                              <w:rPr>
                                <w:lang w:val="sl-SI" w:bidi="sl-SI"/>
                              </w:rPr>
                              <w:t>prevzemanje vloge inkluzivnega vodje, ki določa smernice za spodbujanje in vzdrževanje inkluzivne šolske kulture, ki jo zaznamujeta velikodušnost in resnična pripadnost vseh.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A5B1715" id="Text Box 460" o:spid="_x0000_s1030"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3CEpLm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087DE90D" w14:textId="7C73314E" w:rsidR="00791385" w:rsidRPr="00E00B84" w:rsidRDefault="004D2DE4" w:rsidP="00791385">
                      <w:pPr>
                        <w:pStyle w:val="Agency-body-text"/>
                        <w:ind w:left="284" w:right="311"/>
                      </w:pPr>
                      <w:bookmarkStart w:id="158" w:name="_Hlk85450852"/>
                      <w:r>
                        <w:rPr>
                          <w:lang w:val="sl-SI" w:bidi="sl-SI"/>
                        </w:rPr>
                        <w:t>... </w:t>
                      </w:r>
                      <w:r w:rsidR="00791385" w:rsidRPr="00E00B84">
                        <w:rPr>
                          <w:lang w:val="sl-SI" w:bidi="sl-SI"/>
                        </w:rPr>
                        <w:t>kritično preučevanje lastnih prepričanj in stališč ter njihov vpliv na dejanja;</w:t>
                      </w:r>
                    </w:p>
                    <w:bookmarkEnd w:id="158"/>
                    <w:p w14:paraId="61624667" w14:textId="71983F76" w:rsidR="00791385" w:rsidRPr="00E00B84" w:rsidRDefault="004D2DE4" w:rsidP="00791385">
                      <w:pPr>
                        <w:pStyle w:val="Agency-body-text"/>
                        <w:ind w:left="284" w:right="311"/>
                      </w:pPr>
                      <w:r>
                        <w:rPr>
                          <w:lang w:val="sl-SI" w:bidi="sl-SI"/>
                        </w:rPr>
                        <w:t>... </w:t>
                      </w:r>
                      <w:r w:rsidR="00791385" w:rsidRPr="00E00B84">
                        <w:rPr>
                          <w:lang w:val="sl-SI" w:bidi="sl-SI"/>
                        </w:rPr>
                        <w:t>nenehno upoštevanje etičnih praks in spoštovanje zaupnosti;</w:t>
                      </w:r>
                    </w:p>
                    <w:p w14:paraId="1233BD7B" w14:textId="78C784BB" w:rsidR="00791385" w:rsidRPr="00E00B84" w:rsidRDefault="004D2DE4" w:rsidP="00791385">
                      <w:pPr>
                        <w:pStyle w:val="Agency-body-text"/>
                        <w:ind w:left="284" w:right="311"/>
                      </w:pPr>
                      <w:r>
                        <w:rPr>
                          <w:lang w:val="sl-SI" w:bidi="sl-SI"/>
                        </w:rPr>
                        <w:t>... </w:t>
                      </w:r>
                      <w:r w:rsidR="00791385" w:rsidRPr="00E00B84">
                        <w:rPr>
                          <w:lang w:val="sl-SI" w:bidi="sl-SI"/>
                        </w:rPr>
                        <w:t>zmožnost zgodovine preučevanja za razumevanje trenutnih situacij in kontekstov;</w:t>
                      </w:r>
                    </w:p>
                    <w:p w14:paraId="65F8C5EA" w14:textId="193BE54F" w:rsidR="00791385" w:rsidRPr="00E00B84" w:rsidRDefault="004D2DE4" w:rsidP="00791385">
                      <w:pPr>
                        <w:pStyle w:val="Agency-body-text"/>
                        <w:ind w:left="284" w:right="311"/>
                      </w:pPr>
                      <w:r>
                        <w:rPr>
                          <w:lang w:val="sl-SI" w:bidi="sl-SI"/>
                        </w:rPr>
                        <w:t>... </w:t>
                      </w:r>
                      <w:r w:rsidR="00791385" w:rsidRPr="00E00B84">
                        <w:rPr>
                          <w:lang w:val="sl-SI" w:bidi="sl-SI"/>
                        </w:rPr>
                        <w:t>strategije obvladovanja, ki učiteljem omogočajo, da se soočijo z neinkluzivnimi stališči in situacijami, kjer je prisotno ločevanje;</w:t>
                      </w:r>
                    </w:p>
                    <w:p w14:paraId="13CD7E9F" w14:textId="29D8C66A" w:rsidR="00791385" w:rsidRPr="005D500A" w:rsidRDefault="004D2DE4" w:rsidP="00791385">
                      <w:pPr>
                        <w:pStyle w:val="Agency-body-text"/>
                        <w:ind w:left="284" w:right="311"/>
                        <w:rPr>
                          <w:lang w:val="it-IT"/>
                        </w:rPr>
                      </w:pPr>
                      <w:r>
                        <w:rPr>
                          <w:lang w:val="sl-SI" w:bidi="sl-SI"/>
                        </w:rPr>
                        <w:t>... </w:t>
                      </w:r>
                      <w:r w:rsidR="00791385" w:rsidRPr="00E00B84">
                        <w:rPr>
                          <w:lang w:val="sl-SI" w:bidi="sl-SI"/>
                        </w:rPr>
                        <w:t>empatija do raznolikosti vrlin in potreb učencev;</w:t>
                      </w:r>
                    </w:p>
                    <w:p w14:paraId="4D7F60B8" w14:textId="7C40AB9E" w:rsidR="00791385" w:rsidRPr="005D500A" w:rsidRDefault="004D2DE4" w:rsidP="00791385">
                      <w:pPr>
                        <w:pStyle w:val="Agency-body-text"/>
                        <w:ind w:left="284" w:right="311"/>
                        <w:rPr>
                          <w:lang w:val="it-IT"/>
                        </w:rPr>
                      </w:pPr>
                      <w:r>
                        <w:rPr>
                          <w:lang w:val="sl-SI" w:bidi="sl-SI"/>
                        </w:rPr>
                        <w:t>... </w:t>
                      </w:r>
                      <w:r w:rsidR="00791385" w:rsidRPr="00E00B84">
                        <w:rPr>
                          <w:lang w:val="sl-SI" w:bidi="sl-SI"/>
                        </w:rPr>
                        <w:t>modeliranje spoštovanja v družbenih odnosih in uporaba ustreznega jezika z vsemi učenci in deležniki v izobraževanju;</w:t>
                      </w:r>
                    </w:p>
                    <w:p w14:paraId="6AA585DC" w14:textId="5804C7CE" w:rsidR="00791385" w:rsidRPr="005D500A" w:rsidRDefault="004D2DE4" w:rsidP="00471404">
                      <w:pPr>
                        <w:pStyle w:val="Agency-body-text"/>
                        <w:ind w:left="284" w:right="311"/>
                        <w:rPr>
                          <w:color w:val="002060"/>
                          <w:lang w:val="it-IT"/>
                        </w:rPr>
                      </w:pPr>
                      <w:r>
                        <w:rPr>
                          <w:lang w:val="sl-SI" w:bidi="sl-SI"/>
                        </w:rPr>
                        <w:t>... </w:t>
                      </w:r>
                      <w:r w:rsidR="00791385" w:rsidRPr="00E00B84">
                        <w:rPr>
                          <w:lang w:val="sl-SI" w:bidi="sl-SI"/>
                        </w:rPr>
                        <w:t>prevzemanje vloge inkluzivnega vodje, ki določa smernice za spodbujanje in vzdrževanje inkluzivne šolske kulture, ki jo zaznamujeta velikodušnost in resnična pripadnost vseh.</w:t>
                      </w:r>
                    </w:p>
                  </w:txbxContent>
                </v:textbox>
                <w10:anchorlock/>
              </v:shape>
            </w:pict>
          </mc:Fallback>
        </mc:AlternateContent>
      </w:r>
    </w:p>
    <w:p w14:paraId="43F82A3D" w14:textId="198397FE" w:rsidR="00622128" w:rsidRPr="00D93E29" w:rsidRDefault="005F25C4" w:rsidP="00E90118">
      <w:pPr>
        <w:pStyle w:val="Agency-heading-3"/>
      </w:pPr>
      <w:bookmarkStart w:id="5" w:name="_Toc115699910"/>
      <w:r w:rsidRPr="00D93E29">
        <w:rPr>
          <w:lang w:val="sl-SI" w:bidi="sl-SI"/>
        </w:rPr>
        <w:lastRenderedPageBreak/>
        <w:t>Pogledi strokovnjakov na področju izobraževanja na razlike med učenci</w:t>
      </w:r>
      <w:bookmarkEnd w:id="5"/>
    </w:p>
    <w:p w14:paraId="4CD377D0" w14:textId="1BF180C4" w:rsidR="00791385" w:rsidRPr="005D500A" w:rsidRDefault="00622128" w:rsidP="00791385">
      <w:pPr>
        <w:pStyle w:val="Agency-heading-4"/>
        <w:rPr>
          <w:lang w:val="pl-PL"/>
        </w:rPr>
      </w:pPr>
      <w:r w:rsidRPr="00D93E29">
        <w:rPr>
          <w:lang w:val="sl-SI" w:bidi="sl-SI"/>
        </w:rPr>
        <w:t>Stališča in prepričanja, na katerih temelji to področje kompetenc, so</w:t>
      </w:r>
      <w:r w:rsidR="004D2DE4">
        <w:rPr>
          <w:lang w:val="sl-SI" w:bidi="sl-SI"/>
        </w:rPr>
        <w:t> ...</w:t>
      </w:r>
    </w:p>
    <w:p w14:paraId="74B423DC" w14:textId="10EC5F8C" w:rsidR="00325501" w:rsidRPr="00D93E29" w:rsidRDefault="00325501" w:rsidP="000549A5">
      <w:pPr>
        <w:pStyle w:val="Agency-body-text"/>
      </w:pPr>
      <w:r w:rsidRPr="00D93E29">
        <w:rPr>
          <w:b/>
          <w:noProof/>
          <w:lang w:val="sl-SI" w:bidi="sl-SI"/>
        </w:rPr>
        <mc:AlternateContent>
          <mc:Choice Requires="wps">
            <w:drawing>
              <wp:inline distT="0" distB="0" distL="0" distR="0" wp14:anchorId="6EE7346A" wp14:editId="26DA317F">
                <wp:extent cx="5611495" cy="2645923"/>
                <wp:effectExtent l="0" t="0" r="14605" b="16510"/>
                <wp:docPr id="461" name="Text Box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45923"/>
                        </a:xfrm>
                        <a:prstGeom prst="rect">
                          <a:avLst/>
                        </a:prstGeom>
                        <a:solidFill>
                          <a:schemeClr val="accent1">
                            <a:lumMod val="20000"/>
                            <a:lumOff val="80000"/>
                            <a:alpha val="49000"/>
                          </a:schemeClr>
                        </a:solidFill>
                        <a:ln w="9525">
                          <a:solidFill>
                            <a:srgbClr val="7030A0"/>
                          </a:solidFill>
                        </a:ln>
                      </wps:spPr>
                      <wps:txbx>
                        <w:txbxContent>
                          <w:p w14:paraId="46E980DB" w14:textId="4A7209F8"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variabilnost v človekovem razvoju je naravna in jo je treba obravnavati kot nekaj vseprisotnega;</w:t>
                            </w:r>
                          </w:p>
                          <w:p w14:paraId="0701270E" w14:textId="13F54AA9"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raznolikost učencev je treba spoštovati, ceniti in razumeti kot nekaj, kar doprinese k priložnostim za učenje vseh in dodaja vrednost za šole, lokalne skupnosti in družbo;</w:t>
                            </w:r>
                          </w:p>
                          <w:p w14:paraId="5244013A" w14:textId="443DE786"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učitelj ključno vpliva na samozavest učencev in posledično na njihov učni potencial;</w:t>
                            </w:r>
                          </w:p>
                          <w:p w14:paraId="15EFF04E" w14:textId="15E7C704"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razvrščanje in označevanje učencev lahko negativno vplivata na priložnosti za učenje;</w:t>
                            </w:r>
                          </w:p>
                          <w:p w14:paraId="1F7CC965" w14:textId="77CA94EE" w:rsidR="00325501" w:rsidRPr="00693024" w:rsidRDefault="004D2DE4" w:rsidP="006B04D2">
                            <w:pPr>
                              <w:pStyle w:val="Agency-body-text"/>
                              <w:ind w:left="284" w:right="311"/>
                              <w:rPr>
                                <w:color w:val="002060"/>
                              </w:rPr>
                            </w:pPr>
                            <w:r>
                              <w:rPr>
                                <w:color w:val="262626" w:themeColor="text1" w:themeTint="D9"/>
                                <w:lang w:val="sl-SI" w:bidi="sl-SI"/>
                              </w:rPr>
                              <w:t>... </w:t>
                            </w:r>
                            <w:r w:rsidR="00325501" w:rsidRPr="00325501">
                              <w:rPr>
                                <w:color w:val="262626" w:themeColor="text1" w:themeTint="D9"/>
                                <w:lang w:val="sl-SI" w:bidi="sl-SI"/>
                              </w:rPr>
                              <w:t>vsak član izobraževalnega osebja ima odgovornost prispevati k šolski kulturi, kjer je raznolikost dobrodošla.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E7346A" id="Text Box 461" o:spid="_x0000_s1031" type="#_x0000_t202" alt="&quot;&quot;" style="width:441.85pt;height:2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" fillcolor="#dbe5f1 [660]" strokecolor="#7030a0">
                <v:fill opacity="32125f"/>
                <v:textbox style="mso-fit-shape-to-text:t">
                  <w:txbxContent>
                    <w:p w14:paraId="46E980DB" w14:textId="4A7209F8"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variabilnost v človekovem razvoju je naravna in jo je treba obravnavati kot nekaj vseprisotnega;</w:t>
                      </w:r>
                    </w:p>
                    <w:p w14:paraId="0701270E" w14:textId="13F54AA9"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raznolikost učencev je treba spoštovati, ceniti in razumeti kot nekaj, kar doprinese k priložnostim za učenje vseh in dodaja vrednost za šole, lokalne skupnosti in družbo;</w:t>
                      </w:r>
                    </w:p>
                    <w:p w14:paraId="5244013A" w14:textId="443DE786"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učitelj ključno vpliva na samozavest učencev in posledično na njihov učni potencial;</w:t>
                      </w:r>
                    </w:p>
                    <w:p w14:paraId="15EFF04E" w14:textId="15E7C704"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razvrščanje in označevanje učencev lahko negativno vplivata na priložnosti za učenje;</w:t>
                      </w:r>
                    </w:p>
                    <w:p w14:paraId="1F7CC965" w14:textId="77CA94EE" w:rsidR="00325501" w:rsidRPr="00693024" w:rsidRDefault="004D2DE4" w:rsidP="006B04D2">
                      <w:pPr>
                        <w:pStyle w:val="Agency-body-text"/>
                        <w:ind w:left="284" w:right="311"/>
                        <w:rPr>
                          <w:color w:val="002060"/>
                        </w:rPr>
                      </w:pPr>
                      <w:r>
                        <w:rPr>
                          <w:color w:val="262626" w:themeColor="text1" w:themeTint="D9"/>
                          <w:lang w:val="sl-SI" w:bidi="sl-SI"/>
                        </w:rPr>
                        <w:t>... </w:t>
                      </w:r>
                      <w:r w:rsidR="00325501" w:rsidRPr="00325501">
                        <w:rPr>
                          <w:color w:val="262626" w:themeColor="text1" w:themeTint="D9"/>
                          <w:lang w:val="sl-SI" w:bidi="sl-SI"/>
                        </w:rPr>
                        <w:t>vsak član izobraževalnega osebja ima odgovornost prispevati k šolski kulturi, kjer je raznolikost dobrodošla.</w:t>
                      </w:r>
                    </w:p>
                  </w:txbxContent>
                </v:textbox>
                <w10:anchorlock/>
              </v:shape>
            </w:pict>
          </mc:Fallback>
        </mc:AlternateContent>
      </w:r>
    </w:p>
    <w:p w14:paraId="5173B255" w14:textId="1AE59A79" w:rsidR="00622128" w:rsidRPr="005D500A" w:rsidRDefault="00622128" w:rsidP="000C0184">
      <w:pPr>
        <w:pStyle w:val="Agency-heading-4"/>
        <w:rPr>
          <w:lang w:val="pl-PL"/>
        </w:rPr>
      </w:pPr>
      <w:r w:rsidRPr="00D93E29">
        <w:rPr>
          <w:lang w:val="sl-SI" w:bidi="sl-SI"/>
        </w:rPr>
        <w:t>Bistveno znanje in razumevanje, na katerem temelji to področje kompetenc, je</w:t>
      </w:r>
      <w:r w:rsidR="004D2DE4">
        <w:rPr>
          <w:lang w:val="sl-SI" w:bidi="sl-SI"/>
        </w:rPr>
        <w:t> ...</w:t>
      </w:r>
    </w:p>
    <w:p w14:paraId="72DA22EB" w14:textId="47B1D698" w:rsidR="00325501" w:rsidRPr="00D93E29" w:rsidRDefault="00325501" w:rsidP="003D037E">
      <w:pPr>
        <w:pStyle w:val="Agency-body-text"/>
      </w:pPr>
      <w:r w:rsidRPr="00D93E29">
        <w:rPr>
          <w:b/>
          <w:noProof/>
          <w:lang w:val="sl-SI" w:bidi="sl-SI"/>
        </w:rPr>
        <mc:AlternateContent>
          <mc:Choice Requires="wps">
            <w:drawing>
              <wp:inline distT="0" distB="0" distL="0" distR="0" wp14:anchorId="6A2DEF51" wp14:editId="0D3E373F">
                <wp:extent cx="5611495" cy="3103123"/>
                <wp:effectExtent l="0" t="0" r="14605" b="8255"/>
                <wp:docPr id="462" name="Text Box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03123"/>
                        </a:xfrm>
                        <a:prstGeom prst="rect">
                          <a:avLst/>
                        </a:prstGeom>
                        <a:solidFill>
                          <a:schemeClr val="accent1">
                            <a:lumMod val="20000"/>
                            <a:lumOff val="80000"/>
                            <a:alpha val="49000"/>
                          </a:schemeClr>
                        </a:solidFill>
                        <a:ln w="9525">
                          <a:solidFill>
                            <a:srgbClr val="0070C0"/>
                          </a:solidFill>
                        </a:ln>
                      </wps:spPr>
                      <wps:txbx>
                        <w:txbxContent>
                          <w:p w14:paraId="6B0ADB24" w14:textId="31C05C4F" w:rsidR="00325501" w:rsidRPr="005D500A" w:rsidRDefault="004D2DE4" w:rsidP="002A55F0">
                            <w:pPr>
                              <w:pStyle w:val="Agency-body-text"/>
                              <w:ind w:left="284" w:right="311"/>
                              <w:rPr>
                                <w:lang w:val="pl-PL"/>
                              </w:rPr>
                            </w:pPr>
                            <w:r>
                              <w:rPr>
                                <w:lang w:val="sl-SI" w:bidi="sl-SI"/>
                              </w:rPr>
                              <w:t>... </w:t>
                            </w:r>
                            <w:r w:rsidR="00325501" w:rsidRPr="00E00B84">
                              <w:rPr>
                                <w:lang w:val="sl-SI" w:bidi="sl-SI"/>
                              </w:rPr>
                              <w:t>da je »povsem običajno biti drugačen«;</w:t>
                            </w:r>
                          </w:p>
                          <w:p w14:paraId="1A85F495" w14:textId="3BA20144" w:rsidR="00325501" w:rsidRPr="005D500A" w:rsidRDefault="004D2DE4" w:rsidP="00325501">
                            <w:pPr>
                              <w:pStyle w:val="Agency-body-text"/>
                              <w:ind w:left="284" w:right="311"/>
                              <w:rPr>
                                <w:lang w:val="pl-PL"/>
                              </w:rPr>
                            </w:pPr>
                            <w:r>
                              <w:rPr>
                                <w:lang w:val="sl-SI" w:bidi="sl-SI"/>
                              </w:rPr>
                              <w:t>... </w:t>
                            </w:r>
                            <w:r w:rsidR="00325501" w:rsidRPr="00E00B84">
                              <w:rPr>
                                <w:lang w:val="sl-SI" w:bidi="sl-SI"/>
                              </w:rPr>
                              <w:t>bistvene informacije o raznolikosti učencev, ki izhajajo iz potreb po podpori, kulture, jezika, socio-ekonomskega ozadja itd., interakcije med značilnostmi raznolikosti in njihove interakcije s šolskim kontekstom;</w:t>
                            </w:r>
                          </w:p>
                          <w:p w14:paraId="2004BF63" w14:textId="51175AE1" w:rsidR="00325501" w:rsidRPr="005D500A" w:rsidRDefault="004D2DE4" w:rsidP="00325501">
                            <w:pPr>
                              <w:pStyle w:val="Agency-body-text"/>
                              <w:ind w:left="284" w:right="311"/>
                              <w:rPr>
                                <w:lang w:val="pl-PL"/>
                              </w:rPr>
                            </w:pPr>
                            <w:r>
                              <w:rPr>
                                <w:lang w:val="sl-SI" w:bidi="sl-SI"/>
                              </w:rPr>
                              <w:t>... </w:t>
                            </w:r>
                            <w:r w:rsidR="00325501" w:rsidRPr="00E00B84">
                              <w:rPr>
                                <w:lang w:val="sl-SI" w:bidi="sl-SI"/>
                              </w:rPr>
                              <w:t>koncepti, ki podpirajo različne vidike identitete učencev (invalidnost, spol, večjezičnost itd.) in vpliv diskriminatornih praks (na podlagi rasizma in diskriminacije v prid gibalno neoviranih itd.);</w:t>
                            </w:r>
                          </w:p>
                          <w:p w14:paraId="712F08D6" w14:textId="08064707" w:rsidR="00325501" w:rsidRPr="005D500A" w:rsidRDefault="004D2DE4" w:rsidP="00325501">
                            <w:pPr>
                              <w:pStyle w:val="Agency-body-text"/>
                              <w:ind w:left="284" w:right="311"/>
                              <w:rPr>
                                <w:lang w:val="pl-PL"/>
                              </w:rPr>
                            </w:pPr>
                            <w:r>
                              <w:rPr>
                                <w:lang w:val="sl-SI" w:bidi="sl-SI"/>
                              </w:rPr>
                              <w:t>... </w:t>
                            </w:r>
                            <w:r w:rsidR="00325501" w:rsidRPr="00E00B84">
                              <w:rPr>
                                <w:lang w:val="sl-SI" w:bidi="sl-SI"/>
                              </w:rPr>
                              <w:t>da se učenci učijo na različne načine, ki jih je mogoče uporabiti za podporo lastnemu učenju in učenju njihovih vrstnikov;</w:t>
                            </w:r>
                          </w:p>
                          <w:p w14:paraId="3472EBB6" w14:textId="73DF907C" w:rsidR="00325501" w:rsidRPr="005D500A" w:rsidRDefault="004D2DE4" w:rsidP="00325501">
                            <w:pPr>
                              <w:pStyle w:val="Agency-body-text"/>
                              <w:ind w:left="284" w:right="311"/>
                              <w:rPr>
                                <w:lang w:val="pl-PL"/>
                              </w:rPr>
                            </w:pPr>
                            <w:r>
                              <w:rPr>
                                <w:lang w:val="sl-SI" w:bidi="sl-SI"/>
                              </w:rPr>
                              <w:t>... </w:t>
                            </w:r>
                            <w:r w:rsidR="00325501" w:rsidRPr="00E00B84">
                              <w:rPr>
                                <w:lang w:val="sl-SI" w:bidi="sl-SI"/>
                              </w:rPr>
                              <w:t>da je šola skupnost in družbeno okolje, ki vpliva na samospoštovanje in učni potencial učencev;</w:t>
                            </w:r>
                          </w:p>
                          <w:p w14:paraId="133271A8" w14:textId="62B6E70C" w:rsidR="00325501" w:rsidRPr="005D500A" w:rsidRDefault="004D2DE4" w:rsidP="00325501">
                            <w:pPr>
                              <w:pStyle w:val="Agency-body-text"/>
                              <w:ind w:left="284" w:right="311"/>
                              <w:rPr>
                                <w:lang w:val="pl-PL"/>
                              </w:rPr>
                            </w:pPr>
                            <w:r>
                              <w:rPr>
                                <w:lang w:val="sl-SI" w:bidi="sl-SI"/>
                              </w:rPr>
                              <w:t>... </w:t>
                            </w:r>
                            <w:r w:rsidR="00325501" w:rsidRPr="00E00B84">
                              <w:rPr>
                                <w:lang w:val="sl-SI" w:bidi="sl-SI"/>
                              </w:rPr>
                              <w:t>da se populaciji v šoli in razredu nenehno spreminjata; na raznolikost ni mogoče gledati kot na statičen koncept.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2DEF51" id="Text Box 462" o:spid="_x0000_s1032" type="#_x0000_t202" alt="&quot;&quot;" style="width:441.85pt;height:2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" fillcolor="#dbe5f1 [660]" strokecolor="#0070c0">
                <v:fill opacity="32125f"/>
                <v:textbox style="mso-fit-shape-to-text:t">
                  <w:txbxContent>
                    <w:p w14:paraId="6B0ADB24" w14:textId="31C05C4F" w:rsidR="00325501" w:rsidRPr="005D500A" w:rsidRDefault="004D2DE4" w:rsidP="002A55F0">
                      <w:pPr>
                        <w:pStyle w:val="Agency-body-text"/>
                        <w:ind w:left="284" w:right="311"/>
                        <w:rPr>
                          <w:lang w:val="pl-PL"/>
                        </w:rPr>
                      </w:pPr>
                      <w:r>
                        <w:rPr>
                          <w:lang w:val="sl-SI" w:bidi="sl-SI"/>
                        </w:rPr>
                        <w:t>... </w:t>
                      </w:r>
                      <w:r w:rsidR="00325501" w:rsidRPr="00E00B84">
                        <w:rPr>
                          <w:lang w:val="sl-SI" w:bidi="sl-SI"/>
                        </w:rPr>
                        <w:t>da je »povsem običajno biti drugačen«;</w:t>
                      </w:r>
                    </w:p>
                    <w:p w14:paraId="1A85F495" w14:textId="3BA20144" w:rsidR="00325501" w:rsidRPr="005D500A" w:rsidRDefault="004D2DE4" w:rsidP="00325501">
                      <w:pPr>
                        <w:pStyle w:val="Agency-body-text"/>
                        <w:ind w:left="284" w:right="311"/>
                        <w:rPr>
                          <w:lang w:val="pl-PL"/>
                        </w:rPr>
                      </w:pPr>
                      <w:r>
                        <w:rPr>
                          <w:lang w:val="sl-SI" w:bidi="sl-SI"/>
                        </w:rPr>
                        <w:t>... </w:t>
                      </w:r>
                      <w:r w:rsidR="00325501" w:rsidRPr="00E00B84">
                        <w:rPr>
                          <w:lang w:val="sl-SI" w:bidi="sl-SI"/>
                        </w:rPr>
                        <w:t>bistvene informacije o raznolikosti učencev, ki izhajajo iz potreb po podpori, kulture, jezika, socio-ekonomskega ozadja itd., interakcije med značilnostmi raznolikosti in njihove interakcije s šolskim kontekstom;</w:t>
                      </w:r>
                    </w:p>
                    <w:p w14:paraId="2004BF63" w14:textId="51175AE1" w:rsidR="00325501" w:rsidRPr="005D500A" w:rsidRDefault="004D2DE4" w:rsidP="00325501">
                      <w:pPr>
                        <w:pStyle w:val="Agency-body-text"/>
                        <w:ind w:left="284" w:right="311"/>
                        <w:rPr>
                          <w:lang w:val="pl-PL"/>
                        </w:rPr>
                      </w:pPr>
                      <w:r>
                        <w:rPr>
                          <w:lang w:val="sl-SI" w:bidi="sl-SI"/>
                        </w:rPr>
                        <w:t>... </w:t>
                      </w:r>
                      <w:r w:rsidR="00325501" w:rsidRPr="00E00B84">
                        <w:rPr>
                          <w:lang w:val="sl-SI" w:bidi="sl-SI"/>
                        </w:rPr>
                        <w:t>koncepti, ki podpirajo različne vidike identitete učencev (invalidnost, spol, večjezičnost itd.) in vpliv diskriminatornih praks (na podlagi rasizma in diskriminacije v prid gibalno neoviranih itd.);</w:t>
                      </w:r>
                    </w:p>
                    <w:p w14:paraId="712F08D6" w14:textId="08064707" w:rsidR="00325501" w:rsidRPr="005D500A" w:rsidRDefault="004D2DE4" w:rsidP="00325501">
                      <w:pPr>
                        <w:pStyle w:val="Agency-body-text"/>
                        <w:ind w:left="284" w:right="311"/>
                        <w:rPr>
                          <w:lang w:val="pl-PL"/>
                        </w:rPr>
                      </w:pPr>
                      <w:r>
                        <w:rPr>
                          <w:lang w:val="sl-SI" w:bidi="sl-SI"/>
                        </w:rPr>
                        <w:t>... </w:t>
                      </w:r>
                      <w:r w:rsidR="00325501" w:rsidRPr="00E00B84">
                        <w:rPr>
                          <w:lang w:val="sl-SI" w:bidi="sl-SI"/>
                        </w:rPr>
                        <w:t>da se učenci učijo na različne načine, ki jih je mogoče uporabiti za podporo lastnemu učenju in učenju njihovih vrstnikov;</w:t>
                      </w:r>
                    </w:p>
                    <w:p w14:paraId="3472EBB6" w14:textId="73DF907C" w:rsidR="00325501" w:rsidRPr="005D500A" w:rsidRDefault="004D2DE4" w:rsidP="00325501">
                      <w:pPr>
                        <w:pStyle w:val="Agency-body-text"/>
                        <w:ind w:left="284" w:right="311"/>
                        <w:rPr>
                          <w:lang w:val="pl-PL"/>
                        </w:rPr>
                      </w:pPr>
                      <w:r>
                        <w:rPr>
                          <w:lang w:val="sl-SI" w:bidi="sl-SI"/>
                        </w:rPr>
                        <w:t>... </w:t>
                      </w:r>
                      <w:r w:rsidR="00325501" w:rsidRPr="00E00B84">
                        <w:rPr>
                          <w:lang w:val="sl-SI" w:bidi="sl-SI"/>
                        </w:rPr>
                        <w:t>da je šola skupnost in družbeno okolje, ki vpliva na samospoštovanje in učni potencial učencev;</w:t>
                      </w:r>
                    </w:p>
                    <w:p w14:paraId="133271A8" w14:textId="62B6E70C" w:rsidR="00325501" w:rsidRPr="005D500A" w:rsidRDefault="004D2DE4" w:rsidP="00325501">
                      <w:pPr>
                        <w:pStyle w:val="Agency-body-text"/>
                        <w:ind w:left="284" w:right="311"/>
                        <w:rPr>
                          <w:lang w:val="pl-PL"/>
                        </w:rPr>
                      </w:pPr>
                      <w:r>
                        <w:rPr>
                          <w:lang w:val="sl-SI" w:bidi="sl-SI"/>
                        </w:rPr>
                        <w:t>... </w:t>
                      </w:r>
                      <w:r w:rsidR="00325501" w:rsidRPr="00E00B84">
                        <w:rPr>
                          <w:lang w:val="sl-SI" w:bidi="sl-SI"/>
                        </w:rPr>
                        <w:t>da se populaciji v šoli in razredu nenehno spreminjata; na raznolikost ni mogoče gledati kot na statičen koncept.</w:t>
                      </w:r>
                    </w:p>
                  </w:txbxContent>
                </v:textbox>
                <w10:anchorlock/>
              </v:shape>
            </w:pict>
          </mc:Fallback>
        </mc:AlternateContent>
      </w:r>
    </w:p>
    <w:p w14:paraId="5A838D1A" w14:textId="7563E16E" w:rsidR="00622128" w:rsidRPr="00D93E29" w:rsidRDefault="00622128" w:rsidP="000C0184">
      <w:pPr>
        <w:pStyle w:val="Agency-heading-4"/>
      </w:pPr>
      <w:r w:rsidRPr="00D93E29">
        <w:rPr>
          <w:lang w:val="sl-SI" w:bidi="sl-SI"/>
        </w:rPr>
        <w:lastRenderedPageBreak/>
        <w:t>Ključne veščine in spretnosti, ki jih je treba razviti na tem področju kompetenc, so</w:t>
      </w:r>
      <w:r w:rsidR="004D2DE4">
        <w:rPr>
          <w:lang w:val="sl-SI" w:bidi="sl-SI"/>
        </w:rPr>
        <w:t> ...</w:t>
      </w:r>
    </w:p>
    <w:p w14:paraId="3A9421B3" w14:textId="2F1EEDAE" w:rsidR="00325501" w:rsidRPr="00D93E29" w:rsidRDefault="00325501" w:rsidP="00325501">
      <w:pPr>
        <w:pStyle w:val="Agency-body-text"/>
      </w:pPr>
      <w:r w:rsidRPr="00D93E29">
        <w:rPr>
          <w:b/>
          <w:noProof/>
          <w:lang w:val="sl-SI" w:bidi="sl-SI"/>
        </w:rPr>
        <mc:AlternateContent>
          <mc:Choice Requires="wps">
            <w:drawing>
              <wp:inline distT="0" distB="0" distL="0" distR="0" wp14:anchorId="5090F291" wp14:editId="19E8A63D">
                <wp:extent cx="5611495" cy="2995930"/>
                <wp:effectExtent l="0" t="0" r="14605" b="16510"/>
                <wp:docPr id="463" name="Text Box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5930"/>
                        </a:xfrm>
                        <a:prstGeom prst="rect">
                          <a:avLst/>
                        </a:prstGeom>
                        <a:solidFill>
                          <a:schemeClr val="accent1">
                            <a:lumMod val="20000"/>
                            <a:lumOff val="80000"/>
                            <a:alpha val="49000"/>
                          </a:schemeClr>
                        </a:solidFill>
                        <a:ln w="9525">
                          <a:solidFill>
                            <a:srgbClr val="FFC000"/>
                          </a:solidFill>
                        </a:ln>
                      </wps:spPr>
                      <wps:txbx>
                        <w:txbxContent>
                          <w:p w14:paraId="23E57FB7" w14:textId="1DCA96E5"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spoznavanje priložnosti za pridobivanje znanja, ki temelji na raznolikosti učencev;</w:t>
                            </w:r>
                          </w:p>
                          <w:p w14:paraId="36615E15" w14:textId="000B9960"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prepoznavanje najustreznejših načinov odzivanja na raznolikost v vseh situacijah, vključno z obravnavanjem rasističnih neželenih dogodkov in izogibanjem pristopom k vedenju učencev, ki so osredotočeni na pomanjkljivosti;</w:t>
                            </w:r>
                          </w:p>
                          <w:p w14:paraId="506313DC" w14:textId="5807A49B"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upoštevanje raznolikosti pri izvajanju učnega načrta;</w:t>
                            </w:r>
                          </w:p>
                          <w:p w14:paraId="03FDBCA9" w14:textId="3842B902"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uporaba raznolikosti učnih pristopov pri poučevanju;</w:t>
                            </w:r>
                          </w:p>
                          <w:p w14:paraId="383B5BCA" w14:textId="72C05C03"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medkulturni dialog, mediacija in mirovna vzgoja za ustvarjanje kohezivnih skupnosti v razredih;</w:t>
                            </w:r>
                          </w:p>
                          <w:p w14:paraId="583D174B" w14:textId="5896DA92"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prispevanje k oblikovanju šol kot učnih skupnosti, ki spoštujejo, spodbujajo in cenijo vse dosežke učencev;</w:t>
                            </w:r>
                          </w:p>
                          <w:p w14:paraId="1030B549" w14:textId="2E4BFA11"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dajanje nasvetov med kolegi, učitelji pred nastopom službe in novimi učitelji glede odzivanja na raznolikost.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090F291" id="Text Box 463" o:spid="_x0000_s1033"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B6mbqG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23E57FB7" w14:textId="1DCA96E5"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spoznavanje priložnosti za pridobivanje znanja, ki temelji na raznolikosti učencev;</w:t>
                      </w:r>
                    </w:p>
                    <w:p w14:paraId="36615E15" w14:textId="000B9960"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prepoznavanje najustreznejših načinov odzivanja na raznolikost v vseh situacijah, vključno z obravnavanjem rasističnih neželenih dogodkov in izogibanjem pristopom k vedenju učencev, ki so osredotočeni na pomanjkljivosti;</w:t>
                      </w:r>
                    </w:p>
                    <w:p w14:paraId="506313DC" w14:textId="5807A49B"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upoštevanje raznolikosti pri izvajanju učnega načrta;</w:t>
                      </w:r>
                    </w:p>
                    <w:p w14:paraId="03FDBCA9" w14:textId="3842B902"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uporaba raznolikosti učnih pristopov pri poučevanju;</w:t>
                      </w:r>
                    </w:p>
                    <w:p w14:paraId="383B5BCA" w14:textId="72C05C03"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medkulturni dialog, mediacija in mirovna vzgoja za ustvarjanje kohezivnih skupnosti v razredih;</w:t>
                      </w:r>
                    </w:p>
                    <w:p w14:paraId="583D174B" w14:textId="5896DA92"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prispevanje k oblikovanju šol kot učnih skupnosti, ki spoštujejo, spodbujajo in cenijo vse dosežke učencev;</w:t>
                      </w:r>
                    </w:p>
                    <w:p w14:paraId="1030B549" w14:textId="2E4BFA11" w:rsidR="00325501" w:rsidRPr="00325501" w:rsidRDefault="004D2DE4" w:rsidP="00325501">
                      <w:pPr>
                        <w:pStyle w:val="Agency-body-text"/>
                        <w:ind w:left="284" w:right="311"/>
                        <w:rPr>
                          <w:color w:val="262626" w:themeColor="text1" w:themeTint="D9"/>
                        </w:rPr>
                      </w:pPr>
                      <w:r>
                        <w:rPr>
                          <w:color w:val="262626" w:themeColor="text1" w:themeTint="D9"/>
                          <w:lang w:val="sl-SI" w:bidi="sl-SI"/>
                        </w:rPr>
                        <w:t>... </w:t>
                      </w:r>
                      <w:r w:rsidR="00325501" w:rsidRPr="00325501">
                        <w:rPr>
                          <w:color w:val="262626" w:themeColor="text1" w:themeTint="D9"/>
                          <w:lang w:val="sl-SI" w:bidi="sl-SI"/>
                        </w:rPr>
                        <w:t>dajanje nasvetov med kolegi, učitelji pred nastopom službe in novimi učitelji glede odzivanja na raznolikost.</w:t>
                      </w:r>
                    </w:p>
                  </w:txbxContent>
                </v:textbox>
                <w10:anchorlock/>
              </v:shape>
            </w:pict>
          </mc:Fallback>
        </mc:AlternateContent>
      </w:r>
    </w:p>
    <w:p w14:paraId="034D84B7" w14:textId="05A165D1" w:rsidR="00622128" w:rsidRPr="00D93E29" w:rsidRDefault="00622128" w:rsidP="00622128">
      <w:pPr>
        <w:pStyle w:val="Agency-heading-2"/>
      </w:pPr>
      <w:bookmarkStart w:id="6" w:name="_Toc115699911"/>
      <w:r w:rsidRPr="00D93E29">
        <w:rPr>
          <w:lang w:val="sl-SI" w:bidi="sl-SI"/>
        </w:rPr>
        <w:t>Podpora vsem učencem</w:t>
      </w:r>
      <w:bookmarkEnd w:id="6"/>
    </w:p>
    <w:p w14:paraId="457783E4" w14:textId="12F2F5B1" w:rsidR="0045732E" w:rsidRPr="00D93E29" w:rsidRDefault="0045732E" w:rsidP="00457205">
      <w:pPr>
        <w:pStyle w:val="Agency-body-text"/>
      </w:pPr>
      <w:r w:rsidRPr="00D93E29">
        <w:rPr>
          <w:noProof/>
          <w:lang w:val="sl-SI" w:bidi="sl-SI"/>
        </w:rPr>
        <mc:AlternateContent>
          <mc:Choice Requires="wps">
            <w:drawing>
              <wp:inline distT="0" distB="0" distL="0" distR="0" wp14:anchorId="1C437AFE" wp14:editId="4BEE8ECA">
                <wp:extent cx="5611495" cy="1721796"/>
                <wp:effectExtent l="0" t="0" r="1905" b="2540"/>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796"/>
                        </a:xfrm>
                        <a:prstGeom prst="rect">
                          <a:avLst/>
                        </a:prstGeom>
                        <a:solidFill>
                          <a:schemeClr val="accent1">
                            <a:lumMod val="20000"/>
                            <a:lumOff val="80000"/>
                            <a:alpha val="50000"/>
                          </a:schemeClr>
                        </a:solidFill>
                        <a:ln w="9525">
                          <a:noFill/>
                        </a:ln>
                      </wps:spPr>
                      <wps:txbx>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sl-SI" w:bidi="sl-SI"/>
                              </w:rPr>
                              <w:t>Učitelji in drugi strokovnjaki na področju izobraževanja so močno zavezani dosežkom, dobrobiti in občutku pripadnosti vseh učencev.</w:t>
                            </w:r>
                          </w:p>
                          <w:p w14:paraId="48C42D9A" w14:textId="77777777" w:rsidR="00815949" w:rsidRPr="005D500A" w:rsidRDefault="00815949" w:rsidP="008B4120">
                            <w:pPr>
                              <w:pStyle w:val="Agency-body-text"/>
                              <w:keepNext/>
                              <w:ind w:left="284"/>
                              <w:rPr>
                                <w:color w:val="262626" w:themeColor="text1" w:themeTint="D9"/>
                                <w:lang w:val="pl-PL"/>
                              </w:rPr>
                            </w:pPr>
                            <w:r w:rsidRPr="00325501">
                              <w:rPr>
                                <w:color w:val="262626" w:themeColor="text1" w:themeTint="D9"/>
                                <w:lang w:val="sl-SI" w:bidi="sl-SI"/>
                              </w:rPr>
                              <w:t>Področja kompetenc znotraj te temeljne vrednote so povezana s/z:</w:t>
                            </w:r>
                          </w:p>
                          <w:p w14:paraId="29164729" w14:textId="55454451" w:rsidR="00815949" w:rsidRPr="005D500A" w:rsidRDefault="00815949" w:rsidP="00325501">
                            <w:pPr>
                              <w:pStyle w:val="Agency-body-text"/>
                              <w:ind w:left="284"/>
                              <w:rPr>
                                <w:color w:val="262626" w:themeColor="text1" w:themeTint="D9"/>
                                <w:lang w:val="pl-PL"/>
                              </w:rPr>
                            </w:pPr>
                            <w:r w:rsidRPr="00325501">
                              <w:rPr>
                                <w:color w:val="262626" w:themeColor="text1" w:themeTint="D9"/>
                                <w:lang w:val="sl-SI" w:bidi="sl-SI"/>
                              </w:rPr>
                              <w:t>-</w:t>
                            </w:r>
                            <w:r w:rsidRPr="00325501">
                              <w:rPr>
                                <w:color w:val="262626" w:themeColor="text1" w:themeTint="D9"/>
                                <w:lang w:val="sl-SI" w:bidi="sl-SI"/>
                              </w:rPr>
                              <w:tab/>
                              <w:t>spodbujanjem akademskega, praktičnega, socialnega in čustvenega učenja vseh učencev;</w:t>
                            </w:r>
                          </w:p>
                          <w:p w14:paraId="56B4BE0B" w14:textId="7D49389C" w:rsidR="00815949" w:rsidRPr="005D500A" w:rsidRDefault="00815949" w:rsidP="00325501">
                            <w:pPr>
                              <w:pStyle w:val="Agency-body-text"/>
                              <w:ind w:left="284"/>
                              <w:rPr>
                                <w:color w:val="262626" w:themeColor="text1" w:themeTint="D9"/>
                                <w:lang w:val="pl-PL"/>
                              </w:rPr>
                            </w:pPr>
                            <w:r w:rsidRPr="00325501">
                              <w:rPr>
                                <w:color w:val="262626" w:themeColor="text1" w:themeTint="D9"/>
                                <w:lang w:val="sl-SI" w:bidi="sl-SI"/>
                              </w:rPr>
                              <w:t>-</w:t>
                            </w:r>
                            <w:r w:rsidRPr="00325501">
                              <w:rPr>
                                <w:color w:val="262626" w:themeColor="text1" w:themeTint="D9"/>
                                <w:lang w:val="sl-SI" w:bidi="sl-SI"/>
                              </w:rPr>
                              <w:tab/>
                              <w:t>spodbujanjem dobrobiti vseh učencev;</w:t>
                            </w:r>
                          </w:p>
                          <w:p w14:paraId="1D5AC099" w14:textId="6EEB9724" w:rsidR="00815949" w:rsidRPr="005D500A" w:rsidRDefault="00815949" w:rsidP="00325501">
                            <w:pPr>
                              <w:pStyle w:val="Agency-body-text"/>
                              <w:ind w:left="284"/>
                              <w:rPr>
                                <w:color w:val="262626" w:themeColor="text1" w:themeTint="D9"/>
                                <w:lang w:val="pl-PL"/>
                              </w:rPr>
                            </w:pPr>
                            <w:r w:rsidRPr="00325501">
                              <w:rPr>
                                <w:color w:val="262626" w:themeColor="text1" w:themeTint="D9"/>
                                <w:lang w:val="sl-SI" w:bidi="sl-SI"/>
                              </w:rPr>
                              <w:t>-</w:t>
                            </w:r>
                            <w:r w:rsidRPr="00325501">
                              <w:rPr>
                                <w:color w:val="262626" w:themeColor="text1" w:themeTint="D9"/>
                                <w:lang w:val="sl-SI" w:bidi="sl-SI"/>
                              </w:rPr>
                              <w:tab/>
                              <w:t>učinkovitimi pedagoškimi pristopi in fleksibilno organizacijo podpore.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C437AFE" id="Text Box 5" o:spid="_x0000_s103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" fillcolor="#dbe5f1 [660]" stroked="f">
                <v:fill opacity="32896f"/>
                <v:textbox style="mso-fit-shape-to-text:t">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sl-SI" w:bidi="sl-SI"/>
                        </w:rPr>
                        <w:t>Učitelji in drugi strokovnjaki na področju izobraževanja so močno zavezani dosežkom, dobrobiti in občutku pripadnosti vseh učencev.</w:t>
                      </w:r>
                    </w:p>
                    <w:p w14:paraId="48C42D9A" w14:textId="77777777" w:rsidR="00815949" w:rsidRPr="005D500A" w:rsidRDefault="00815949" w:rsidP="008B4120">
                      <w:pPr>
                        <w:pStyle w:val="Agency-body-text"/>
                        <w:keepNext/>
                        <w:ind w:left="284"/>
                        <w:rPr>
                          <w:color w:val="262626" w:themeColor="text1" w:themeTint="D9"/>
                          <w:lang w:val="pl-PL"/>
                        </w:rPr>
                      </w:pPr>
                      <w:r w:rsidRPr="00325501">
                        <w:rPr>
                          <w:color w:val="262626" w:themeColor="text1" w:themeTint="D9"/>
                          <w:lang w:val="sl-SI" w:bidi="sl-SI"/>
                        </w:rPr>
                        <w:t>Področja kompetenc znotraj te temeljne vrednote so povezana s/z:</w:t>
                      </w:r>
                    </w:p>
                    <w:p w14:paraId="29164729" w14:textId="55454451" w:rsidR="00815949" w:rsidRPr="005D500A" w:rsidRDefault="00815949" w:rsidP="00325501">
                      <w:pPr>
                        <w:pStyle w:val="Agency-body-text"/>
                        <w:ind w:left="284"/>
                        <w:rPr>
                          <w:color w:val="262626" w:themeColor="text1" w:themeTint="D9"/>
                          <w:lang w:val="pl-PL"/>
                        </w:rPr>
                      </w:pPr>
                      <w:r w:rsidRPr="00325501">
                        <w:rPr>
                          <w:color w:val="262626" w:themeColor="text1" w:themeTint="D9"/>
                          <w:lang w:val="sl-SI" w:bidi="sl-SI"/>
                        </w:rPr>
                        <w:t>-</w:t>
                      </w:r>
                      <w:r w:rsidRPr="00325501">
                        <w:rPr>
                          <w:color w:val="262626" w:themeColor="text1" w:themeTint="D9"/>
                          <w:lang w:val="sl-SI" w:bidi="sl-SI"/>
                        </w:rPr>
                        <w:tab/>
                        <w:t>spodbujanjem akademskega, praktičnega, socialnega in čustvenega učenja vseh učencev;</w:t>
                      </w:r>
                    </w:p>
                    <w:p w14:paraId="56B4BE0B" w14:textId="7D49389C" w:rsidR="00815949" w:rsidRPr="005D500A" w:rsidRDefault="00815949" w:rsidP="00325501">
                      <w:pPr>
                        <w:pStyle w:val="Agency-body-text"/>
                        <w:ind w:left="284"/>
                        <w:rPr>
                          <w:color w:val="262626" w:themeColor="text1" w:themeTint="D9"/>
                          <w:lang w:val="pl-PL"/>
                        </w:rPr>
                      </w:pPr>
                      <w:r w:rsidRPr="00325501">
                        <w:rPr>
                          <w:color w:val="262626" w:themeColor="text1" w:themeTint="D9"/>
                          <w:lang w:val="sl-SI" w:bidi="sl-SI"/>
                        </w:rPr>
                        <w:t>-</w:t>
                      </w:r>
                      <w:r w:rsidRPr="00325501">
                        <w:rPr>
                          <w:color w:val="262626" w:themeColor="text1" w:themeTint="D9"/>
                          <w:lang w:val="sl-SI" w:bidi="sl-SI"/>
                        </w:rPr>
                        <w:tab/>
                        <w:t>spodbujanjem dobrobiti vseh učencev;</w:t>
                      </w:r>
                    </w:p>
                    <w:p w14:paraId="1D5AC099" w14:textId="6EEB9724" w:rsidR="00815949" w:rsidRPr="005D500A" w:rsidRDefault="00815949" w:rsidP="00325501">
                      <w:pPr>
                        <w:pStyle w:val="Agency-body-text"/>
                        <w:ind w:left="284"/>
                        <w:rPr>
                          <w:color w:val="262626" w:themeColor="text1" w:themeTint="D9"/>
                          <w:lang w:val="pl-PL"/>
                        </w:rPr>
                      </w:pPr>
                      <w:r w:rsidRPr="00325501">
                        <w:rPr>
                          <w:color w:val="262626" w:themeColor="text1" w:themeTint="D9"/>
                          <w:lang w:val="sl-SI" w:bidi="sl-SI"/>
                        </w:rPr>
                        <w:t>-</w:t>
                      </w:r>
                      <w:r w:rsidRPr="00325501">
                        <w:rPr>
                          <w:color w:val="262626" w:themeColor="text1" w:themeTint="D9"/>
                          <w:lang w:val="sl-SI" w:bidi="sl-SI"/>
                        </w:rPr>
                        <w:tab/>
                        <w:t>učinkovitimi pedagoškimi pristopi in fleksibilno organizacijo podpore.</w:t>
                      </w:r>
                    </w:p>
                  </w:txbxContent>
                </v:textbox>
                <w10:anchorlock/>
              </v:shape>
            </w:pict>
          </mc:Fallback>
        </mc:AlternateContent>
      </w:r>
    </w:p>
    <w:p w14:paraId="37EF9069" w14:textId="6AC6C9A7" w:rsidR="001600DB" w:rsidRPr="00D93E29" w:rsidRDefault="00622128" w:rsidP="00E90118">
      <w:pPr>
        <w:pStyle w:val="Agency-heading-3"/>
      </w:pPr>
      <w:bookmarkStart w:id="7" w:name="_Toc115699912"/>
      <w:r w:rsidRPr="00D93E29">
        <w:rPr>
          <w:lang w:val="sl-SI" w:bidi="sl-SI"/>
        </w:rPr>
        <w:t>Spodbujanje akademskega, praktičnega, socialnega in čustvenega učenja vseh učencev</w:t>
      </w:r>
      <w:bookmarkEnd w:id="7"/>
    </w:p>
    <w:p w14:paraId="70EA553B" w14:textId="13CC321F" w:rsidR="00622128" w:rsidRPr="005D500A" w:rsidRDefault="00622128" w:rsidP="00E90118">
      <w:pPr>
        <w:pStyle w:val="Agency-heading-4"/>
        <w:rPr>
          <w:lang w:val="pl-PL"/>
        </w:rPr>
      </w:pPr>
      <w:r w:rsidRPr="00D93E29">
        <w:rPr>
          <w:lang w:val="sl-SI" w:bidi="sl-SI"/>
        </w:rPr>
        <w:t>Stališča in prepričanja, na katerih temelji to področje kompetenc, so</w:t>
      </w:r>
      <w:r w:rsidR="004D2DE4">
        <w:rPr>
          <w:lang w:val="sl-SI" w:bidi="sl-SI"/>
        </w:rPr>
        <w:t> ...</w:t>
      </w:r>
    </w:p>
    <w:p w14:paraId="654B4022" w14:textId="1D4057C7" w:rsidR="00325501" w:rsidRPr="00D93E29" w:rsidRDefault="00F213B6" w:rsidP="00325501">
      <w:pPr>
        <w:pStyle w:val="Agency-body-text"/>
      </w:pPr>
      <w:r w:rsidRPr="00D93E29">
        <w:rPr>
          <w:b/>
          <w:noProof/>
          <w:lang w:val="sl-SI" w:bidi="sl-SI"/>
        </w:rPr>
        <mc:AlternateContent>
          <mc:Choice Requires="wps">
            <w:drawing>
              <wp:inline distT="0" distB="0" distL="0" distR="0" wp14:anchorId="487424D1" wp14:editId="73E24E9B">
                <wp:extent cx="5611495" cy="1906621"/>
                <wp:effectExtent l="0" t="0" r="14605" b="6985"/>
                <wp:docPr id="464" name="Text Box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06621"/>
                        </a:xfrm>
                        <a:prstGeom prst="rect">
                          <a:avLst/>
                        </a:prstGeom>
                        <a:solidFill>
                          <a:schemeClr val="accent1">
                            <a:lumMod val="20000"/>
                            <a:lumOff val="80000"/>
                            <a:alpha val="49000"/>
                          </a:schemeClr>
                        </a:solidFill>
                        <a:ln w="9525">
                          <a:solidFill>
                            <a:srgbClr val="7030A0"/>
                          </a:solidFill>
                        </a:ln>
                      </wps:spPr>
                      <wps:txbx>
                        <w:txbxContent>
                          <w:p w14:paraId="2D28DBAD" w14:textId="33C52EA6" w:rsidR="00F213B6" w:rsidRPr="005D500A" w:rsidRDefault="004D2DE4" w:rsidP="00F213B6">
                            <w:pPr>
                              <w:pStyle w:val="Agency-body-text"/>
                              <w:ind w:left="284" w:right="311"/>
                              <w:rPr>
                                <w:color w:val="262626" w:themeColor="text1" w:themeTint="D9"/>
                                <w:szCs w:val="24"/>
                                <w:lang w:val="pl-PL"/>
                              </w:rPr>
                            </w:pPr>
                            <w:r>
                              <w:rPr>
                                <w:color w:val="262626" w:themeColor="text1" w:themeTint="D9"/>
                                <w:lang w:val="sl-SI" w:bidi="sl-SI"/>
                              </w:rPr>
                              <w:t>... </w:t>
                            </w:r>
                            <w:r w:rsidR="00F213B6" w:rsidRPr="00F04ED4">
                              <w:rPr>
                                <w:color w:val="262626" w:themeColor="text1" w:themeTint="D9"/>
                                <w:lang w:val="sl-SI" w:bidi="sl-SI"/>
                              </w:rPr>
                              <w:t>učenje je predvsem družabna dejavnost;</w:t>
                            </w:r>
                          </w:p>
                          <w:p w14:paraId="13804701" w14:textId="2E9B734B" w:rsidR="00F213B6" w:rsidRPr="005D500A" w:rsidRDefault="004D2DE4" w:rsidP="00F213B6">
                            <w:pPr>
                              <w:pStyle w:val="Agency-body-text"/>
                              <w:ind w:left="284" w:right="311"/>
                              <w:rPr>
                                <w:color w:val="262626" w:themeColor="text1" w:themeTint="D9"/>
                                <w:lang w:val="pl-PL"/>
                              </w:rPr>
                            </w:pPr>
                            <w:r>
                              <w:rPr>
                                <w:color w:val="262626" w:themeColor="text1" w:themeTint="D9"/>
                                <w:lang w:val="sl-SI" w:bidi="sl-SI"/>
                              </w:rPr>
                              <w:t>... </w:t>
                            </w:r>
                            <w:r w:rsidR="00F213B6" w:rsidRPr="00F04ED4">
                              <w:rPr>
                                <w:color w:val="262626" w:themeColor="text1" w:themeTint="D9"/>
                                <w:lang w:val="sl-SI" w:bidi="sl-SI"/>
                              </w:rPr>
                              <w:t>s celostnega vidika je akademsko, praktično, socialno in čustveno učenje enako pomembno za vse učence;</w:t>
                            </w:r>
                          </w:p>
                          <w:p w14:paraId="3B30ABF5" w14:textId="1CA2C7AF" w:rsidR="00F213B6" w:rsidRPr="005D500A" w:rsidRDefault="004D2DE4" w:rsidP="00F213B6">
                            <w:pPr>
                              <w:pStyle w:val="Agency-body-text"/>
                              <w:ind w:left="284" w:right="311"/>
                              <w:rPr>
                                <w:color w:val="262626" w:themeColor="text1" w:themeTint="D9"/>
                                <w:lang w:val="pl-PL"/>
                              </w:rPr>
                            </w:pPr>
                            <w:r>
                              <w:rPr>
                                <w:color w:val="262626" w:themeColor="text1" w:themeTint="D9"/>
                                <w:lang w:val="sl-SI" w:bidi="sl-SI"/>
                              </w:rPr>
                              <w:t>... </w:t>
                            </w:r>
                            <w:r w:rsidR="00F213B6" w:rsidRPr="00F04ED4">
                              <w:rPr>
                                <w:color w:val="262626" w:themeColor="text1" w:themeTint="D9"/>
                                <w:lang w:val="sl-SI" w:bidi="sl-SI"/>
                              </w:rPr>
                              <w:t>pričakovanja učiteljev so ključna determinanta uspeha učencev, zato so visoka pričakovanja za vse učence ključnega pomena;</w:t>
                            </w:r>
                          </w:p>
                          <w:p w14:paraId="5541B17E" w14:textId="2BD34A56" w:rsidR="00F213B6" w:rsidRPr="005D500A" w:rsidRDefault="004D2DE4" w:rsidP="00F213B6">
                            <w:pPr>
                              <w:pStyle w:val="Agency-body-text"/>
                              <w:ind w:left="284" w:right="311"/>
                              <w:rPr>
                                <w:color w:val="262626" w:themeColor="text1" w:themeTint="D9"/>
                                <w:lang w:val="it-IT"/>
                              </w:rPr>
                            </w:pPr>
                            <w:r>
                              <w:rPr>
                                <w:color w:val="262626" w:themeColor="text1" w:themeTint="D9"/>
                                <w:lang w:val="sl-SI" w:bidi="sl-SI"/>
                              </w:rPr>
                              <w:t>... </w:t>
                            </w:r>
                            <w:r w:rsidR="00F213B6" w:rsidRPr="00F04ED4">
                              <w:rPr>
                                <w:color w:val="262626" w:themeColor="text1" w:themeTint="D9"/>
                                <w:lang w:val="sl-SI" w:bidi="sl-SI"/>
                              </w:rPr>
                              <w:t>starši in družina so ključnega pomena za učenčevo učenje;</w:t>
                            </w:r>
                          </w:p>
                          <w:p w14:paraId="573DDEC7" w14:textId="63D77CD6" w:rsidR="00F213B6" w:rsidRPr="005D500A" w:rsidRDefault="004D2DE4" w:rsidP="00F213B6">
                            <w:pPr>
                              <w:pStyle w:val="Agency-body-text"/>
                              <w:ind w:left="284" w:right="311"/>
                              <w:rPr>
                                <w:color w:val="262626" w:themeColor="text1" w:themeTint="D9"/>
                                <w:lang w:val="it-IT"/>
                              </w:rPr>
                            </w:pPr>
                            <w:r>
                              <w:rPr>
                                <w:color w:val="262626" w:themeColor="text1" w:themeTint="D9"/>
                                <w:lang w:val="sl-SI" w:bidi="sl-SI"/>
                              </w:rPr>
                              <w:t>... </w:t>
                            </w:r>
                            <w:r w:rsidR="00F213B6" w:rsidRPr="00F04ED4">
                              <w:rPr>
                                <w:color w:val="262626" w:themeColor="text1" w:themeTint="D9"/>
                                <w:lang w:val="sl-SI" w:bidi="sl-SI"/>
                              </w:rPr>
                              <w:t>treba je odkriti, spodbuditi in ovrednotiti učni potencial vsakega učenca.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87424D1" id="Text Box 464" o:spid="_x0000_s1035" type="#_x0000_t202" alt="&quot;&quot;" style="width:441.85pt;height:1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" fillcolor="#dbe5f1 [660]" strokecolor="#7030a0">
                <v:fill opacity="32125f"/>
                <v:textbox style="mso-fit-shape-to-text:t">
                  <w:txbxContent>
                    <w:p w14:paraId="2D28DBAD" w14:textId="33C52EA6" w:rsidR="00F213B6" w:rsidRPr="005D500A" w:rsidRDefault="004D2DE4" w:rsidP="00F213B6">
                      <w:pPr>
                        <w:pStyle w:val="Agency-body-text"/>
                        <w:ind w:left="284" w:right="311"/>
                        <w:rPr>
                          <w:color w:val="262626" w:themeColor="text1" w:themeTint="D9"/>
                          <w:szCs w:val="24"/>
                          <w:lang w:val="pl-PL"/>
                        </w:rPr>
                      </w:pPr>
                      <w:r>
                        <w:rPr>
                          <w:color w:val="262626" w:themeColor="text1" w:themeTint="D9"/>
                          <w:lang w:val="sl-SI" w:bidi="sl-SI"/>
                        </w:rPr>
                        <w:t>... </w:t>
                      </w:r>
                      <w:r w:rsidR="00F213B6" w:rsidRPr="00F04ED4">
                        <w:rPr>
                          <w:color w:val="262626" w:themeColor="text1" w:themeTint="D9"/>
                          <w:lang w:val="sl-SI" w:bidi="sl-SI"/>
                        </w:rPr>
                        <w:t>učenje je predvsem družabna dejavnost;</w:t>
                      </w:r>
                    </w:p>
                    <w:p w14:paraId="13804701" w14:textId="2E9B734B" w:rsidR="00F213B6" w:rsidRPr="005D500A" w:rsidRDefault="004D2DE4" w:rsidP="00F213B6">
                      <w:pPr>
                        <w:pStyle w:val="Agency-body-text"/>
                        <w:ind w:left="284" w:right="311"/>
                        <w:rPr>
                          <w:color w:val="262626" w:themeColor="text1" w:themeTint="D9"/>
                          <w:lang w:val="pl-PL"/>
                        </w:rPr>
                      </w:pPr>
                      <w:r>
                        <w:rPr>
                          <w:color w:val="262626" w:themeColor="text1" w:themeTint="D9"/>
                          <w:lang w:val="sl-SI" w:bidi="sl-SI"/>
                        </w:rPr>
                        <w:t>... </w:t>
                      </w:r>
                      <w:r w:rsidR="00F213B6" w:rsidRPr="00F04ED4">
                        <w:rPr>
                          <w:color w:val="262626" w:themeColor="text1" w:themeTint="D9"/>
                          <w:lang w:val="sl-SI" w:bidi="sl-SI"/>
                        </w:rPr>
                        <w:t>s celostnega vidika je akademsko, praktično, socialno in čustveno učenje enako pomembno za vse učence;</w:t>
                      </w:r>
                    </w:p>
                    <w:p w14:paraId="3B30ABF5" w14:textId="1CA2C7AF" w:rsidR="00F213B6" w:rsidRPr="005D500A" w:rsidRDefault="004D2DE4" w:rsidP="00F213B6">
                      <w:pPr>
                        <w:pStyle w:val="Agency-body-text"/>
                        <w:ind w:left="284" w:right="311"/>
                        <w:rPr>
                          <w:color w:val="262626" w:themeColor="text1" w:themeTint="D9"/>
                          <w:lang w:val="pl-PL"/>
                        </w:rPr>
                      </w:pPr>
                      <w:r>
                        <w:rPr>
                          <w:color w:val="262626" w:themeColor="text1" w:themeTint="D9"/>
                          <w:lang w:val="sl-SI" w:bidi="sl-SI"/>
                        </w:rPr>
                        <w:t>... </w:t>
                      </w:r>
                      <w:r w:rsidR="00F213B6" w:rsidRPr="00F04ED4">
                        <w:rPr>
                          <w:color w:val="262626" w:themeColor="text1" w:themeTint="D9"/>
                          <w:lang w:val="sl-SI" w:bidi="sl-SI"/>
                        </w:rPr>
                        <w:t>pričakovanja učiteljev so ključna determinanta uspeha učencev, zato so visoka pričakovanja za vse učence ključnega pomena;</w:t>
                      </w:r>
                    </w:p>
                    <w:p w14:paraId="5541B17E" w14:textId="2BD34A56" w:rsidR="00F213B6" w:rsidRPr="005D500A" w:rsidRDefault="004D2DE4" w:rsidP="00F213B6">
                      <w:pPr>
                        <w:pStyle w:val="Agency-body-text"/>
                        <w:ind w:left="284" w:right="311"/>
                        <w:rPr>
                          <w:color w:val="262626" w:themeColor="text1" w:themeTint="D9"/>
                          <w:lang w:val="it-IT"/>
                        </w:rPr>
                      </w:pPr>
                      <w:r>
                        <w:rPr>
                          <w:color w:val="262626" w:themeColor="text1" w:themeTint="D9"/>
                          <w:lang w:val="sl-SI" w:bidi="sl-SI"/>
                        </w:rPr>
                        <w:t>... </w:t>
                      </w:r>
                      <w:r w:rsidR="00F213B6" w:rsidRPr="00F04ED4">
                        <w:rPr>
                          <w:color w:val="262626" w:themeColor="text1" w:themeTint="D9"/>
                          <w:lang w:val="sl-SI" w:bidi="sl-SI"/>
                        </w:rPr>
                        <w:t>starši in družina so ključnega pomena za učenčevo učenje;</w:t>
                      </w:r>
                    </w:p>
                    <w:p w14:paraId="573DDEC7" w14:textId="63D77CD6" w:rsidR="00F213B6" w:rsidRPr="005D500A" w:rsidRDefault="004D2DE4" w:rsidP="00F213B6">
                      <w:pPr>
                        <w:pStyle w:val="Agency-body-text"/>
                        <w:ind w:left="284" w:right="311"/>
                        <w:rPr>
                          <w:color w:val="262626" w:themeColor="text1" w:themeTint="D9"/>
                          <w:lang w:val="it-IT"/>
                        </w:rPr>
                      </w:pPr>
                      <w:r>
                        <w:rPr>
                          <w:color w:val="262626" w:themeColor="text1" w:themeTint="D9"/>
                          <w:lang w:val="sl-SI" w:bidi="sl-SI"/>
                        </w:rPr>
                        <w:t>... </w:t>
                      </w:r>
                      <w:r w:rsidR="00F213B6" w:rsidRPr="00F04ED4">
                        <w:rPr>
                          <w:color w:val="262626" w:themeColor="text1" w:themeTint="D9"/>
                          <w:lang w:val="sl-SI" w:bidi="sl-SI"/>
                        </w:rPr>
                        <w:t>treba je odkriti, spodbuditi in ovrednotiti učni potencial vsakega učenca.</w:t>
                      </w:r>
                    </w:p>
                  </w:txbxContent>
                </v:textbox>
                <w10:anchorlock/>
              </v:shape>
            </w:pict>
          </mc:Fallback>
        </mc:AlternateContent>
      </w:r>
    </w:p>
    <w:p w14:paraId="3BE44AD2" w14:textId="1BAB9E2A" w:rsidR="00622128" w:rsidRPr="005D500A" w:rsidRDefault="00622128" w:rsidP="000C0184">
      <w:pPr>
        <w:pStyle w:val="Agency-heading-4"/>
        <w:rPr>
          <w:lang w:val="pl-PL"/>
        </w:rPr>
      </w:pPr>
      <w:r w:rsidRPr="00D93E29">
        <w:rPr>
          <w:lang w:val="sl-SI" w:bidi="sl-SI"/>
        </w:rPr>
        <w:lastRenderedPageBreak/>
        <w:t>Bistveno znanje in razumevanje, na katerem temelji to področje kompetenc, je/so</w:t>
      </w:r>
      <w:r w:rsidR="004D2DE4">
        <w:rPr>
          <w:lang w:val="sl-SI" w:bidi="sl-SI"/>
        </w:rPr>
        <w:t> ...</w:t>
      </w:r>
    </w:p>
    <w:p w14:paraId="47397D1F" w14:textId="3E5FD30A" w:rsidR="00325501" w:rsidRPr="00D93E29" w:rsidRDefault="00F213B6" w:rsidP="00695EB7">
      <w:pPr>
        <w:pStyle w:val="Agency-body-text"/>
      </w:pPr>
      <w:r w:rsidRPr="00D93E29">
        <w:rPr>
          <w:b/>
          <w:noProof/>
          <w:lang w:val="sl-SI" w:bidi="sl-SI"/>
        </w:rPr>
        <mc:AlternateContent>
          <mc:Choice Requires="wps">
            <w:drawing>
              <wp:inline distT="0" distB="0" distL="0" distR="0" wp14:anchorId="60C70024" wp14:editId="1A52C1D2">
                <wp:extent cx="5611495" cy="2752928"/>
                <wp:effectExtent l="0" t="0" r="14605" b="12065"/>
                <wp:docPr id="465" name="Text Box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52928"/>
                        </a:xfrm>
                        <a:prstGeom prst="rect">
                          <a:avLst/>
                        </a:prstGeom>
                        <a:solidFill>
                          <a:schemeClr val="accent1">
                            <a:lumMod val="20000"/>
                            <a:lumOff val="80000"/>
                            <a:alpha val="49000"/>
                          </a:schemeClr>
                        </a:solidFill>
                        <a:ln w="9525">
                          <a:solidFill>
                            <a:srgbClr val="0070C0"/>
                          </a:solidFill>
                        </a:ln>
                      </wps:spPr>
                      <wps:txbx>
                        <w:txbxContent>
                          <w:p w14:paraId="4A6AC069" w14:textId="5CDD1567" w:rsidR="00F213B6" w:rsidRPr="005D500A" w:rsidRDefault="004D2DE4" w:rsidP="00F213B6">
                            <w:pPr>
                              <w:pStyle w:val="Agency-body-text"/>
                              <w:ind w:left="284" w:right="311"/>
                              <w:rPr>
                                <w:lang w:val="it-IT"/>
                              </w:rPr>
                            </w:pPr>
                            <w:r>
                              <w:rPr>
                                <w:lang w:val="sl-SI" w:bidi="sl-SI"/>
                              </w:rPr>
                              <w:t>... </w:t>
                            </w:r>
                            <w:r w:rsidR="00F213B6" w:rsidRPr="00E00B84">
                              <w:rPr>
                                <w:lang w:val="sl-SI" w:bidi="sl-SI"/>
                              </w:rPr>
                              <w:t>da je razvoj inteligence in sposobnosti prilagodljiv;</w:t>
                            </w:r>
                          </w:p>
                          <w:p w14:paraId="7C645561" w14:textId="288AED55" w:rsidR="00F213B6" w:rsidRPr="005D500A" w:rsidRDefault="004D2DE4" w:rsidP="00F213B6">
                            <w:pPr>
                              <w:pStyle w:val="Agency-body-text"/>
                              <w:ind w:left="284" w:right="311"/>
                              <w:rPr>
                                <w:lang w:val="it-IT"/>
                              </w:rPr>
                            </w:pPr>
                            <w:r>
                              <w:rPr>
                                <w:lang w:val="sl-SI" w:bidi="sl-SI"/>
                              </w:rPr>
                              <w:t>... </w:t>
                            </w:r>
                            <w:r w:rsidR="00F213B6" w:rsidRPr="00E00B84">
                              <w:rPr>
                                <w:lang w:val="sl-SI" w:bidi="sl-SI"/>
                              </w:rPr>
                              <w:t>vrednost preprečevanja in zgodnje obravnave v otroštvu;</w:t>
                            </w:r>
                          </w:p>
                          <w:p w14:paraId="302C7741" w14:textId="74BF9258" w:rsidR="00F213B6" w:rsidRPr="005D500A" w:rsidRDefault="004D2DE4" w:rsidP="00F213B6">
                            <w:pPr>
                              <w:pStyle w:val="Agency-body-text"/>
                              <w:ind w:left="284" w:right="311"/>
                              <w:rPr>
                                <w:rFonts w:cstheme="majorBidi"/>
                                <w:lang w:val="it-IT"/>
                              </w:rPr>
                            </w:pPr>
                            <w:r>
                              <w:rPr>
                                <w:lang w:val="sl-SI" w:bidi="sl-SI"/>
                              </w:rPr>
                              <w:t>... </w:t>
                            </w:r>
                            <w:r w:rsidR="00F213B6" w:rsidRPr="00E00B84">
                              <w:rPr>
                                <w:lang w:val="sl-SI" w:bidi="sl-SI"/>
                              </w:rPr>
                              <w:t>značilni vzorci in poti otrokovega razvoja, zlasti v zvezi s socialnimi in komunikacijskimi veščinami in spretnostmi;</w:t>
                            </w:r>
                          </w:p>
                          <w:p w14:paraId="34E7CCC2" w14:textId="745E2A35" w:rsidR="00F213B6" w:rsidRPr="005D500A" w:rsidRDefault="004D2DE4" w:rsidP="00F213B6">
                            <w:pPr>
                              <w:pStyle w:val="Agency-body-text"/>
                              <w:ind w:left="284" w:right="311"/>
                              <w:rPr>
                                <w:lang w:val="it-IT"/>
                              </w:rPr>
                            </w:pPr>
                            <w:r>
                              <w:rPr>
                                <w:lang w:val="sl-SI" w:bidi="sl-SI"/>
                              </w:rPr>
                              <w:t>... </w:t>
                            </w:r>
                            <w:r w:rsidR="00F213B6" w:rsidRPr="00E00B84">
                              <w:rPr>
                                <w:lang w:val="sl-SI" w:bidi="sl-SI"/>
                              </w:rPr>
                              <w:t>različni modeli učenja in različni pristopi k učenju, ki jih učenci lahko imajo;</w:t>
                            </w:r>
                          </w:p>
                          <w:p w14:paraId="3BA707A4" w14:textId="5B86375A" w:rsidR="00F213B6" w:rsidRPr="005D500A" w:rsidRDefault="004D2DE4" w:rsidP="00F213B6">
                            <w:pPr>
                              <w:pStyle w:val="Agency-body-text"/>
                              <w:ind w:left="284" w:right="311"/>
                              <w:rPr>
                                <w:lang w:val="it-IT"/>
                              </w:rPr>
                            </w:pPr>
                            <w:r>
                              <w:rPr>
                                <w:lang w:val="sl-SI" w:bidi="sl-SI"/>
                              </w:rPr>
                              <w:t>... </w:t>
                            </w:r>
                            <w:r w:rsidR="00F213B6" w:rsidRPr="00E00B84">
                              <w:rPr>
                                <w:lang w:val="sl-SI" w:bidi="sl-SI"/>
                              </w:rPr>
                              <w:t>individualne potrebe učencev, načrtovanje podpore in spremljanje rezultatov učencev;</w:t>
                            </w:r>
                          </w:p>
                          <w:p w14:paraId="35A9EF01" w14:textId="47065A87" w:rsidR="00F213B6" w:rsidRPr="005D500A" w:rsidRDefault="004D2DE4" w:rsidP="00F213B6">
                            <w:pPr>
                              <w:pStyle w:val="Agency-body-text"/>
                              <w:ind w:left="284" w:right="311"/>
                              <w:rPr>
                                <w:lang w:val="it-IT"/>
                              </w:rPr>
                            </w:pPr>
                            <w:r>
                              <w:rPr>
                                <w:lang w:val="sl-SI" w:bidi="sl-SI"/>
                              </w:rPr>
                              <w:t>... </w:t>
                            </w:r>
                            <w:r w:rsidR="00F213B6" w:rsidRPr="00E00B84">
                              <w:rPr>
                                <w:lang w:val="sl-SI" w:bidi="sl-SI"/>
                              </w:rPr>
                              <w:t>potreba po primernih prilagoditvah in podpori (fizični, socialni, čustveni in/ali akademski) za ravnanje v skladu s posameznimi okoliščinami, ki v določenem trenutku zahtevajo pozornost.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C70024" id="Text Box 465" o:spid="_x0000_s1036" type="#_x0000_t202" alt="&quot;&quot;" style="width:441.85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" fillcolor="#dbe5f1 [660]" strokecolor="#0070c0">
                <v:fill opacity="32125f"/>
                <v:textbox style="mso-fit-shape-to-text:t">
                  <w:txbxContent>
                    <w:p w14:paraId="4A6AC069" w14:textId="5CDD1567" w:rsidR="00F213B6" w:rsidRPr="005D500A" w:rsidRDefault="004D2DE4" w:rsidP="00F213B6">
                      <w:pPr>
                        <w:pStyle w:val="Agency-body-text"/>
                        <w:ind w:left="284" w:right="311"/>
                        <w:rPr>
                          <w:lang w:val="it-IT"/>
                        </w:rPr>
                      </w:pPr>
                      <w:r>
                        <w:rPr>
                          <w:lang w:val="sl-SI" w:bidi="sl-SI"/>
                        </w:rPr>
                        <w:t>... </w:t>
                      </w:r>
                      <w:r w:rsidR="00F213B6" w:rsidRPr="00E00B84">
                        <w:rPr>
                          <w:lang w:val="sl-SI" w:bidi="sl-SI"/>
                        </w:rPr>
                        <w:t>da je razvoj inteligence in sposobnosti prilagodljiv;</w:t>
                      </w:r>
                    </w:p>
                    <w:p w14:paraId="7C645561" w14:textId="288AED55" w:rsidR="00F213B6" w:rsidRPr="005D500A" w:rsidRDefault="004D2DE4" w:rsidP="00F213B6">
                      <w:pPr>
                        <w:pStyle w:val="Agency-body-text"/>
                        <w:ind w:left="284" w:right="311"/>
                        <w:rPr>
                          <w:lang w:val="it-IT"/>
                        </w:rPr>
                      </w:pPr>
                      <w:r>
                        <w:rPr>
                          <w:lang w:val="sl-SI" w:bidi="sl-SI"/>
                        </w:rPr>
                        <w:t>... </w:t>
                      </w:r>
                      <w:r w:rsidR="00F213B6" w:rsidRPr="00E00B84">
                        <w:rPr>
                          <w:lang w:val="sl-SI" w:bidi="sl-SI"/>
                        </w:rPr>
                        <w:t>vrednost preprečevanja in zgodnje obravnave v otroštvu;</w:t>
                      </w:r>
                    </w:p>
                    <w:p w14:paraId="302C7741" w14:textId="74BF9258" w:rsidR="00F213B6" w:rsidRPr="005D500A" w:rsidRDefault="004D2DE4" w:rsidP="00F213B6">
                      <w:pPr>
                        <w:pStyle w:val="Agency-body-text"/>
                        <w:ind w:left="284" w:right="311"/>
                        <w:rPr>
                          <w:rFonts w:cstheme="majorBidi"/>
                          <w:lang w:val="it-IT"/>
                        </w:rPr>
                      </w:pPr>
                      <w:r>
                        <w:rPr>
                          <w:lang w:val="sl-SI" w:bidi="sl-SI"/>
                        </w:rPr>
                        <w:t>... </w:t>
                      </w:r>
                      <w:r w:rsidR="00F213B6" w:rsidRPr="00E00B84">
                        <w:rPr>
                          <w:lang w:val="sl-SI" w:bidi="sl-SI"/>
                        </w:rPr>
                        <w:t>značilni vzorci in poti otrokovega razvoja, zlasti v zvezi s socialnimi in komunikacijskimi veščinami in spretnostmi;</w:t>
                      </w:r>
                    </w:p>
                    <w:p w14:paraId="34E7CCC2" w14:textId="745E2A35" w:rsidR="00F213B6" w:rsidRPr="005D500A" w:rsidRDefault="004D2DE4" w:rsidP="00F213B6">
                      <w:pPr>
                        <w:pStyle w:val="Agency-body-text"/>
                        <w:ind w:left="284" w:right="311"/>
                        <w:rPr>
                          <w:lang w:val="it-IT"/>
                        </w:rPr>
                      </w:pPr>
                      <w:r>
                        <w:rPr>
                          <w:lang w:val="sl-SI" w:bidi="sl-SI"/>
                        </w:rPr>
                        <w:t>... </w:t>
                      </w:r>
                      <w:r w:rsidR="00F213B6" w:rsidRPr="00E00B84">
                        <w:rPr>
                          <w:lang w:val="sl-SI" w:bidi="sl-SI"/>
                        </w:rPr>
                        <w:t>različni modeli učenja in različni pristopi k učenju, ki jih učenci lahko imajo;</w:t>
                      </w:r>
                    </w:p>
                    <w:p w14:paraId="3BA707A4" w14:textId="5B86375A" w:rsidR="00F213B6" w:rsidRPr="005D500A" w:rsidRDefault="004D2DE4" w:rsidP="00F213B6">
                      <w:pPr>
                        <w:pStyle w:val="Agency-body-text"/>
                        <w:ind w:left="284" w:right="311"/>
                        <w:rPr>
                          <w:lang w:val="it-IT"/>
                        </w:rPr>
                      </w:pPr>
                      <w:r>
                        <w:rPr>
                          <w:lang w:val="sl-SI" w:bidi="sl-SI"/>
                        </w:rPr>
                        <w:t>... </w:t>
                      </w:r>
                      <w:r w:rsidR="00F213B6" w:rsidRPr="00E00B84">
                        <w:rPr>
                          <w:lang w:val="sl-SI" w:bidi="sl-SI"/>
                        </w:rPr>
                        <w:t>individualne potrebe učencev, načrtovanje podpore in spremljanje rezultatov učencev;</w:t>
                      </w:r>
                    </w:p>
                    <w:p w14:paraId="35A9EF01" w14:textId="47065A87" w:rsidR="00F213B6" w:rsidRPr="005D500A" w:rsidRDefault="004D2DE4" w:rsidP="00F213B6">
                      <w:pPr>
                        <w:pStyle w:val="Agency-body-text"/>
                        <w:ind w:left="284" w:right="311"/>
                        <w:rPr>
                          <w:lang w:val="it-IT"/>
                        </w:rPr>
                      </w:pPr>
                      <w:r>
                        <w:rPr>
                          <w:lang w:val="sl-SI" w:bidi="sl-SI"/>
                        </w:rPr>
                        <w:t>... </w:t>
                      </w:r>
                      <w:r w:rsidR="00F213B6" w:rsidRPr="00E00B84">
                        <w:rPr>
                          <w:lang w:val="sl-SI" w:bidi="sl-SI"/>
                        </w:rPr>
                        <w:t>potreba po primernih prilagoditvah in podpori (fizični, socialni, čustveni in/ali akademski) za ravnanje v skladu s posameznimi okoliščinami, ki v določenem trenutku zahtevajo pozornost.</w:t>
                      </w:r>
                    </w:p>
                  </w:txbxContent>
                </v:textbox>
                <w10:anchorlock/>
              </v:shape>
            </w:pict>
          </mc:Fallback>
        </mc:AlternateContent>
      </w:r>
    </w:p>
    <w:p w14:paraId="48B71F57" w14:textId="21DF6F00" w:rsidR="00622128" w:rsidRPr="00D93E29" w:rsidRDefault="00622128" w:rsidP="000C0184">
      <w:pPr>
        <w:pStyle w:val="Agency-heading-4"/>
      </w:pPr>
      <w:r w:rsidRPr="00D93E29">
        <w:rPr>
          <w:lang w:val="sl-SI" w:bidi="sl-SI"/>
        </w:rPr>
        <w:t>Ključne veščine in spretnosti, ki jih je treba razviti na tem področju kompetenc, so</w:t>
      </w:r>
      <w:r w:rsidR="004D2DE4">
        <w:rPr>
          <w:lang w:val="sl-SI" w:bidi="sl-SI"/>
        </w:rPr>
        <w:t> ...</w:t>
      </w:r>
    </w:p>
    <w:p w14:paraId="292307F6" w14:textId="401EB897" w:rsidR="00325501" w:rsidRPr="00D93E29" w:rsidRDefault="00F213B6" w:rsidP="00695EB7">
      <w:pPr>
        <w:pStyle w:val="Agency-body-text"/>
      </w:pPr>
      <w:r w:rsidRPr="00D93E29">
        <w:rPr>
          <w:b/>
          <w:noProof/>
          <w:lang w:val="sl-SI" w:bidi="sl-SI"/>
        </w:rPr>
        <mc:AlternateContent>
          <mc:Choice Requires="wps">
            <w:drawing>
              <wp:inline distT="0" distB="0" distL="0" distR="0" wp14:anchorId="10AF202F" wp14:editId="4786D2D3">
                <wp:extent cx="5611495" cy="2558374"/>
                <wp:effectExtent l="0" t="0" r="14605" b="7620"/>
                <wp:docPr id="466" name="Text Box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58374"/>
                        </a:xfrm>
                        <a:prstGeom prst="rect">
                          <a:avLst/>
                        </a:prstGeom>
                        <a:solidFill>
                          <a:schemeClr val="accent1">
                            <a:lumMod val="20000"/>
                            <a:lumOff val="80000"/>
                            <a:alpha val="49000"/>
                          </a:schemeClr>
                        </a:solidFill>
                        <a:ln w="9525">
                          <a:solidFill>
                            <a:srgbClr val="FFC000"/>
                          </a:solidFill>
                        </a:ln>
                      </wps:spPr>
                      <wps:txbx>
                        <w:txbxContent>
                          <w:p w14:paraId="2147596F" w14:textId="59CBB6EC" w:rsidR="00F213B6" w:rsidRPr="00E00B84" w:rsidRDefault="004D2DE4" w:rsidP="00F213B6">
                            <w:pPr>
                              <w:pStyle w:val="Agency-body-text"/>
                              <w:ind w:left="284" w:right="311"/>
                            </w:pPr>
                            <w:r>
                              <w:rPr>
                                <w:lang w:val="sl-SI" w:bidi="sl-SI"/>
                              </w:rPr>
                              <w:t>... </w:t>
                            </w:r>
                            <w:r w:rsidR="00F213B6" w:rsidRPr="00E00B84">
                              <w:rPr>
                                <w:lang w:val="sl-SI" w:bidi="sl-SI"/>
                              </w:rPr>
                              <w:t>učinkovita verbalna in neverbalna komunikacija za odziv na različne načine komunikacije učencev, staršev in drugih strokovnjakov;</w:t>
                            </w:r>
                          </w:p>
                          <w:p w14:paraId="493EBBBC" w14:textId="77355951" w:rsidR="00F213B6" w:rsidRPr="00E00B84" w:rsidRDefault="004D2DE4" w:rsidP="00F213B6">
                            <w:pPr>
                              <w:pStyle w:val="Agency-body-text"/>
                              <w:ind w:left="284" w:right="311"/>
                            </w:pPr>
                            <w:r>
                              <w:rPr>
                                <w:lang w:val="sl-SI" w:bidi="sl-SI"/>
                              </w:rPr>
                              <w:t>... </w:t>
                            </w:r>
                            <w:r w:rsidR="00F213B6" w:rsidRPr="00E00B84">
                              <w:rPr>
                                <w:lang w:val="sl-SI" w:bidi="sl-SI"/>
                              </w:rPr>
                              <w:t>podpiranje razvoja komunikacijskih veščin, spretnosti in možnosti učencev;</w:t>
                            </w:r>
                          </w:p>
                          <w:p w14:paraId="06B4EEEC" w14:textId="54B0739B" w:rsidR="00F213B6" w:rsidRPr="00E00B84" w:rsidRDefault="004D2DE4" w:rsidP="00F213B6">
                            <w:pPr>
                              <w:pStyle w:val="Agency-body-text"/>
                              <w:ind w:left="284" w:right="311"/>
                            </w:pPr>
                            <w:r>
                              <w:rPr>
                                <w:lang w:val="sl-SI" w:bidi="sl-SI"/>
                              </w:rPr>
                              <w:t>... </w:t>
                            </w:r>
                            <w:r w:rsidR="00F213B6" w:rsidRPr="00E00B84">
                              <w:rPr>
                                <w:lang w:val="sl-SI" w:bidi="sl-SI"/>
                              </w:rPr>
                              <w:t>ocenjevanje in razvijanje učinkovitih učnih strategij ter veščin in spretnosti pri učencih;</w:t>
                            </w:r>
                          </w:p>
                          <w:p w14:paraId="663E7C1E" w14:textId="104FF2D4" w:rsidR="00F213B6" w:rsidRPr="00E00B84" w:rsidRDefault="004D2DE4" w:rsidP="00F213B6">
                            <w:pPr>
                              <w:pStyle w:val="Agency-body-text"/>
                              <w:ind w:left="284" w:right="311"/>
                            </w:pPr>
                            <w:r>
                              <w:rPr>
                                <w:lang w:val="sl-SI" w:bidi="sl-SI"/>
                              </w:rPr>
                              <w:t>... </w:t>
                            </w:r>
                            <w:r w:rsidR="00F213B6" w:rsidRPr="00E00B84">
                              <w:rPr>
                                <w:lang w:val="sl-SI" w:bidi="sl-SI"/>
                              </w:rPr>
                              <w:t>omogočanje vzajemnega učenja in drugih pristopov k sodelovalnemu učenju;</w:t>
                            </w:r>
                          </w:p>
                          <w:p w14:paraId="062C876F" w14:textId="6623699C" w:rsidR="00F213B6" w:rsidRPr="00E00B84" w:rsidRDefault="004D2DE4" w:rsidP="00F213B6">
                            <w:pPr>
                              <w:pStyle w:val="Agency-body-text"/>
                              <w:ind w:left="284" w:right="311"/>
                            </w:pPr>
                            <w:r>
                              <w:rPr>
                                <w:lang w:val="sl-SI" w:bidi="sl-SI"/>
                              </w:rPr>
                              <w:t>... </w:t>
                            </w:r>
                            <w:r w:rsidR="00F213B6" w:rsidRPr="00E00B84">
                              <w:rPr>
                                <w:lang w:val="sl-SI" w:bidi="sl-SI"/>
                              </w:rPr>
                              <w:t>omogočanje varnih učnih okolij, kjer lahko učenci tvegajo in jim lahko tudi spodleti;</w:t>
                            </w:r>
                          </w:p>
                          <w:p w14:paraId="4BA8D7C5" w14:textId="77976128" w:rsidR="00F213B6" w:rsidRPr="00F213B6" w:rsidRDefault="004D2DE4" w:rsidP="00F213B6">
                            <w:pPr>
                              <w:pStyle w:val="Agency-body-text"/>
                              <w:ind w:left="284" w:right="311"/>
                            </w:pPr>
                            <w:r>
                              <w:rPr>
                                <w:lang w:val="sl-SI" w:bidi="sl-SI"/>
                              </w:rPr>
                              <w:t>... </w:t>
                            </w:r>
                            <w:r w:rsidR="00F213B6" w:rsidRPr="00E00B84">
                              <w:rPr>
                                <w:lang w:val="sl-SI" w:bidi="sl-SI"/>
                              </w:rPr>
                              <w:t>ocenjevanje učnih pristopov, pri katerem je upoštevano socialno, čustveno in akademsko učenje.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AF202F" id="Text Box 466" o:spid="_x0000_s1037" type="#_x0000_t202" alt="&quot;&quot;" style="width:441.85pt;height:2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" fillcolor="#dbe5f1 [660]" strokecolor="#ffc000">
                <v:fill opacity="32125f"/>
                <v:textbox style="mso-fit-shape-to-text:t">
                  <w:txbxContent>
                    <w:p w14:paraId="2147596F" w14:textId="59CBB6EC" w:rsidR="00F213B6" w:rsidRPr="00E00B84" w:rsidRDefault="004D2DE4" w:rsidP="00F213B6">
                      <w:pPr>
                        <w:pStyle w:val="Agency-body-text"/>
                        <w:ind w:left="284" w:right="311"/>
                      </w:pPr>
                      <w:r>
                        <w:rPr>
                          <w:lang w:val="sl-SI" w:bidi="sl-SI"/>
                        </w:rPr>
                        <w:t>... </w:t>
                      </w:r>
                      <w:r w:rsidR="00F213B6" w:rsidRPr="00E00B84">
                        <w:rPr>
                          <w:lang w:val="sl-SI" w:bidi="sl-SI"/>
                        </w:rPr>
                        <w:t>učinkovita verbalna in neverbalna komunikacija za odziv na različne načine komunikacije učencev, staršev in drugih strokovnjakov;</w:t>
                      </w:r>
                    </w:p>
                    <w:p w14:paraId="493EBBBC" w14:textId="77355951" w:rsidR="00F213B6" w:rsidRPr="00E00B84" w:rsidRDefault="004D2DE4" w:rsidP="00F213B6">
                      <w:pPr>
                        <w:pStyle w:val="Agency-body-text"/>
                        <w:ind w:left="284" w:right="311"/>
                      </w:pPr>
                      <w:r>
                        <w:rPr>
                          <w:lang w:val="sl-SI" w:bidi="sl-SI"/>
                        </w:rPr>
                        <w:t>... </w:t>
                      </w:r>
                      <w:r w:rsidR="00F213B6" w:rsidRPr="00E00B84">
                        <w:rPr>
                          <w:lang w:val="sl-SI" w:bidi="sl-SI"/>
                        </w:rPr>
                        <w:t>podpiranje razvoja komunikacijskih veščin, spretnosti in možnosti učencev;</w:t>
                      </w:r>
                    </w:p>
                    <w:p w14:paraId="06B4EEEC" w14:textId="54B0739B" w:rsidR="00F213B6" w:rsidRPr="00E00B84" w:rsidRDefault="004D2DE4" w:rsidP="00F213B6">
                      <w:pPr>
                        <w:pStyle w:val="Agency-body-text"/>
                        <w:ind w:left="284" w:right="311"/>
                      </w:pPr>
                      <w:r>
                        <w:rPr>
                          <w:lang w:val="sl-SI" w:bidi="sl-SI"/>
                        </w:rPr>
                        <w:t>... </w:t>
                      </w:r>
                      <w:r w:rsidR="00F213B6" w:rsidRPr="00E00B84">
                        <w:rPr>
                          <w:lang w:val="sl-SI" w:bidi="sl-SI"/>
                        </w:rPr>
                        <w:t>ocenjevanje in razvijanje učinkovitih učnih strategij ter veščin in spretnosti pri učencih;</w:t>
                      </w:r>
                    </w:p>
                    <w:p w14:paraId="663E7C1E" w14:textId="104FF2D4" w:rsidR="00F213B6" w:rsidRPr="00E00B84" w:rsidRDefault="004D2DE4" w:rsidP="00F213B6">
                      <w:pPr>
                        <w:pStyle w:val="Agency-body-text"/>
                        <w:ind w:left="284" w:right="311"/>
                      </w:pPr>
                      <w:r>
                        <w:rPr>
                          <w:lang w:val="sl-SI" w:bidi="sl-SI"/>
                        </w:rPr>
                        <w:t>... </w:t>
                      </w:r>
                      <w:r w:rsidR="00F213B6" w:rsidRPr="00E00B84">
                        <w:rPr>
                          <w:lang w:val="sl-SI" w:bidi="sl-SI"/>
                        </w:rPr>
                        <w:t>omogočanje vzajemnega učenja in drugih pristopov k sodelovalnemu učenju;</w:t>
                      </w:r>
                    </w:p>
                    <w:p w14:paraId="062C876F" w14:textId="6623699C" w:rsidR="00F213B6" w:rsidRPr="00E00B84" w:rsidRDefault="004D2DE4" w:rsidP="00F213B6">
                      <w:pPr>
                        <w:pStyle w:val="Agency-body-text"/>
                        <w:ind w:left="284" w:right="311"/>
                      </w:pPr>
                      <w:r>
                        <w:rPr>
                          <w:lang w:val="sl-SI" w:bidi="sl-SI"/>
                        </w:rPr>
                        <w:t>... </w:t>
                      </w:r>
                      <w:r w:rsidR="00F213B6" w:rsidRPr="00E00B84">
                        <w:rPr>
                          <w:lang w:val="sl-SI" w:bidi="sl-SI"/>
                        </w:rPr>
                        <w:t>omogočanje varnih učnih okolij, kjer lahko učenci tvegajo in jim lahko tudi spodleti;</w:t>
                      </w:r>
                    </w:p>
                    <w:p w14:paraId="4BA8D7C5" w14:textId="77976128" w:rsidR="00F213B6" w:rsidRPr="00F213B6" w:rsidRDefault="004D2DE4" w:rsidP="00F213B6">
                      <w:pPr>
                        <w:pStyle w:val="Agency-body-text"/>
                        <w:ind w:left="284" w:right="311"/>
                      </w:pPr>
                      <w:r>
                        <w:rPr>
                          <w:lang w:val="sl-SI" w:bidi="sl-SI"/>
                        </w:rPr>
                        <w:t>... </w:t>
                      </w:r>
                      <w:r w:rsidR="00F213B6" w:rsidRPr="00E00B84">
                        <w:rPr>
                          <w:lang w:val="sl-SI" w:bidi="sl-SI"/>
                        </w:rPr>
                        <w:t>ocenjevanje učnih pristopov, pri katerem je upoštevano socialno, čustveno in akademsko učenje.</w:t>
                      </w:r>
                    </w:p>
                  </w:txbxContent>
                </v:textbox>
                <w10:anchorlock/>
              </v:shape>
            </w:pict>
          </mc:Fallback>
        </mc:AlternateContent>
      </w:r>
    </w:p>
    <w:p w14:paraId="55171713" w14:textId="306ECDF9" w:rsidR="001600DB" w:rsidRPr="00D93E29" w:rsidRDefault="00622128" w:rsidP="00CD347B">
      <w:pPr>
        <w:pStyle w:val="Agency-heading-3"/>
      </w:pPr>
      <w:bookmarkStart w:id="8" w:name="_Toc115699913"/>
      <w:r w:rsidRPr="00D93E29">
        <w:rPr>
          <w:lang w:val="sl-SI" w:bidi="sl-SI"/>
        </w:rPr>
        <w:t>Spodbujanje dobrobiti vseh učencev</w:t>
      </w:r>
      <w:bookmarkEnd w:id="8"/>
    </w:p>
    <w:p w14:paraId="7A1E7A6C" w14:textId="13B22041" w:rsidR="00622128" w:rsidRPr="00D93E29" w:rsidRDefault="00622128" w:rsidP="00CD347B">
      <w:pPr>
        <w:pStyle w:val="Agency-heading-4"/>
      </w:pPr>
      <w:r w:rsidRPr="00D93E29">
        <w:rPr>
          <w:lang w:val="sl-SI" w:bidi="sl-SI"/>
        </w:rPr>
        <w:t>Stališča in prepričanja, na katerih temelji to področje kompetenc, so</w:t>
      </w:r>
      <w:r w:rsidR="004D2DE4">
        <w:rPr>
          <w:lang w:val="sl-SI" w:bidi="sl-SI"/>
        </w:rPr>
        <w:t> ...</w:t>
      </w:r>
    </w:p>
    <w:p w14:paraId="06CD22FB" w14:textId="5064529E" w:rsidR="00F213B6" w:rsidRPr="00D93E29" w:rsidRDefault="00F213B6" w:rsidP="00F213B6">
      <w:pPr>
        <w:pStyle w:val="Agency-body-text"/>
      </w:pPr>
      <w:r w:rsidRPr="00D93E29">
        <w:rPr>
          <w:b/>
          <w:noProof/>
          <w:lang w:val="sl-SI" w:bidi="sl-SI"/>
        </w:rPr>
        <mc:AlternateContent>
          <mc:Choice Requires="wps">
            <w:drawing>
              <wp:inline distT="0" distB="0" distL="0" distR="0" wp14:anchorId="33C2518A" wp14:editId="228AF286">
                <wp:extent cx="5611495" cy="1254868"/>
                <wp:effectExtent l="0" t="0" r="14605" b="19050"/>
                <wp:docPr id="467" name="Text Box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54868"/>
                        </a:xfrm>
                        <a:prstGeom prst="rect">
                          <a:avLst/>
                        </a:prstGeom>
                        <a:solidFill>
                          <a:schemeClr val="accent1">
                            <a:lumMod val="20000"/>
                            <a:lumOff val="80000"/>
                            <a:alpha val="49000"/>
                          </a:schemeClr>
                        </a:solidFill>
                        <a:ln w="9525">
                          <a:solidFill>
                            <a:srgbClr val="7030A0"/>
                          </a:solidFill>
                        </a:ln>
                      </wps:spPr>
                      <wps:txbx>
                        <w:txbxContent>
                          <w:p w14:paraId="242A6498" w14:textId="0577336C"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pomen ustvarjanja pozitivnega odnosa med učiteljem in vsakim učencem;</w:t>
                            </w:r>
                          </w:p>
                          <w:p w14:paraId="0961D0CC" w14:textId="48FC5B53"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pomen občutljivosti za čustvene potrebe učencev;</w:t>
                            </w:r>
                          </w:p>
                          <w:p w14:paraId="65607B3D" w14:textId="1448559F" w:rsidR="00F213B6" w:rsidRPr="005D500A" w:rsidRDefault="004D2DE4" w:rsidP="00F213B6">
                            <w:pPr>
                              <w:pStyle w:val="Agency-body-text"/>
                              <w:ind w:left="284" w:right="311"/>
                              <w:rPr>
                                <w:color w:val="262626" w:themeColor="text1" w:themeTint="D9"/>
                                <w:lang w:val="pl-PL"/>
                              </w:rPr>
                            </w:pPr>
                            <w:r>
                              <w:rPr>
                                <w:color w:val="262626" w:themeColor="text1" w:themeTint="D9"/>
                                <w:lang w:val="sl-SI" w:bidi="sl-SI"/>
                              </w:rPr>
                              <w:t>... </w:t>
                            </w:r>
                            <w:r w:rsidR="00F213B6" w:rsidRPr="00F213B6">
                              <w:rPr>
                                <w:color w:val="262626" w:themeColor="text1" w:themeTint="D9"/>
                                <w:lang w:val="sl-SI" w:bidi="sl-SI"/>
                              </w:rPr>
                              <w:t>pomen skrbi za lastno dobro počutje v vlogi strokovnjaka.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3C2518A" id="Text Box 467" o:spid="_x0000_s1038" type="#_x0000_t202" alt="&quot;&quot;" style="width:441.85pt;height: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uAAZAIAANs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" fillcolor="#dbe5f1 [660]" strokecolor="#7030a0">
                <v:fill opacity="32125f"/>
                <v:textbox style="mso-fit-shape-to-text:t">
                  <w:txbxContent>
                    <w:p w14:paraId="242A6498" w14:textId="0577336C"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pomen ustvarjanja pozitivnega odnosa med učiteljem in vsakim učencem;</w:t>
                      </w:r>
                    </w:p>
                    <w:p w14:paraId="0961D0CC" w14:textId="48FC5B53"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pomen občutljivosti za čustvene potrebe učencev;</w:t>
                      </w:r>
                    </w:p>
                    <w:p w14:paraId="65607B3D" w14:textId="1448559F" w:rsidR="00F213B6" w:rsidRPr="005D500A" w:rsidRDefault="004D2DE4" w:rsidP="00F213B6">
                      <w:pPr>
                        <w:pStyle w:val="Agency-body-text"/>
                        <w:ind w:left="284" w:right="311"/>
                        <w:rPr>
                          <w:color w:val="262626" w:themeColor="text1" w:themeTint="D9"/>
                          <w:lang w:val="pl-PL"/>
                        </w:rPr>
                      </w:pPr>
                      <w:r>
                        <w:rPr>
                          <w:color w:val="262626" w:themeColor="text1" w:themeTint="D9"/>
                          <w:lang w:val="sl-SI" w:bidi="sl-SI"/>
                        </w:rPr>
                        <w:t>... </w:t>
                      </w:r>
                      <w:r w:rsidR="00F213B6" w:rsidRPr="00F213B6">
                        <w:rPr>
                          <w:color w:val="262626" w:themeColor="text1" w:themeTint="D9"/>
                          <w:lang w:val="sl-SI" w:bidi="sl-SI"/>
                        </w:rPr>
                        <w:t>pomen skrbi za lastno dobro počutje v vlogi strokovnjaka.</w:t>
                      </w:r>
                    </w:p>
                  </w:txbxContent>
                </v:textbox>
                <w10:anchorlock/>
              </v:shape>
            </w:pict>
          </mc:Fallback>
        </mc:AlternateContent>
      </w:r>
    </w:p>
    <w:p w14:paraId="3595CCB7" w14:textId="338C1B81" w:rsidR="00622128" w:rsidRPr="005D500A" w:rsidRDefault="00622128" w:rsidP="000C0184">
      <w:pPr>
        <w:pStyle w:val="Agency-heading-4"/>
        <w:rPr>
          <w:lang w:val="pl-PL"/>
        </w:rPr>
      </w:pPr>
      <w:r w:rsidRPr="00D93E29">
        <w:rPr>
          <w:lang w:val="sl-SI" w:bidi="sl-SI"/>
        </w:rPr>
        <w:lastRenderedPageBreak/>
        <w:t>Bistveno znanje in razumevanje, na katerem temelji to področje kompetenc, je/so</w:t>
      </w:r>
      <w:r w:rsidR="004D2DE4">
        <w:rPr>
          <w:lang w:val="sl-SI" w:bidi="sl-SI"/>
        </w:rPr>
        <w:t> ...</w:t>
      </w:r>
    </w:p>
    <w:p w14:paraId="252B6083" w14:textId="0560D729" w:rsidR="00F213B6" w:rsidRPr="00D93E29" w:rsidRDefault="00F213B6" w:rsidP="00774678">
      <w:pPr>
        <w:pStyle w:val="Agency-body-text"/>
      </w:pPr>
      <w:r w:rsidRPr="00D93E29">
        <w:rPr>
          <w:b/>
          <w:noProof/>
          <w:lang w:val="sl-SI" w:bidi="sl-SI"/>
        </w:rPr>
        <mc:AlternateContent>
          <mc:Choice Requires="wps">
            <w:drawing>
              <wp:inline distT="0" distB="0" distL="0" distR="0" wp14:anchorId="26C2CD17" wp14:editId="7E33C148">
                <wp:extent cx="5611495" cy="972766"/>
                <wp:effectExtent l="0" t="0" r="14605" b="14605"/>
                <wp:docPr id="468" name="Text Box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972766"/>
                        </a:xfrm>
                        <a:prstGeom prst="rect">
                          <a:avLst/>
                        </a:prstGeom>
                        <a:solidFill>
                          <a:schemeClr val="accent1">
                            <a:lumMod val="20000"/>
                            <a:lumOff val="80000"/>
                            <a:alpha val="49000"/>
                          </a:schemeClr>
                        </a:solidFill>
                        <a:ln w="9525">
                          <a:solidFill>
                            <a:srgbClr val="0070C0"/>
                          </a:solidFill>
                        </a:ln>
                      </wps:spPr>
                      <wps:txbx>
                        <w:txbxContent>
                          <w:p w14:paraId="5E865A20" w14:textId="36097FC4"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pozitivno vedenje in pozitivni pristopi k vodenju razreda;</w:t>
                            </w:r>
                          </w:p>
                          <w:p w14:paraId="633C78F5" w14:textId="2577553A"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poznavanje tega, kako duševno zdravje vpliva na splošno počutje in učenje;</w:t>
                            </w:r>
                          </w:p>
                          <w:p w14:paraId="0D7BEE5A" w14:textId="6E0D4F6F"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razumevanje, da lahko čustva in socialni konteksti sprožijo ali blokirajo učenje.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C2CD17" id="Text Box 468" o:spid="_x0000_s1039" type="#_x0000_t202" alt="&quot;&quot;" style="width:441.8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" fillcolor="#dbe5f1 [660]" strokecolor="#0070c0">
                <v:fill opacity="32125f"/>
                <v:textbox style="mso-fit-shape-to-text:t">
                  <w:txbxContent>
                    <w:p w14:paraId="5E865A20" w14:textId="36097FC4"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pozitivno vedenje in pozitivni pristopi k vodenju razreda;</w:t>
                      </w:r>
                    </w:p>
                    <w:p w14:paraId="633C78F5" w14:textId="2577553A"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poznavanje tega, kako duševno zdravje vpliva na splošno počutje in učenje;</w:t>
                      </w:r>
                    </w:p>
                    <w:p w14:paraId="0D7BEE5A" w14:textId="6E0D4F6F"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razumevanje, da lahko čustva in socialni konteksti sprožijo ali blokirajo učenje.</w:t>
                      </w:r>
                    </w:p>
                  </w:txbxContent>
                </v:textbox>
                <w10:anchorlock/>
              </v:shape>
            </w:pict>
          </mc:Fallback>
        </mc:AlternateContent>
      </w:r>
    </w:p>
    <w:p w14:paraId="2C449D1E" w14:textId="2107FF0E" w:rsidR="00622128" w:rsidRPr="00D93E29" w:rsidRDefault="00622128" w:rsidP="000C0184">
      <w:pPr>
        <w:pStyle w:val="Agency-heading-4"/>
      </w:pPr>
      <w:r w:rsidRPr="00D93E29">
        <w:rPr>
          <w:lang w:val="sl-SI" w:bidi="sl-SI"/>
        </w:rPr>
        <w:t>Ključne veščine in spretnosti, ki jih je treba razviti na tem področju kompetenc, so</w:t>
      </w:r>
      <w:r w:rsidR="004D2DE4">
        <w:rPr>
          <w:lang w:val="sl-SI" w:bidi="sl-SI"/>
        </w:rPr>
        <w:t> ...</w:t>
      </w:r>
    </w:p>
    <w:p w14:paraId="18FC400D" w14:textId="6DE8B2DE" w:rsidR="00F213B6" w:rsidRPr="00D93E29" w:rsidRDefault="00F213B6" w:rsidP="00774678">
      <w:pPr>
        <w:pStyle w:val="Agency-body-text"/>
      </w:pPr>
      <w:r w:rsidRPr="00D93E29">
        <w:rPr>
          <w:b/>
          <w:noProof/>
          <w:lang w:val="sl-SI" w:bidi="sl-SI"/>
        </w:rPr>
        <mc:AlternateContent>
          <mc:Choice Requires="wps">
            <w:drawing>
              <wp:inline distT="0" distB="0" distL="0" distR="0" wp14:anchorId="7474330A" wp14:editId="2033CC5D">
                <wp:extent cx="5611495" cy="1663429"/>
                <wp:effectExtent l="0" t="0" r="14605" b="15240"/>
                <wp:docPr id="469" name="Text Box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663429"/>
                        </a:xfrm>
                        <a:prstGeom prst="rect">
                          <a:avLst/>
                        </a:prstGeom>
                        <a:solidFill>
                          <a:schemeClr val="accent1">
                            <a:lumMod val="20000"/>
                            <a:lumOff val="80000"/>
                            <a:alpha val="49000"/>
                          </a:schemeClr>
                        </a:solidFill>
                        <a:ln w="9525">
                          <a:solidFill>
                            <a:srgbClr val="FFC000"/>
                          </a:solidFill>
                        </a:ln>
                      </wps:spPr>
                      <wps:txbx>
                        <w:txbxContent>
                          <w:p w14:paraId="2CCE73C0" w14:textId="0FAD4C77" w:rsidR="00F213B6" w:rsidRPr="00F213B6" w:rsidRDefault="004D2DE4" w:rsidP="00F213B6">
                            <w:pPr>
                              <w:pStyle w:val="Agency-body-text"/>
                              <w:ind w:left="284" w:right="311"/>
                              <w:rPr>
                                <w:rFonts w:eastAsia="Calibri"/>
                                <w:color w:val="262626" w:themeColor="text1" w:themeTint="D9"/>
                              </w:rPr>
                            </w:pPr>
                            <w:r>
                              <w:rPr>
                                <w:color w:val="262626" w:themeColor="text1" w:themeTint="D9"/>
                                <w:lang w:val="sl-SI" w:bidi="sl-SI"/>
                              </w:rPr>
                              <w:t>... </w:t>
                            </w:r>
                            <w:r w:rsidR="00F213B6" w:rsidRPr="00F213B6">
                              <w:rPr>
                                <w:color w:val="262626" w:themeColor="text1" w:themeTint="D9"/>
                                <w:lang w:val="sl-SI" w:bidi="sl-SI"/>
                              </w:rPr>
                              <w:t>uporaba veščin vodenja v razredu, ki vključujejo sistemske pristope k pozitivnemu vodenju v razredu;</w:t>
                            </w:r>
                          </w:p>
                          <w:p w14:paraId="073B4C38" w14:textId="065B1D84"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odpravljanje socialnih ovir v skupinah;</w:t>
                            </w:r>
                          </w:p>
                          <w:p w14:paraId="08E7AE0E" w14:textId="708811D7"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izvajanje pozitivnih pristopov za upravljanje z vedenjem, ki spodbujajo socialni razvoj in interakcije učencev;</w:t>
                            </w:r>
                          </w:p>
                          <w:p w14:paraId="23C576AA" w14:textId="2F214A7C"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razvijanje prilagodljivosti razmeram in strategij spoprijemanja z zahtevnim vedenjem.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474330A" id="Text Box 469" o:spid="_x0000_s1040" type="#_x0000_t202" alt="&quot;&quot;" style="width:441.8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" fillcolor="#dbe5f1 [660]" strokecolor="#ffc000">
                <v:fill opacity="32125f"/>
                <v:textbox style="mso-fit-shape-to-text:t">
                  <w:txbxContent>
                    <w:p w14:paraId="2CCE73C0" w14:textId="0FAD4C77" w:rsidR="00F213B6" w:rsidRPr="00F213B6" w:rsidRDefault="004D2DE4" w:rsidP="00F213B6">
                      <w:pPr>
                        <w:pStyle w:val="Agency-body-text"/>
                        <w:ind w:left="284" w:right="311"/>
                        <w:rPr>
                          <w:rFonts w:eastAsia="Calibri"/>
                          <w:color w:val="262626" w:themeColor="text1" w:themeTint="D9"/>
                        </w:rPr>
                      </w:pPr>
                      <w:r>
                        <w:rPr>
                          <w:color w:val="262626" w:themeColor="text1" w:themeTint="D9"/>
                          <w:lang w:val="sl-SI" w:bidi="sl-SI"/>
                        </w:rPr>
                        <w:t>... </w:t>
                      </w:r>
                      <w:r w:rsidR="00F213B6" w:rsidRPr="00F213B6">
                        <w:rPr>
                          <w:color w:val="262626" w:themeColor="text1" w:themeTint="D9"/>
                          <w:lang w:val="sl-SI" w:bidi="sl-SI"/>
                        </w:rPr>
                        <w:t>uporaba veščin vodenja v razredu, ki vključujejo sistemske pristope k pozitivnemu vodenju v razredu;</w:t>
                      </w:r>
                    </w:p>
                    <w:p w14:paraId="073B4C38" w14:textId="065B1D84"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odpravljanje socialnih ovir v skupinah;</w:t>
                      </w:r>
                    </w:p>
                    <w:p w14:paraId="08E7AE0E" w14:textId="708811D7"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izvajanje pozitivnih pristopov za upravljanje z vedenjem, ki spodbujajo socialni razvoj in interakcije učencev;</w:t>
                      </w:r>
                    </w:p>
                    <w:p w14:paraId="23C576AA" w14:textId="2F214A7C"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razvijanje prilagodljivosti razmeram in strategij spoprijemanja z zahtevnim vedenjem.</w:t>
                      </w:r>
                    </w:p>
                  </w:txbxContent>
                </v:textbox>
                <w10:anchorlock/>
              </v:shape>
            </w:pict>
          </mc:Fallback>
        </mc:AlternateContent>
      </w:r>
    </w:p>
    <w:p w14:paraId="3CAEF268" w14:textId="77777777" w:rsidR="001600DB" w:rsidRPr="00D93E29" w:rsidRDefault="00622128" w:rsidP="00BF6AFD">
      <w:pPr>
        <w:pStyle w:val="Agency-heading-3"/>
      </w:pPr>
      <w:bookmarkStart w:id="9" w:name="_Toc115699914"/>
      <w:r w:rsidRPr="00D93E29">
        <w:rPr>
          <w:lang w:val="sl-SI" w:bidi="sl-SI"/>
        </w:rPr>
        <w:t>Učinkoviti pedagoški pristopi in fleksibilna organizacija podpore</w:t>
      </w:r>
      <w:bookmarkEnd w:id="9"/>
    </w:p>
    <w:p w14:paraId="51C2AC90" w14:textId="4AD071BC" w:rsidR="00987416" w:rsidRPr="005D500A" w:rsidRDefault="00622128" w:rsidP="00366167">
      <w:pPr>
        <w:pStyle w:val="Agency-heading-4"/>
        <w:rPr>
          <w:lang w:val="pl-PL"/>
        </w:rPr>
      </w:pPr>
      <w:r w:rsidRPr="00D93E29">
        <w:rPr>
          <w:lang w:val="sl-SI" w:bidi="sl-SI"/>
        </w:rPr>
        <w:t>Stališča in prepričanja, na katerih temelji to področje kompetenc, so</w:t>
      </w:r>
      <w:r w:rsidR="004D2DE4">
        <w:rPr>
          <w:lang w:val="sl-SI" w:bidi="sl-SI"/>
        </w:rPr>
        <w:t> ...</w:t>
      </w:r>
    </w:p>
    <w:p w14:paraId="60D8B1DC" w14:textId="43615BB6" w:rsidR="00F213B6" w:rsidRPr="00D93E29" w:rsidRDefault="00F213B6" w:rsidP="000549A5">
      <w:pPr>
        <w:pStyle w:val="Agency-body-text"/>
      </w:pPr>
      <w:r w:rsidRPr="00D93E29">
        <w:rPr>
          <w:b/>
          <w:noProof/>
          <w:lang w:val="sl-SI" w:bidi="sl-SI"/>
        </w:rPr>
        <mc:AlternateContent>
          <mc:Choice Requires="wps">
            <w:drawing>
              <wp:inline distT="0" distB="0" distL="0" distR="0" wp14:anchorId="32B40697" wp14:editId="01CFE93F">
                <wp:extent cx="5611495" cy="3258766"/>
                <wp:effectExtent l="0" t="0" r="14605" b="12700"/>
                <wp:docPr id="470" name="Text Box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5639005A" w14:textId="2B3347BF"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pri učinkovitem poučevanju so zastopani vsi učenci;</w:t>
                            </w:r>
                          </w:p>
                          <w:p w14:paraId="63CF710F" w14:textId="695435EA"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učitelji prevzamejo odgovornost za učenje vseh učencev v razredu;</w:t>
                            </w:r>
                          </w:p>
                          <w:p w14:paraId="283129A9" w14:textId="5EA52F71"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sposobnosti učencev niso nespremenljive; vsi učenci imajo sposobnost učenja in razvoja;</w:t>
                            </w:r>
                          </w:p>
                          <w:p w14:paraId="011810BD" w14:textId="0219EF4D"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v heterogenih učilnicah se lahko učijo vsi;</w:t>
                            </w:r>
                          </w:p>
                          <w:p w14:paraId="1346DC0F" w14:textId="37FE0A01" w:rsidR="00F213B6" w:rsidRPr="00F213B6" w:rsidRDefault="004D2DE4" w:rsidP="00F213B6">
                            <w:pPr>
                              <w:pStyle w:val="Agency-body-text"/>
                              <w:ind w:left="284" w:right="311"/>
                              <w:rPr>
                                <w:color w:val="262626" w:themeColor="text1" w:themeTint="D9"/>
                                <w:szCs w:val="24"/>
                              </w:rPr>
                            </w:pPr>
                            <w:r>
                              <w:rPr>
                                <w:color w:val="262626" w:themeColor="text1" w:themeTint="D9"/>
                                <w:lang w:val="sl-SI" w:bidi="sl-SI"/>
                              </w:rPr>
                              <w:t>... </w:t>
                            </w:r>
                            <w:r w:rsidR="00F213B6" w:rsidRPr="00F213B6">
                              <w:rPr>
                                <w:color w:val="262626" w:themeColor="text1" w:themeTint="D9"/>
                                <w:lang w:val="sl-SI" w:bidi="sl-SI"/>
                              </w:rPr>
                              <w:t>učenje je proces, cilj vseh učencev pa je razviti učinkovite strategije, veščine in spretnosti za učenje, ne le pridobivanje znanja o vsebini ali predmetu;</w:t>
                            </w:r>
                          </w:p>
                          <w:p w14:paraId="2074E42C" w14:textId="27D2A893"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učni proces je v bistvu enak za vse učence; potrebnih je zelo malo »posebnih tehnik«;</w:t>
                            </w:r>
                          </w:p>
                          <w:p w14:paraId="3F623E38" w14:textId="5799E292"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včasih so za določene učne težave potrebni odzivi, ki temeljijo na prilagoditvah učnega načrta in pristopov k poučevanju;</w:t>
                            </w:r>
                          </w:p>
                          <w:p w14:paraId="6D687739" w14:textId="4595ECB5"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prilagoditve za nekatere učence ne gredo na račun drugih učencev, ampak prispevajo k vzpostavitvi univerzalnih pristopov k poučevanju.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B40697" id="Text Box 470" o:spid="_x0000_s1041"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" fillcolor="#dbe5f1 [660]" strokecolor="#7030a0">
                <v:fill opacity="32125f"/>
                <v:textbox style="mso-fit-shape-to-text:t">
                  <w:txbxContent>
                    <w:p w14:paraId="5639005A" w14:textId="2B3347BF"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pri učinkovitem poučevanju so zastopani vsi učenci;</w:t>
                      </w:r>
                    </w:p>
                    <w:p w14:paraId="63CF710F" w14:textId="695435EA"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učitelji prevzamejo odgovornost za učenje vseh učencev v razredu;</w:t>
                      </w:r>
                    </w:p>
                    <w:p w14:paraId="283129A9" w14:textId="5EA52F71"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sposobnosti učencev niso nespremenljive; vsi učenci imajo sposobnost učenja in razvoja;</w:t>
                      </w:r>
                    </w:p>
                    <w:p w14:paraId="011810BD" w14:textId="0219EF4D"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v heterogenih učilnicah se lahko učijo vsi;</w:t>
                      </w:r>
                    </w:p>
                    <w:p w14:paraId="1346DC0F" w14:textId="37FE0A01" w:rsidR="00F213B6" w:rsidRPr="00F213B6" w:rsidRDefault="004D2DE4" w:rsidP="00F213B6">
                      <w:pPr>
                        <w:pStyle w:val="Agency-body-text"/>
                        <w:ind w:left="284" w:right="311"/>
                        <w:rPr>
                          <w:color w:val="262626" w:themeColor="text1" w:themeTint="D9"/>
                          <w:szCs w:val="24"/>
                        </w:rPr>
                      </w:pPr>
                      <w:r>
                        <w:rPr>
                          <w:color w:val="262626" w:themeColor="text1" w:themeTint="D9"/>
                          <w:lang w:val="sl-SI" w:bidi="sl-SI"/>
                        </w:rPr>
                        <w:t>... </w:t>
                      </w:r>
                      <w:r w:rsidR="00F213B6" w:rsidRPr="00F213B6">
                        <w:rPr>
                          <w:color w:val="262626" w:themeColor="text1" w:themeTint="D9"/>
                          <w:lang w:val="sl-SI" w:bidi="sl-SI"/>
                        </w:rPr>
                        <w:t>učenje je proces, cilj vseh učencev pa je razviti učinkovite strategije, veščine in spretnosti za učenje, ne le pridobivanje znanja o vsebini ali predmetu;</w:t>
                      </w:r>
                    </w:p>
                    <w:p w14:paraId="2074E42C" w14:textId="27D2A893"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učni proces je v bistvu enak za vse učence; potrebnih je zelo malo »posebnih tehnik«;</w:t>
                      </w:r>
                    </w:p>
                    <w:p w14:paraId="3F623E38" w14:textId="5799E292"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včasih so za določene učne težave potrebni odzivi, ki temeljijo na prilagoditvah učnega načrta in pristopov k poučevanju;</w:t>
                      </w:r>
                    </w:p>
                    <w:p w14:paraId="6D687739" w14:textId="4595ECB5" w:rsidR="00F213B6" w:rsidRPr="00F213B6" w:rsidRDefault="004D2DE4" w:rsidP="00F213B6">
                      <w:pPr>
                        <w:pStyle w:val="Agency-body-text"/>
                        <w:ind w:left="284" w:right="311"/>
                        <w:rPr>
                          <w:color w:val="262626" w:themeColor="text1" w:themeTint="D9"/>
                        </w:rPr>
                      </w:pPr>
                      <w:r>
                        <w:rPr>
                          <w:color w:val="262626" w:themeColor="text1" w:themeTint="D9"/>
                          <w:lang w:val="sl-SI" w:bidi="sl-SI"/>
                        </w:rPr>
                        <w:t>... </w:t>
                      </w:r>
                      <w:r w:rsidR="00F213B6" w:rsidRPr="00F213B6">
                        <w:rPr>
                          <w:color w:val="262626" w:themeColor="text1" w:themeTint="D9"/>
                          <w:lang w:val="sl-SI" w:bidi="sl-SI"/>
                        </w:rPr>
                        <w:t>prilagoditve za nekatere učence ne gredo na račun drugih učencev, ampak prispevajo k vzpostavitvi univerzalnih pristopov k poučevanju.</w:t>
                      </w:r>
                    </w:p>
                  </w:txbxContent>
                </v:textbox>
                <w10:anchorlock/>
              </v:shape>
            </w:pict>
          </mc:Fallback>
        </mc:AlternateContent>
      </w:r>
    </w:p>
    <w:p w14:paraId="4DFA09A1" w14:textId="39A8153C" w:rsidR="00622128" w:rsidRPr="005D500A" w:rsidRDefault="00622128" w:rsidP="000C0184">
      <w:pPr>
        <w:pStyle w:val="Agency-heading-4"/>
        <w:rPr>
          <w:lang w:val="pl-PL"/>
        </w:rPr>
      </w:pPr>
      <w:r w:rsidRPr="00D93E29">
        <w:rPr>
          <w:lang w:val="sl-SI" w:bidi="sl-SI"/>
        </w:rPr>
        <w:lastRenderedPageBreak/>
        <w:t>Bistveno znanje in razumevanje, na katerem temelji to področje kompetenc, je/so</w:t>
      </w:r>
      <w:r w:rsidR="004D2DE4">
        <w:rPr>
          <w:lang w:val="sl-SI" w:bidi="sl-SI"/>
        </w:rPr>
        <w:t> ...</w:t>
      </w:r>
    </w:p>
    <w:p w14:paraId="15BD7543" w14:textId="64A8BC27" w:rsidR="00F213B6" w:rsidRPr="00D93E29" w:rsidRDefault="00F213B6" w:rsidP="00695EB7">
      <w:pPr>
        <w:pStyle w:val="Agency-body-text"/>
      </w:pPr>
      <w:r w:rsidRPr="00D93E29">
        <w:rPr>
          <w:b/>
          <w:noProof/>
          <w:lang w:val="sl-SI" w:bidi="sl-SI"/>
        </w:rPr>
        <mc:AlternateContent>
          <mc:Choice Requires="wps">
            <w:drawing>
              <wp:inline distT="0" distB="0" distL="0" distR="0" wp14:anchorId="477512BF" wp14:editId="7FBFF2BB">
                <wp:extent cx="5611495" cy="4260715"/>
                <wp:effectExtent l="0" t="0" r="14605" b="10160"/>
                <wp:docPr id="471" name="Text Box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4260715"/>
                        </a:xfrm>
                        <a:prstGeom prst="rect">
                          <a:avLst/>
                        </a:prstGeom>
                        <a:solidFill>
                          <a:schemeClr val="accent1">
                            <a:lumMod val="20000"/>
                            <a:lumOff val="80000"/>
                            <a:alpha val="49000"/>
                          </a:schemeClr>
                        </a:solidFill>
                        <a:ln w="9525">
                          <a:solidFill>
                            <a:srgbClr val="0070C0"/>
                          </a:solidFill>
                        </a:ln>
                      </wps:spPr>
                      <wps:txbx>
                        <w:txbxContent>
                          <w:p w14:paraId="4949EDAE" w14:textId="23A6A449" w:rsidR="00F213B6" w:rsidRPr="00E00B84" w:rsidRDefault="004D2DE4" w:rsidP="00F213B6">
                            <w:pPr>
                              <w:pStyle w:val="Agency-body-text"/>
                              <w:ind w:left="284" w:right="311"/>
                            </w:pPr>
                            <w:r>
                              <w:rPr>
                                <w:lang w:val="sl-SI" w:bidi="sl-SI"/>
                              </w:rPr>
                              <w:t>... </w:t>
                            </w:r>
                            <w:r w:rsidR="00F213B6" w:rsidRPr="00E00B84">
                              <w:rPr>
                                <w:lang w:val="sl-SI" w:bidi="sl-SI"/>
                              </w:rPr>
                              <w:t>način učenja učencev in pedagogike, ki podpirajo učni proces;</w:t>
                            </w:r>
                          </w:p>
                          <w:p w14:paraId="34300CDF" w14:textId="4AF957C4" w:rsidR="00F213B6" w:rsidRPr="005D500A" w:rsidRDefault="004D2DE4" w:rsidP="00F213B6">
                            <w:pPr>
                              <w:pStyle w:val="Agency-body-text"/>
                              <w:ind w:left="284" w:right="311"/>
                              <w:rPr>
                                <w:lang w:val="pl-PL"/>
                              </w:rPr>
                            </w:pPr>
                            <w:r>
                              <w:rPr>
                                <w:lang w:val="sl-SI" w:bidi="sl-SI"/>
                              </w:rPr>
                              <w:t>... </w:t>
                            </w:r>
                            <w:r w:rsidR="00F213B6" w:rsidRPr="00E00B84">
                              <w:rPr>
                                <w:lang w:val="sl-SI" w:bidi="sl-SI"/>
                              </w:rPr>
                              <w:t>upravljanje fizičnega in socialnega okolja v razredu za podporo učenju;</w:t>
                            </w:r>
                          </w:p>
                          <w:p w14:paraId="326A86A1" w14:textId="5AA8CC79" w:rsidR="00F213B6" w:rsidRPr="005D500A" w:rsidRDefault="004D2DE4" w:rsidP="00F213B6">
                            <w:pPr>
                              <w:pStyle w:val="Agency-body-text"/>
                              <w:ind w:left="284" w:right="311"/>
                              <w:rPr>
                                <w:lang w:val="pl-PL"/>
                              </w:rPr>
                            </w:pPr>
                            <w:r>
                              <w:rPr>
                                <w:lang w:val="sl-SI" w:bidi="sl-SI"/>
                              </w:rPr>
                              <w:t>... </w:t>
                            </w:r>
                            <w:r w:rsidR="00F213B6" w:rsidRPr="00E00B84">
                              <w:rPr>
                                <w:lang w:val="sl-SI" w:bidi="sl-SI"/>
                              </w:rPr>
                              <w:t>prepoznavanje in obravnava različnih ovir pri učenju in njihovih posledic za poučevanje;</w:t>
                            </w:r>
                          </w:p>
                          <w:p w14:paraId="3BBB8A22" w14:textId="18B928BC" w:rsidR="00F213B6" w:rsidRPr="005D500A" w:rsidRDefault="004D2DE4" w:rsidP="00F213B6">
                            <w:pPr>
                              <w:pStyle w:val="Agency-body-text"/>
                              <w:ind w:left="284" w:right="311"/>
                              <w:rPr>
                                <w:lang w:val="pl-PL"/>
                              </w:rPr>
                            </w:pPr>
                            <w:r>
                              <w:rPr>
                                <w:lang w:val="sl-SI" w:bidi="sl-SI"/>
                              </w:rPr>
                              <w:t>... </w:t>
                            </w:r>
                            <w:r w:rsidR="00F213B6" w:rsidRPr="00E00B84">
                              <w:rPr>
                                <w:lang w:val="sl-SI" w:bidi="sl-SI"/>
                              </w:rPr>
                              <w:t>razvijanje osnovnih veščin in spretnosti – zlasti ključnih kompetenc – pri pristopih k poučevanju in ocenjevanju;</w:t>
                            </w:r>
                          </w:p>
                          <w:p w14:paraId="24AF044F" w14:textId="125C618F" w:rsidR="00F213B6" w:rsidRPr="005D500A" w:rsidRDefault="004D2DE4" w:rsidP="00F213B6">
                            <w:pPr>
                              <w:pStyle w:val="Agency-body-text"/>
                              <w:ind w:left="284" w:right="311"/>
                              <w:rPr>
                                <w:lang w:val="pl-PL"/>
                              </w:rPr>
                            </w:pPr>
                            <w:r>
                              <w:rPr>
                                <w:lang w:val="sl-SI" w:bidi="sl-SI"/>
                              </w:rPr>
                              <w:t>... </w:t>
                            </w:r>
                            <w:r w:rsidR="00F213B6" w:rsidRPr="00E00B84">
                              <w:rPr>
                                <w:lang w:val="sl-SI" w:bidi="sl-SI"/>
                              </w:rPr>
                              <w:t>ocenjevanje uspešnosti učenja, osredotočeno na prepoznavanje vrlin vsakega učenca;</w:t>
                            </w:r>
                          </w:p>
                          <w:p w14:paraId="694508E3" w14:textId="7D175355" w:rsidR="00F213B6" w:rsidRPr="005D500A" w:rsidRDefault="004D2DE4" w:rsidP="00F213B6">
                            <w:pPr>
                              <w:pStyle w:val="Agency-body-text"/>
                              <w:ind w:left="284" w:right="311"/>
                              <w:rPr>
                                <w:lang w:val="pl-PL"/>
                              </w:rPr>
                            </w:pPr>
                            <w:r>
                              <w:rPr>
                                <w:lang w:val="sl-SI" w:bidi="sl-SI"/>
                              </w:rPr>
                              <w:t>... </w:t>
                            </w:r>
                            <w:r w:rsidR="00F213B6" w:rsidRPr="00E00B84">
                              <w:rPr>
                                <w:lang w:val="sl-SI" w:bidi="sl-SI"/>
                              </w:rPr>
                              <w:t>kulturno odzivne pedagogike in diferenciacija vsebin učnega načrta, učnih procesov in učnega gradiva za vključitev vseh učencev in zadovoljevanje različnih potreb;</w:t>
                            </w:r>
                          </w:p>
                          <w:p w14:paraId="1872E387" w14:textId="02E4E06A" w:rsidR="00F213B6" w:rsidRPr="005D500A" w:rsidRDefault="004D2DE4" w:rsidP="00F213B6">
                            <w:pPr>
                              <w:pStyle w:val="Agency-body-text"/>
                              <w:ind w:left="284" w:right="311"/>
                              <w:rPr>
                                <w:rFonts w:cstheme="majorBidi"/>
                                <w:lang w:val="pl-PL"/>
                              </w:rPr>
                            </w:pPr>
                            <w:r>
                              <w:rPr>
                                <w:lang w:val="sl-SI" w:bidi="sl-SI"/>
                              </w:rPr>
                              <w:t>... </w:t>
                            </w:r>
                            <w:r w:rsidR="00F213B6" w:rsidRPr="00E00B84">
                              <w:rPr>
                                <w:lang w:val="sl-SI" w:bidi="sl-SI"/>
                              </w:rPr>
                              <w:t>načela in smernice univerzalnega oblikovanja, diferenciacije in drugih okvirov za razvoj inkluzivnih učnih okolij in zagotavljanje pomembnih učnih izkušenj za vse;</w:t>
                            </w:r>
                          </w:p>
                          <w:p w14:paraId="0A8F7D93" w14:textId="2181F1CA" w:rsidR="00F213B6" w:rsidRPr="005D500A" w:rsidRDefault="004D2DE4" w:rsidP="00F213B6">
                            <w:pPr>
                              <w:pStyle w:val="Agency-body-text"/>
                              <w:ind w:left="284" w:right="311"/>
                              <w:rPr>
                                <w:lang w:val="pl-PL"/>
                              </w:rPr>
                            </w:pPr>
                            <w:r>
                              <w:rPr>
                                <w:lang w:val="sl-SI" w:bidi="sl-SI"/>
                              </w:rPr>
                              <w:t>... </w:t>
                            </w:r>
                            <w:r w:rsidR="00F213B6" w:rsidRPr="00E00B84">
                              <w:rPr>
                                <w:lang w:val="sl-SI" w:bidi="sl-SI"/>
                              </w:rPr>
                              <w:t>pristopi k po meri prilagojenemu učenju, ki vse učence spodbujajo pri razvoju avtonomije pri učenju;</w:t>
                            </w:r>
                          </w:p>
                          <w:p w14:paraId="73DAEFF7" w14:textId="11259D77" w:rsidR="00F213B6" w:rsidRPr="005D500A" w:rsidRDefault="004D2DE4" w:rsidP="00F213B6">
                            <w:pPr>
                              <w:pStyle w:val="Agency-body-text"/>
                              <w:ind w:left="284" w:right="311"/>
                              <w:rPr>
                                <w:color w:val="262626" w:themeColor="text1" w:themeTint="D9"/>
                                <w:lang w:val="pl-PL"/>
                              </w:rPr>
                            </w:pPr>
                            <w:r>
                              <w:rPr>
                                <w:lang w:val="sl-SI" w:bidi="sl-SI"/>
                              </w:rPr>
                              <w:t>... </w:t>
                            </w:r>
                            <w:r w:rsidR="00F213B6" w:rsidRPr="00E00B84">
                              <w:rPr>
                                <w:lang w:val="sl-SI" w:bidi="sl-SI"/>
                              </w:rPr>
                              <w:t>razvijanje, izvajanje in učinkovito pregledovanje individualnih izobraževalnih načrtov ali podobnih individualiziranih učnih programov za nekatere učence, kadar je to primerno.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77512BF" id="Text Box 471" o:spid="_x0000_s1042" type="#_x0000_t202" alt="&quot;&quot;" style="width:441.85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" fillcolor="#dbe5f1 [660]" strokecolor="#0070c0">
                <v:fill opacity="32125f"/>
                <v:textbox style="mso-fit-shape-to-text:t">
                  <w:txbxContent>
                    <w:p w14:paraId="4949EDAE" w14:textId="23A6A449" w:rsidR="00F213B6" w:rsidRPr="00E00B84" w:rsidRDefault="004D2DE4" w:rsidP="00F213B6">
                      <w:pPr>
                        <w:pStyle w:val="Agency-body-text"/>
                        <w:ind w:left="284" w:right="311"/>
                      </w:pPr>
                      <w:r>
                        <w:rPr>
                          <w:lang w:val="sl-SI" w:bidi="sl-SI"/>
                        </w:rPr>
                        <w:t>... </w:t>
                      </w:r>
                      <w:r w:rsidR="00F213B6" w:rsidRPr="00E00B84">
                        <w:rPr>
                          <w:lang w:val="sl-SI" w:bidi="sl-SI"/>
                        </w:rPr>
                        <w:t>način učenja učencev in pedagogike, ki podpirajo učni proces;</w:t>
                      </w:r>
                    </w:p>
                    <w:p w14:paraId="34300CDF" w14:textId="4AF957C4" w:rsidR="00F213B6" w:rsidRPr="005D500A" w:rsidRDefault="004D2DE4" w:rsidP="00F213B6">
                      <w:pPr>
                        <w:pStyle w:val="Agency-body-text"/>
                        <w:ind w:left="284" w:right="311"/>
                        <w:rPr>
                          <w:lang w:val="pl-PL"/>
                        </w:rPr>
                      </w:pPr>
                      <w:r>
                        <w:rPr>
                          <w:lang w:val="sl-SI" w:bidi="sl-SI"/>
                        </w:rPr>
                        <w:t>... </w:t>
                      </w:r>
                      <w:r w:rsidR="00F213B6" w:rsidRPr="00E00B84">
                        <w:rPr>
                          <w:lang w:val="sl-SI" w:bidi="sl-SI"/>
                        </w:rPr>
                        <w:t>upravljanje fizičnega in socialnega okolja v razredu za podporo učenju;</w:t>
                      </w:r>
                    </w:p>
                    <w:p w14:paraId="326A86A1" w14:textId="5AA8CC79" w:rsidR="00F213B6" w:rsidRPr="005D500A" w:rsidRDefault="004D2DE4" w:rsidP="00F213B6">
                      <w:pPr>
                        <w:pStyle w:val="Agency-body-text"/>
                        <w:ind w:left="284" w:right="311"/>
                        <w:rPr>
                          <w:lang w:val="pl-PL"/>
                        </w:rPr>
                      </w:pPr>
                      <w:r>
                        <w:rPr>
                          <w:lang w:val="sl-SI" w:bidi="sl-SI"/>
                        </w:rPr>
                        <w:t>... </w:t>
                      </w:r>
                      <w:r w:rsidR="00F213B6" w:rsidRPr="00E00B84">
                        <w:rPr>
                          <w:lang w:val="sl-SI" w:bidi="sl-SI"/>
                        </w:rPr>
                        <w:t>prepoznavanje in obravnava različnih ovir pri učenju in njihovih posledic za poučevanje;</w:t>
                      </w:r>
                    </w:p>
                    <w:p w14:paraId="3BBB8A22" w14:textId="18B928BC" w:rsidR="00F213B6" w:rsidRPr="005D500A" w:rsidRDefault="004D2DE4" w:rsidP="00F213B6">
                      <w:pPr>
                        <w:pStyle w:val="Agency-body-text"/>
                        <w:ind w:left="284" w:right="311"/>
                        <w:rPr>
                          <w:lang w:val="pl-PL"/>
                        </w:rPr>
                      </w:pPr>
                      <w:r>
                        <w:rPr>
                          <w:lang w:val="sl-SI" w:bidi="sl-SI"/>
                        </w:rPr>
                        <w:t>... </w:t>
                      </w:r>
                      <w:r w:rsidR="00F213B6" w:rsidRPr="00E00B84">
                        <w:rPr>
                          <w:lang w:val="sl-SI" w:bidi="sl-SI"/>
                        </w:rPr>
                        <w:t>razvijanje osnovnih veščin in spretnosti – zlasti ključnih kompetenc – pri pristopih k poučevanju in ocenjevanju;</w:t>
                      </w:r>
                    </w:p>
                    <w:p w14:paraId="24AF044F" w14:textId="125C618F" w:rsidR="00F213B6" w:rsidRPr="005D500A" w:rsidRDefault="004D2DE4" w:rsidP="00F213B6">
                      <w:pPr>
                        <w:pStyle w:val="Agency-body-text"/>
                        <w:ind w:left="284" w:right="311"/>
                        <w:rPr>
                          <w:lang w:val="pl-PL"/>
                        </w:rPr>
                      </w:pPr>
                      <w:r>
                        <w:rPr>
                          <w:lang w:val="sl-SI" w:bidi="sl-SI"/>
                        </w:rPr>
                        <w:t>... </w:t>
                      </w:r>
                      <w:r w:rsidR="00F213B6" w:rsidRPr="00E00B84">
                        <w:rPr>
                          <w:lang w:val="sl-SI" w:bidi="sl-SI"/>
                        </w:rPr>
                        <w:t>ocenjevanje uspešnosti učenja, osredotočeno na prepoznavanje vrlin vsakega učenca;</w:t>
                      </w:r>
                    </w:p>
                    <w:p w14:paraId="694508E3" w14:textId="7D175355" w:rsidR="00F213B6" w:rsidRPr="005D500A" w:rsidRDefault="004D2DE4" w:rsidP="00F213B6">
                      <w:pPr>
                        <w:pStyle w:val="Agency-body-text"/>
                        <w:ind w:left="284" w:right="311"/>
                        <w:rPr>
                          <w:lang w:val="pl-PL"/>
                        </w:rPr>
                      </w:pPr>
                      <w:r>
                        <w:rPr>
                          <w:lang w:val="sl-SI" w:bidi="sl-SI"/>
                        </w:rPr>
                        <w:t>... </w:t>
                      </w:r>
                      <w:r w:rsidR="00F213B6" w:rsidRPr="00E00B84">
                        <w:rPr>
                          <w:lang w:val="sl-SI" w:bidi="sl-SI"/>
                        </w:rPr>
                        <w:t>kulturno odzivne pedagogike in diferenciacija vsebin učnega načrta, učnih procesov in učnega gradiva za vključitev vseh učencev in zadovoljevanje različnih potreb;</w:t>
                      </w:r>
                    </w:p>
                    <w:p w14:paraId="1872E387" w14:textId="02E4E06A" w:rsidR="00F213B6" w:rsidRPr="005D500A" w:rsidRDefault="004D2DE4" w:rsidP="00F213B6">
                      <w:pPr>
                        <w:pStyle w:val="Agency-body-text"/>
                        <w:ind w:left="284" w:right="311"/>
                        <w:rPr>
                          <w:rFonts w:cstheme="majorBidi"/>
                          <w:lang w:val="pl-PL"/>
                        </w:rPr>
                      </w:pPr>
                      <w:r>
                        <w:rPr>
                          <w:lang w:val="sl-SI" w:bidi="sl-SI"/>
                        </w:rPr>
                        <w:t>... </w:t>
                      </w:r>
                      <w:r w:rsidR="00F213B6" w:rsidRPr="00E00B84">
                        <w:rPr>
                          <w:lang w:val="sl-SI" w:bidi="sl-SI"/>
                        </w:rPr>
                        <w:t>načela in smernice univerzalnega oblikovanja, diferenciacije in drugih okvirov za razvoj inkluzivnih učnih okolij in zagotavljanje pomembnih učnih izkušenj za vse;</w:t>
                      </w:r>
                    </w:p>
                    <w:p w14:paraId="0A8F7D93" w14:textId="2181F1CA" w:rsidR="00F213B6" w:rsidRPr="005D500A" w:rsidRDefault="004D2DE4" w:rsidP="00F213B6">
                      <w:pPr>
                        <w:pStyle w:val="Agency-body-text"/>
                        <w:ind w:left="284" w:right="311"/>
                        <w:rPr>
                          <w:lang w:val="pl-PL"/>
                        </w:rPr>
                      </w:pPr>
                      <w:r>
                        <w:rPr>
                          <w:lang w:val="sl-SI" w:bidi="sl-SI"/>
                        </w:rPr>
                        <w:t>... </w:t>
                      </w:r>
                      <w:r w:rsidR="00F213B6" w:rsidRPr="00E00B84">
                        <w:rPr>
                          <w:lang w:val="sl-SI" w:bidi="sl-SI"/>
                        </w:rPr>
                        <w:t>pristopi k po meri prilagojenemu učenju, ki vse učence spodbujajo pri razvoju avtonomije pri učenju;</w:t>
                      </w:r>
                    </w:p>
                    <w:p w14:paraId="73DAEFF7" w14:textId="11259D77" w:rsidR="00F213B6" w:rsidRPr="005D500A" w:rsidRDefault="004D2DE4" w:rsidP="00F213B6">
                      <w:pPr>
                        <w:pStyle w:val="Agency-body-text"/>
                        <w:ind w:left="284" w:right="311"/>
                        <w:rPr>
                          <w:color w:val="262626" w:themeColor="text1" w:themeTint="D9"/>
                          <w:lang w:val="pl-PL"/>
                        </w:rPr>
                      </w:pPr>
                      <w:r>
                        <w:rPr>
                          <w:lang w:val="sl-SI" w:bidi="sl-SI"/>
                        </w:rPr>
                        <w:t>... </w:t>
                      </w:r>
                      <w:r w:rsidR="00F213B6" w:rsidRPr="00E00B84">
                        <w:rPr>
                          <w:lang w:val="sl-SI" w:bidi="sl-SI"/>
                        </w:rPr>
                        <w:t>razvijanje, izvajanje in učinkovito pregledovanje individualnih izobraževalnih načrtov ali podobnih individualiziranih učnih programov za nekatere učence, kadar je to primerno.</w:t>
                      </w:r>
                    </w:p>
                  </w:txbxContent>
                </v:textbox>
                <w10:anchorlock/>
              </v:shape>
            </w:pict>
          </mc:Fallback>
        </mc:AlternateContent>
      </w:r>
    </w:p>
    <w:p w14:paraId="5D7C7050" w14:textId="004373C5" w:rsidR="00622128" w:rsidRPr="00D93E29" w:rsidRDefault="00622128" w:rsidP="000C0184">
      <w:pPr>
        <w:pStyle w:val="Agency-heading-4"/>
      </w:pPr>
      <w:r w:rsidRPr="00D93E29">
        <w:rPr>
          <w:lang w:val="sl-SI" w:bidi="sl-SI"/>
        </w:rPr>
        <w:lastRenderedPageBreak/>
        <w:t>Ključne veščine in spretnosti, ki jih je treba razviti na tem področju kompetenc, so</w:t>
      </w:r>
      <w:r w:rsidR="004D2DE4">
        <w:rPr>
          <w:lang w:val="sl-SI" w:bidi="sl-SI"/>
        </w:rPr>
        <w:t> ...</w:t>
      </w:r>
    </w:p>
    <w:p w14:paraId="12E8B833" w14:textId="64A61887" w:rsidR="00F213B6" w:rsidRPr="00D93E29" w:rsidRDefault="00F213B6" w:rsidP="00F213B6">
      <w:pPr>
        <w:pStyle w:val="Agency-body-text"/>
      </w:pPr>
      <w:r w:rsidRPr="00D93E29">
        <w:rPr>
          <w:b/>
          <w:noProof/>
          <w:lang w:val="sl-SI" w:bidi="sl-SI"/>
        </w:rPr>
        <mc:AlternateContent>
          <mc:Choice Requires="wps">
            <w:drawing>
              <wp:inline distT="0" distB="0" distL="0" distR="0" wp14:anchorId="5307D619" wp14:editId="71F28407">
                <wp:extent cx="5611495" cy="3949430"/>
                <wp:effectExtent l="0" t="0" r="14605" b="13970"/>
                <wp:docPr id="472" name="Text Box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949430"/>
                        </a:xfrm>
                        <a:prstGeom prst="rect">
                          <a:avLst/>
                        </a:prstGeom>
                        <a:solidFill>
                          <a:schemeClr val="accent1">
                            <a:lumMod val="20000"/>
                            <a:lumOff val="80000"/>
                            <a:alpha val="49000"/>
                          </a:schemeClr>
                        </a:solidFill>
                        <a:ln w="9525">
                          <a:solidFill>
                            <a:srgbClr val="FFC000"/>
                          </a:solidFill>
                        </a:ln>
                      </wps:spPr>
                      <wps:txbx>
                        <w:txbxContent>
                          <w:p w14:paraId="62438231" w14:textId="6B16A8DB" w:rsidR="00F213B6" w:rsidRPr="00E00B84" w:rsidRDefault="004D2DE4" w:rsidP="00F213B6">
                            <w:pPr>
                              <w:pStyle w:val="Agency-body-text"/>
                              <w:ind w:left="284" w:right="311"/>
                            </w:pPr>
                            <w:r>
                              <w:rPr>
                                <w:lang w:val="sl-SI" w:bidi="sl-SI"/>
                              </w:rPr>
                              <w:t>... </w:t>
                            </w:r>
                            <w:r w:rsidR="00F213B6" w:rsidRPr="00E00B84">
                              <w:rPr>
                                <w:lang w:val="sl-SI" w:bidi="sl-SI"/>
                              </w:rPr>
                              <w:t>uporaba veščin vodenja v razredu, ki vključujejo sistemske pristope k pozitivnemu vodenju v razredu;</w:t>
                            </w:r>
                          </w:p>
                          <w:p w14:paraId="52E67887" w14:textId="5F58D676" w:rsidR="00F213B6" w:rsidRPr="00E00B84" w:rsidRDefault="004D2DE4" w:rsidP="00F213B6">
                            <w:pPr>
                              <w:pStyle w:val="Agency-body-text"/>
                              <w:ind w:left="284" w:right="311"/>
                            </w:pPr>
                            <w:r>
                              <w:rPr>
                                <w:lang w:val="sl-SI" w:bidi="sl-SI"/>
                              </w:rPr>
                              <w:t>... </w:t>
                            </w:r>
                            <w:r w:rsidR="00F213B6" w:rsidRPr="00E00B84">
                              <w:rPr>
                                <w:lang w:val="sl-SI" w:bidi="sl-SI"/>
                              </w:rPr>
                              <w:t>delo s posameznimi učenci in heterogenimi skupinami;</w:t>
                            </w:r>
                          </w:p>
                          <w:p w14:paraId="6EAAAE01" w14:textId="6E286546" w:rsidR="00F213B6" w:rsidRPr="00E00B84" w:rsidRDefault="004D2DE4" w:rsidP="00F213B6">
                            <w:pPr>
                              <w:pStyle w:val="Agency-body-text"/>
                              <w:ind w:left="284" w:right="311"/>
                            </w:pPr>
                            <w:r>
                              <w:rPr>
                                <w:lang w:val="sl-SI" w:bidi="sl-SI"/>
                              </w:rPr>
                              <w:t>... </w:t>
                            </w:r>
                            <w:r w:rsidR="00F213B6" w:rsidRPr="00E00B84">
                              <w:rPr>
                                <w:lang w:val="sl-SI" w:bidi="sl-SI"/>
                              </w:rPr>
                              <w:t>uporaba učnega načrta kot orodja za inkluzijo, ki podpira dostop do učenja;</w:t>
                            </w:r>
                          </w:p>
                          <w:p w14:paraId="24E249D6" w14:textId="1EC22AAA" w:rsidR="00F213B6" w:rsidRPr="00E00B84" w:rsidRDefault="004D2DE4" w:rsidP="00F213B6">
                            <w:pPr>
                              <w:pStyle w:val="Agency-body-text"/>
                              <w:ind w:left="284" w:right="311"/>
                            </w:pPr>
                            <w:r>
                              <w:rPr>
                                <w:lang w:val="sl-SI" w:bidi="sl-SI"/>
                              </w:rPr>
                              <w:t>... </w:t>
                            </w:r>
                            <w:r w:rsidR="00F213B6" w:rsidRPr="00E00B84">
                              <w:rPr>
                                <w:lang w:val="sl-SI" w:bidi="sl-SI"/>
                              </w:rPr>
                              <w:t>obravnavanje vprašanj raznolikosti v procesih razvoja učnega načrta;</w:t>
                            </w:r>
                          </w:p>
                          <w:p w14:paraId="183758C2" w14:textId="19EB7588" w:rsidR="00F213B6" w:rsidRPr="00E00B84" w:rsidRDefault="004D2DE4" w:rsidP="00F213B6">
                            <w:pPr>
                              <w:pStyle w:val="Agency-body-text"/>
                              <w:ind w:left="284" w:right="311"/>
                            </w:pPr>
                            <w:r>
                              <w:rPr>
                                <w:lang w:val="sl-SI" w:bidi="sl-SI"/>
                              </w:rPr>
                              <w:t>... </w:t>
                            </w:r>
                            <w:r w:rsidR="00F213B6" w:rsidRPr="00E00B84">
                              <w:rPr>
                                <w:lang w:val="sl-SI" w:bidi="sl-SI"/>
                              </w:rPr>
                              <w:t>razlikovanje med metodami, vsebinami in rezultati učenja;</w:t>
                            </w:r>
                          </w:p>
                          <w:p w14:paraId="1E54BEEE" w14:textId="7908979A" w:rsidR="00F213B6" w:rsidRPr="00E00B84" w:rsidRDefault="004D2DE4" w:rsidP="00F213B6">
                            <w:pPr>
                              <w:pStyle w:val="Agency-body-text"/>
                              <w:ind w:left="284" w:right="311"/>
                            </w:pPr>
                            <w:r>
                              <w:rPr>
                                <w:lang w:val="sl-SI" w:bidi="sl-SI"/>
                              </w:rPr>
                              <w:t>... </w:t>
                            </w:r>
                            <w:r w:rsidR="00F213B6" w:rsidRPr="00E00B84">
                              <w:rPr>
                                <w:lang w:val="sl-SI" w:bidi="sl-SI"/>
                              </w:rPr>
                              <w:t>uporaba na dokazih temelječih učnih pristopov za doseganje učnih ciljev, kot so prilagodljivo poučevanje, alternativne učne poti, sodelovalno reševanje problemov in jasne povratne informacije za učence;</w:t>
                            </w:r>
                          </w:p>
                          <w:p w14:paraId="342D69A2" w14:textId="59ACEDCC" w:rsidR="00F213B6" w:rsidRPr="00E00B84" w:rsidRDefault="004D2DE4" w:rsidP="00F213B6">
                            <w:pPr>
                              <w:pStyle w:val="Agency-body-text"/>
                              <w:ind w:left="284" w:right="311"/>
                            </w:pPr>
                            <w:r>
                              <w:rPr>
                                <w:lang w:val="sl-SI" w:bidi="sl-SI"/>
                              </w:rPr>
                              <w:t>... </w:t>
                            </w:r>
                            <w:r w:rsidR="00F213B6" w:rsidRPr="00E00B84">
                              <w:rPr>
                                <w:lang w:val="sl-SI" w:bidi="sl-SI"/>
                              </w:rPr>
                              <w:t>spodbujanje sodelovalnega učenja</w:t>
                            </w:r>
                            <w:r w:rsidR="00F213B6" w:rsidRPr="00E00B84">
                              <w:rPr>
                                <w:i/>
                                <w:lang w:val="sl-SI" w:bidi="sl-SI"/>
                              </w:rPr>
                              <w:t xml:space="preserve">, </w:t>
                            </w:r>
                            <w:r w:rsidR="00F213B6" w:rsidRPr="00E00B84">
                              <w:rPr>
                                <w:lang w:val="sl-SI" w:bidi="sl-SI"/>
                              </w:rPr>
                              <w:t>kjer učenci na različne načine pomagajo drug drugemu – vključno z vrstniško učno pomočjo – znotraj premišljeno oblikovanih učnih skupin;</w:t>
                            </w:r>
                          </w:p>
                          <w:p w14:paraId="4D3A3608" w14:textId="5A2B98E1" w:rsidR="00F213B6" w:rsidRPr="00E00B84" w:rsidRDefault="004D2DE4" w:rsidP="00F213B6">
                            <w:pPr>
                              <w:pStyle w:val="Agency-body-text"/>
                              <w:ind w:left="284" w:right="311"/>
                            </w:pPr>
                            <w:r>
                              <w:rPr>
                                <w:lang w:val="sl-SI" w:bidi="sl-SI"/>
                              </w:rPr>
                              <w:t>... </w:t>
                            </w:r>
                            <w:r w:rsidR="00F213B6" w:rsidRPr="00E00B84">
                              <w:rPr>
                                <w:lang w:val="sl-SI" w:bidi="sl-SI"/>
                              </w:rPr>
                              <w:t>uporaba IKT in podporne tehnologije za podporo prilagodljivih pristopov k učenju;</w:t>
                            </w:r>
                          </w:p>
                          <w:p w14:paraId="4D37A400" w14:textId="5594CD8C" w:rsidR="00F213B6" w:rsidRPr="00E00B84" w:rsidRDefault="004D2DE4" w:rsidP="00F213B6">
                            <w:pPr>
                              <w:pStyle w:val="Agency-body-text"/>
                              <w:ind w:left="284" w:right="311"/>
                            </w:pPr>
                            <w:r>
                              <w:rPr>
                                <w:lang w:val="sl-SI" w:bidi="sl-SI"/>
                              </w:rPr>
                              <w:t>... </w:t>
                            </w:r>
                            <w:r w:rsidR="00F213B6" w:rsidRPr="00E00B84">
                              <w:rPr>
                                <w:lang w:val="sl-SI" w:bidi="sl-SI"/>
                              </w:rPr>
                              <w:t>uporaba formativnega in končnega ocenjevanja, ki podpira učenje in ne označuje ali povzroča negativnih posledic za učence;</w:t>
                            </w:r>
                          </w:p>
                          <w:p w14:paraId="29DA9455" w14:textId="489E5D95" w:rsidR="00F213B6" w:rsidRPr="00F213B6" w:rsidRDefault="004D2DE4" w:rsidP="00F213B6">
                            <w:pPr>
                              <w:pStyle w:val="Agency-body-text"/>
                              <w:ind w:left="284" w:right="311"/>
                              <w:rPr>
                                <w:color w:val="262626" w:themeColor="text1" w:themeTint="D9"/>
                              </w:rPr>
                            </w:pPr>
                            <w:r>
                              <w:rPr>
                                <w:lang w:val="sl-SI" w:bidi="sl-SI"/>
                              </w:rPr>
                              <w:t>... </w:t>
                            </w:r>
                            <w:r w:rsidR="00F213B6" w:rsidRPr="00E00B84">
                              <w:rPr>
                                <w:lang w:val="sl-SI" w:bidi="sl-SI"/>
                              </w:rPr>
                              <w:t>črpanje iz niza verbalnih in neverbalnih komunikacijskih veščin in spretnosti za lažje učenje.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07D619" id="Text Box 472" o:spid="_x0000_s1043" type="#_x0000_t202" alt="&quot;&quot;" style="width:441.85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" fillcolor="#dbe5f1 [660]" strokecolor="#ffc000">
                <v:fill opacity="32125f"/>
                <v:textbox style="mso-fit-shape-to-text:t">
                  <w:txbxContent>
                    <w:p w14:paraId="62438231" w14:textId="6B16A8DB" w:rsidR="00F213B6" w:rsidRPr="00E00B84" w:rsidRDefault="004D2DE4" w:rsidP="00F213B6">
                      <w:pPr>
                        <w:pStyle w:val="Agency-body-text"/>
                        <w:ind w:left="284" w:right="311"/>
                      </w:pPr>
                      <w:r>
                        <w:rPr>
                          <w:lang w:val="sl-SI" w:bidi="sl-SI"/>
                        </w:rPr>
                        <w:t>... </w:t>
                      </w:r>
                      <w:r w:rsidR="00F213B6" w:rsidRPr="00E00B84">
                        <w:rPr>
                          <w:lang w:val="sl-SI" w:bidi="sl-SI"/>
                        </w:rPr>
                        <w:t>uporaba veščin vodenja v razredu, ki vključujejo sistemske pristope k pozitivnemu vodenju v razredu;</w:t>
                      </w:r>
                    </w:p>
                    <w:p w14:paraId="52E67887" w14:textId="5F58D676" w:rsidR="00F213B6" w:rsidRPr="00E00B84" w:rsidRDefault="004D2DE4" w:rsidP="00F213B6">
                      <w:pPr>
                        <w:pStyle w:val="Agency-body-text"/>
                        <w:ind w:left="284" w:right="311"/>
                      </w:pPr>
                      <w:r>
                        <w:rPr>
                          <w:lang w:val="sl-SI" w:bidi="sl-SI"/>
                        </w:rPr>
                        <w:t>... </w:t>
                      </w:r>
                      <w:r w:rsidR="00F213B6" w:rsidRPr="00E00B84">
                        <w:rPr>
                          <w:lang w:val="sl-SI" w:bidi="sl-SI"/>
                        </w:rPr>
                        <w:t>delo s posameznimi učenci in heterogenimi skupinami;</w:t>
                      </w:r>
                    </w:p>
                    <w:p w14:paraId="6EAAAE01" w14:textId="6E286546" w:rsidR="00F213B6" w:rsidRPr="00E00B84" w:rsidRDefault="004D2DE4" w:rsidP="00F213B6">
                      <w:pPr>
                        <w:pStyle w:val="Agency-body-text"/>
                        <w:ind w:left="284" w:right="311"/>
                      </w:pPr>
                      <w:r>
                        <w:rPr>
                          <w:lang w:val="sl-SI" w:bidi="sl-SI"/>
                        </w:rPr>
                        <w:t>... </w:t>
                      </w:r>
                      <w:r w:rsidR="00F213B6" w:rsidRPr="00E00B84">
                        <w:rPr>
                          <w:lang w:val="sl-SI" w:bidi="sl-SI"/>
                        </w:rPr>
                        <w:t>uporaba učnega načrta kot orodja za inkluzijo, ki podpira dostop do učenja;</w:t>
                      </w:r>
                    </w:p>
                    <w:p w14:paraId="24E249D6" w14:textId="1EC22AAA" w:rsidR="00F213B6" w:rsidRPr="00E00B84" w:rsidRDefault="004D2DE4" w:rsidP="00F213B6">
                      <w:pPr>
                        <w:pStyle w:val="Agency-body-text"/>
                        <w:ind w:left="284" w:right="311"/>
                      </w:pPr>
                      <w:r>
                        <w:rPr>
                          <w:lang w:val="sl-SI" w:bidi="sl-SI"/>
                        </w:rPr>
                        <w:t>... </w:t>
                      </w:r>
                      <w:r w:rsidR="00F213B6" w:rsidRPr="00E00B84">
                        <w:rPr>
                          <w:lang w:val="sl-SI" w:bidi="sl-SI"/>
                        </w:rPr>
                        <w:t>obravnavanje vprašanj raznolikosti v procesih razvoja učnega načrta;</w:t>
                      </w:r>
                    </w:p>
                    <w:p w14:paraId="183758C2" w14:textId="19EB7588" w:rsidR="00F213B6" w:rsidRPr="00E00B84" w:rsidRDefault="004D2DE4" w:rsidP="00F213B6">
                      <w:pPr>
                        <w:pStyle w:val="Agency-body-text"/>
                        <w:ind w:left="284" w:right="311"/>
                      </w:pPr>
                      <w:r>
                        <w:rPr>
                          <w:lang w:val="sl-SI" w:bidi="sl-SI"/>
                        </w:rPr>
                        <w:t>... </w:t>
                      </w:r>
                      <w:r w:rsidR="00F213B6" w:rsidRPr="00E00B84">
                        <w:rPr>
                          <w:lang w:val="sl-SI" w:bidi="sl-SI"/>
                        </w:rPr>
                        <w:t>razlikovanje med metodami, vsebinami in rezultati učenja;</w:t>
                      </w:r>
                    </w:p>
                    <w:p w14:paraId="1E54BEEE" w14:textId="7908979A" w:rsidR="00F213B6" w:rsidRPr="00E00B84" w:rsidRDefault="004D2DE4" w:rsidP="00F213B6">
                      <w:pPr>
                        <w:pStyle w:val="Agency-body-text"/>
                        <w:ind w:left="284" w:right="311"/>
                      </w:pPr>
                      <w:r>
                        <w:rPr>
                          <w:lang w:val="sl-SI" w:bidi="sl-SI"/>
                        </w:rPr>
                        <w:t>... </w:t>
                      </w:r>
                      <w:r w:rsidR="00F213B6" w:rsidRPr="00E00B84">
                        <w:rPr>
                          <w:lang w:val="sl-SI" w:bidi="sl-SI"/>
                        </w:rPr>
                        <w:t>uporaba na dokazih temelječih učnih pristopov za doseganje učnih ciljev, kot so prilagodljivo poučevanje, alternativne učne poti, sodelovalno reševanje problemov in jasne povratne informacije za učence;</w:t>
                      </w:r>
                    </w:p>
                    <w:p w14:paraId="342D69A2" w14:textId="59ACEDCC" w:rsidR="00F213B6" w:rsidRPr="00E00B84" w:rsidRDefault="004D2DE4" w:rsidP="00F213B6">
                      <w:pPr>
                        <w:pStyle w:val="Agency-body-text"/>
                        <w:ind w:left="284" w:right="311"/>
                      </w:pPr>
                      <w:r>
                        <w:rPr>
                          <w:lang w:val="sl-SI" w:bidi="sl-SI"/>
                        </w:rPr>
                        <w:t>... </w:t>
                      </w:r>
                      <w:r w:rsidR="00F213B6" w:rsidRPr="00E00B84">
                        <w:rPr>
                          <w:lang w:val="sl-SI" w:bidi="sl-SI"/>
                        </w:rPr>
                        <w:t>spodbujanje sodelovalnega učenja</w:t>
                      </w:r>
                      <w:r w:rsidR="00F213B6" w:rsidRPr="00E00B84">
                        <w:rPr>
                          <w:i/>
                          <w:lang w:val="sl-SI" w:bidi="sl-SI"/>
                        </w:rPr>
                        <w:t xml:space="preserve">, </w:t>
                      </w:r>
                      <w:r w:rsidR="00F213B6" w:rsidRPr="00E00B84">
                        <w:rPr>
                          <w:lang w:val="sl-SI" w:bidi="sl-SI"/>
                        </w:rPr>
                        <w:t>kjer učenci na različne načine pomagajo drug drugemu – vključno z vrstniško učno pomočjo – znotraj premišljeno oblikovanih učnih skupin;</w:t>
                      </w:r>
                    </w:p>
                    <w:p w14:paraId="4D3A3608" w14:textId="5A2B98E1" w:rsidR="00F213B6" w:rsidRPr="00E00B84" w:rsidRDefault="004D2DE4" w:rsidP="00F213B6">
                      <w:pPr>
                        <w:pStyle w:val="Agency-body-text"/>
                        <w:ind w:left="284" w:right="311"/>
                      </w:pPr>
                      <w:r>
                        <w:rPr>
                          <w:lang w:val="sl-SI" w:bidi="sl-SI"/>
                        </w:rPr>
                        <w:t>... </w:t>
                      </w:r>
                      <w:r w:rsidR="00F213B6" w:rsidRPr="00E00B84">
                        <w:rPr>
                          <w:lang w:val="sl-SI" w:bidi="sl-SI"/>
                        </w:rPr>
                        <w:t>uporaba IKT in podporne tehnologije za podporo prilagodljivih pristopov k učenju;</w:t>
                      </w:r>
                    </w:p>
                    <w:p w14:paraId="4D37A400" w14:textId="5594CD8C" w:rsidR="00F213B6" w:rsidRPr="00E00B84" w:rsidRDefault="004D2DE4" w:rsidP="00F213B6">
                      <w:pPr>
                        <w:pStyle w:val="Agency-body-text"/>
                        <w:ind w:left="284" w:right="311"/>
                      </w:pPr>
                      <w:r>
                        <w:rPr>
                          <w:lang w:val="sl-SI" w:bidi="sl-SI"/>
                        </w:rPr>
                        <w:t>... </w:t>
                      </w:r>
                      <w:r w:rsidR="00F213B6" w:rsidRPr="00E00B84">
                        <w:rPr>
                          <w:lang w:val="sl-SI" w:bidi="sl-SI"/>
                        </w:rPr>
                        <w:t>uporaba formativnega in končnega ocenjevanja, ki podpira učenje in ne označuje ali povzroča negativnih posledic za učence;</w:t>
                      </w:r>
                    </w:p>
                    <w:p w14:paraId="29DA9455" w14:textId="489E5D95" w:rsidR="00F213B6" w:rsidRPr="00F213B6" w:rsidRDefault="004D2DE4" w:rsidP="00F213B6">
                      <w:pPr>
                        <w:pStyle w:val="Agency-body-text"/>
                        <w:ind w:left="284" w:right="311"/>
                        <w:rPr>
                          <w:color w:val="262626" w:themeColor="text1" w:themeTint="D9"/>
                        </w:rPr>
                      </w:pPr>
                      <w:r>
                        <w:rPr>
                          <w:lang w:val="sl-SI" w:bidi="sl-SI"/>
                        </w:rPr>
                        <w:t>... </w:t>
                      </w:r>
                      <w:r w:rsidR="00F213B6" w:rsidRPr="00E00B84">
                        <w:rPr>
                          <w:lang w:val="sl-SI" w:bidi="sl-SI"/>
                        </w:rPr>
                        <w:t>črpanje iz niza verbalnih in neverbalnih komunikacijskih veščin in spretnosti za lažje učenje.</w:t>
                      </w:r>
                    </w:p>
                  </w:txbxContent>
                </v:textbox>
                <w10:anchorlock/>
              </v:shape>
            </w:pict>
          </mc:Fallback>
        </mc:AlternateContent>
      </w:r>
    </w:p>
    <w:p w14:paraId="2F185182" w14:textId="6983E60E" w:rsidR="00622128" w:rsidRPr="00D93E29" w:rsidRDefault="00622128" w:rsidP="00622128">
      <w:pPr>
        <w:pStyle w:val="Agency-heading-2"/>
      </w:pPr>
      <w:bookmarkStart w:id="10" w:name="_Toc115699915"/>
      <w:r w:rsidRPr="00D93E29">
        <w:rPr>
          <w:lang w:val="sl-SI" w:bidi="sl-SI"/>
        </w:rPr>
        <w:t>Delo z drugimi</w:t>
      </w:r>
      <w:bookmarkEnd w:id="10"/>
    </w:p>
    <w:p w14:paraId="52222FF4" w14:textId="260D1DB2" w:rsidR="003F079E" w:rsidRPr="00D93E29" w:rsidRDefault="003F079E" w:rsidP="002D020D">
      <w:pPr>
        <w:pStyle w:val="Agency-body-text"/>
      </w:pPr>
      <w:r w:rsidRPr="00D93E29">
        <w:rPr>
          <w:noProof/>
          <w:lang w:val="sl-SI" w:bidi="sl-SI"/>
        </w:rPr>
        <mc:AlternateContent>
          <mc:Choice Requires="wps">
            <w:drawing>
              <wp:inline distT="0" distB="0" distL="0" distR="0" wp14:anchorId="60390FBA" wp14:editId="2F01C515">
                <wp:extent cx="5611495" cy="1721485"/>
                <wp:effectExtent l="0" t="0" r="1905" b="2540"/>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485"/>
                        </a:xfrm>
                        <a:prstGeom prst="rect">
                          <a:avLst/>
                        </a:prstGeom>
                        <a:solidFill>
                          <a:schemeClr val="accent1">
                            <a:lumMod val="20000"/>
                            <a:lumOff val="80000"/>
                            <a:alpha val="50000"/>
                          </a:schemeClr>
                        </a:solidFill>
                        <a:ln w="9525">
                          <a:noFill/>
                        </a:ln>
                      </wps:spPr>
                      <wps:txbx>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sl-SI" w:bidi="sl-SI"/>
                              </w:rPr>
                              <w:t>Zastopanje, sodelovanje in timsko delo so bistveni pristopi za učitelje in druge strokovnjake na področju izobraževanja.</w:t>
                            </w:r>
                          </w:p>
                          <w:p w14:paraId="5E57162A" w14:textId="77777777" w:rsidR="00815949" w:rsidRPr="005D500A" w:rsidRDefault="00815949" w:rsidP="008B4120">
                            <w:pPr>
                              <w:pStyle w:val="Agency-body-text"/>
                              <w:keepNext/>
                              <w:ind w:left="284" w:right="311"/>
                              <w:rPr>
                                <w:color w:val="262626" w:themeColor="text1" w:themeTint="D9"/>
                                <w:lang w:val="pl-PL"/>
                              </w:rPr>
                            </w:pPr>
                            <w:r w:rsidRPr="00F213B6">
                              <w:rPr>
                                <w:color w:val="262626" w:themeColor="text1" w:themeTint="D9"/>
                                <w:lang w:val="sl-SI" w:bidi="sl-SI"/>
                              </w:rPr>
                              <w:t>Področja kompetenc znotraj te temeljne vrednote so povezana s/z:</w:t>
                            </w:r>
                          </w:p>
                          <w:p w14:paraId="4DFA1EFA" w14:textId="77777777" w:rsidR="00815949" w:rsidRPr="005D500A" w:rsidRDefault="00815949" w:rsidP="004B42C1">
                            <w:pPr>
                              <w:pStyle w:val="Agency-body-text"/>
                              <w:ind w:left="284" w:right="311"/>
                              <w:rPr>
                                <w:color w:val="262626" w:themeColor="text1" w:themeTint="D9"/>
                                <w:lang w:val="pl-PL"/>
                              </w:rPr>
                            </w:pPr>
                            <w:r w:rsidRPr="00F213B6">
                              <w:rPr>
                                <w:color w:val="262626" w:themeColor="text1" w:themeTint="D9"/>
                                <w:lang w:val="sl-SI" w:bidi="sl-SI"/>
                              </w:rPr>
                              <w:t>-</w:t>
                            </w:r>
                            <w:r w:rsidRPr="00F213B6">
                              <w:rPr>
                                <w:color w:val="262626" w:themeColor="text1" w:themeTint="D9"/>
                                <w:lang w:val="sl-SI" w:bidi="sl-SI"/>
                              </w:rPr>
                              <w:tab/>
                              <w:t>dajanje priložnosti učencem, da izrazijo svoja mnenja;</w:t>
                            </w:r>
                          </w:p>
                          <w:p w14:paraId="0F832EDF" w14:textId="084C735E" w:rsidR="00815949" w:rsidRPr="005D500A" w:rsidRDefault="00815949" w:rsidP="004B42C1">
                            <w:pPr>
                              <w:pStyle w:val="Agency-body-text"/>
                              <w:ind w:left="284" w:right="311"/>
                              <w:rPr>
                                <w:color w:val="262626" w:themeColor="text1" w:themeTint="D9"/>
                                <w:lang w:val="pl-PL"/>
                              </w:rPr>
                            </w:pPr>
                            <w:r w:rsidRPr="00F213B6">
                              <w:rPr>
                                <w:color w:val="262626" w:themeColor="text1" w:themeTint="D9"/>
                                <w:lang w:val="sl-SI" w:bidi="sl-SI"/>
                              </w:rPr>
                              <w:t>-</w:t>
                            </w:r>
                            <w:r w:rsidRPr="00F213B6">
                              <w:rPr>
                                <w:color w:val="262626" w:themeColor="text1" w:themeTint="D9"/>
                                <w:lang w:val="sl-SI" w:bidi="sl-SI"/>
                              </w:rPr>
                              <w:tab/>
                              <w:t>sodelovanje s starši in družinami</w:t>
                            </w:r>
                            <w:r w:rsidR="00705189">
                              <w:rPr>
                                <w:color w:val="262626" w:themeColor="text1" w:themeTint="D9"/>
                                <w:lang w:val="sl-SI" w:bidi="sl-SI"/>
                              </w:rPr>
                              <w:t>;</w:t>
                            </w:r>
                          </w:p>
                          <w:p w14:paraId="48A96825" w14:textId="36A9D084" w:rsidR="00815949" w:rsidRPr="005D500A" w:rsidRDefault="00815949" w:rsidP="004B42C1">
                            <w:pPr>
                              <w:pStyle w:val="Agency-body-text"/>
                              <w:ind w:left="284" w:right="311"/>
                              <w:rPr>
                                <w:color w:val="262626" w:themeColor="text1" w:themeTint="D9"/>
                                <w:lang w:val="pl-PL"/>
                              </w:rPr>
                            </w:pPr>
                            <w:r w:rsidRPr="00F213B6">
                              <w:rPr>
                                <w:color w:val="262626" w:themeColor="text1" w:themeTint="D9"/>
                                <w:lang w:val="sl-SI" w:bidi="sl-SI"/>
                              </w:rPr>
                              <w:t>-</w:t>
                            </w:r>
                            <w:r w:rsidRPr="00F213B6">
                              <w:rPr>
                                <w:color w:val="262626" w:themeColor="text1" w:themeTint="D9"/>
                                <w:lang w:val="sl-SI" w:bidi="sl-SI"/>
                              </w:rPr>
                              <w:tab/>
                              <w:t>sodelovanje s širokim naborom strokovnjakov na področju izobraževanja.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390FBA" id="Text Box 7" o:spid="_x0000_s104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" fillcolor="#dbe5f1 [660]" stroked="f">
                <v:fill opacity="32896f"/>
                <v:textbox style="mso-fit-shape-to-text:t">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sl-SI" w:bidi="sl-SI"/>
                        </w:rPr>
                        <w:t>Zastopanje, sodelovanje in timsko delo so bistveni pristopi za učitelje in druge strokovnjake na področju izobraževanja.</w:t>
                      </w:r>
                    </w:p>
                    <w:p w14:paraId="5E57162A" w14:textId="77777777" w:rsidR="00815949" w:rsidRPr="005D500A" w:rsidRDefault="00815949" w:rsidP="008B4120">
                      <w:pPr>
                        <w:pStyle w:val="Agency-body-text"/>
                        <w:keepNext/>
                        <w:ind w:left="284" w:right="311"/>
                        <w:rPr>
                          <w:color w:val="262626" w:themeColor="text1" w:themeTint="D9"/>
                          <w:lang w:val="pl-PL"/>
                        </w:rPr>
                      </w:pPr>
                      <w:r w:rsidRPr="00F213B6">
                        <w:rPr>
                          <w:color w:val="262626" w:themeColor="text1" w:themeTint="D9"/>
                          <w:lang w:val="sl-SI" w:bidi="sl-SI"/>
                        </w:rPr>
                        <w:t>Področja kompetenc znotraj te temeljne vrednote so povezana s/z:</w:t>
                      </w:r>
                    </w:p>
                    <w:p w14:paraId="4DFA1EFA" w14:textId="77777777" w:rsidR="00815949" w:rsidRPr="005D500A" w:rsidRDefault="00815949" w:rsidP="004B42C1">
                      <w:pPr>
                        <w:pStyle w:val="Agency-body-text"/>
                        <w:ind w:left="284" w:right="311"/>
                        <w:rPr>
                          <w:color w:val="262626" w:themeColor="text1" w:themeTint="D9"/>
                          <w:lang w:val="pl-PL"/>
                        </w:rPr>
                      </w:pPr>
                      <w:r w:rsidRPr="00F213B6">
                        <w:rPr>
                          <w:color w:val="262626" w:themeColor="text1" w:themeTint="D9"/>
                          <w:lang w:val="sl-SI" w:bidi="sl-SI"/>
                        </w:rPr>
                        <w:t>-</w:t>
                      </w:r>
                      <w:r w:rsidRPr="00F213B6">
                        <w:rPr>
                          <w:color w:val="262626" w:themeColor="text1" w:themeTint="D9"/>
                          <w:lang w:val="sl-SI" w:bidi="sl-SI"/>
                        </w:rPr>
                        <w:tab/>
                        <w:t>dajanje priložnosti učencem, da izrazijo svoja mnenja;</w:t>
                      </w:r>
                    </w:p>
                    <w:p w14:paraId="0F832EDF" w14:textId="084C735E" w:rsidR="00815949" w:rsidRPr="005D500A" w:rsidRDefault="00815949" w:rsidP="004B42C1">
                      <w:pPr>
                        <w:pStyle w:val="Agency-body-text"/>
                        <w:ind w:left="284" w:right="311"/>
                        <w:rPr>
                          <w:color w:val="262626" w:themeColor="text1" w:themeTint="D9"/>
                          <w:lang w:val="pl-PL"/>
                        </w:rPr>
                      </w:pPr>
                      <w:r w:rsidRPr="00F213B6">
                        <w:rPr>
                          <w:color w:val="262626" w:themeColor="text1" w:themeTint="D9"/>
                          <w:lang w:val="sl-SI" w:bidi="sl-SI"/>
                        </w:rPr>
                        <w:t>-</w:t>
                      </w:r>
                      <w:r w:rsidRPr="00F213B6">
                        <w:rPr>
                          <w:color w:val="262626" w:themeColor="text1" w:themeTint="D9"/>
                          <w:lang w:val="sl-SI" w:bidi="sl-SI"/>
                        </w:rPr>
                        <w:tab/>
                        <w:t>sodelovanje s starši in družinami</w:t>
                      </w:r>
                      <w:r w:rsidR="00705189">
                        <w:rPr>
                          <w:color w:val="262626" w:themeColor="text1" w:themeTint="D9"/>
                          <w:lang w:val="sl-SI" w:bidi="sl-SI"/>
                        </w:rPr>
                        <w:t>;</w:t>
                      </w:r>
                    </w:p>
                    <w:p w14:paraId="48A96825" w14:textId="36A9D084" w:rsidR="00815949" w:rsidRPr="005D500A" w:rsidRDefault="00815949" w:rsidP="004B42C1">
                      <w:pPr>
                        <w:pStyle w:val="Agency-body-text"/>
                        <w:ind w:left="284" w:right="311"/>
                        <w:rPr>
                          <w:color w:val="262626" w:themeColor="text1" w:themeTint="D9"/>
                          <w:lang w:val="pl-PL"/>
                        </w:rPr>
                      </w:pPr>
                      <w:r w:rsidRPr="00F213B6">
                        <w:rPr>
                          <w:color w:val="262626" w:themeColor="text1" w:themeTint="D9"/>
                          <w:lang w:val="sl-SI" w:bidi="sl-SI"/>
                        </w:rPr>
                        <w:t>-</w:t>
                      </w:r>
                      <w:r w:rsidRPr="00F213B6">
                        <w:rPr>
                          <w:color w:val="262626" w:themeColor="text1" w:themeTint="D9"/>
                          <w:lang w:val="sl-SI" w:bidi="sl-SI"/>
                        </w:rPr>
                        <w:tab/>
                        <w:t>sodelovanje s širokim naborom strokovnjakov na področju izobraževanja.</w:t>
                      </w:r>
                    </w:p>
                  </w:txbxContent>
                </v:textbox>
                <w10:anchorlock/>
              </v:shape>
            </w:pict>
          </mc:Fallback>
        </mc:AlternateContent>
      </w:r>
    </w:p>
    <w:p w14:paraId="393CCFC2" w14:textId="6D50DC59" w:rsidR="00622128" w:rsidRPr="00D93E29" w:rsidRDefault="00622128" w:rsidP="00BF6AFD">
      <w:pPr>
        <w:pStyle w:val="Agency-heading-3"/>
      </w:pPr>
      <w:bookmarkStart w:id="11" w:name="_Toc115699916"/>
      <w:r w:rsidRPr="00D93E29">
        <w:rPr>
          <w:lang w:val="sl-SI" w:bidi="sl-SI"/>
        </w:rPr>
        <w:lastRenderedPageBreak/>
        <w:t>Dajanje priložnosti učencem, da izrazijo svoja mnenja</w:t>
      </w:r>
      <w:bookmarkEnd w:id="11"/>
    </w:p>
    <w:p w14:paraId="6CFB25E8" w14:textId="36BCFF4B" w:rsidR="00622128" w:rsidRPr="005D500A" w:rsidRDefault="00622128" w:rsidP="000C0184">
      <w:pPr>
        <w:pStyle w:val="Agency-heading-4"/>
        <w:rPr>
          <w:lang w:val="pl-PL"/>
        </w:rPr>
      </w:pPr>
      <w:r w:rsidRPr="00D93E29">
        <w:rPr>
          <w:lang w:val="sl-SI" w:bidi="sl-SI"/>
        </w:rPr>
        <w:t>Stališča in prepričanja, na katerih temelji to področje kompetenc, so</w:t>
      </w:r>
      <w:r w:rsidR="004D2DE4">
        <w:rPr>
          <w:lang w:val="sl-SI" w:bidi="sl-SI"/>
        </w:rPr>
        <w:t> ...</w:t>
      </w:r>
    </w:p>
    <w:p w14:paraId="24DC5E50" w14:textId="3970286B" w:rsidR="00EE1ABC" w:rsidRPr="00D93E29" w:rsidRDefault="00EE1ABC" w:rsidP="00EE1ABC">
      <w:pPr>
        <w:pStyle w:val="Agency-body-text"/>
      </w:pPr>
      <w:r w:rsidRPr="00D93E29">
        <w:rPr>
          <w:b/>
          <w:noProof/>
          <w:lang w:val="sl-SI" w:bidi="sl-SI"/>
        </w:rPr>
        <mc:AlternateContent>
          <mc:Choice Requires="wps">
            <w:drawing>
              <wp:inline distT="0" distB="0" distL="0" distR="0" wp14:anchorId="3D958292" wp14:editId="6C771231">
                <wp:extent cx="5611495" cy="1809345"/>
                <wp:effectExtent l="0" t="0" r="14605" b="6985"/>
                <wp:docPr id="473" name="Text Box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49000"/>
                          </a:schemeClr>
                        </a:solidFill>
                        <a:ln w="9525">
                          <a:solidFill>
                            <a:srgbClr val="7030A0"/>
                          </a:solidFill>
                        </a:ln>
                      </wps:spPr>
                      <wps:txbx>
                        <w:txbxContent>
                          <w:p w14:paraId="7849F1CF" w14:textId="7E790247" w:rsidR="00EE1ABC" w:rsidRPr="00EE1ABC" w:rsidRDefault="004D2DE4" w:rsidP="00EE1ABC">
                            <w:pPr>
                              <w:pStyle w:val="Agency-body-text"/>
                              <w:ind w:left="284" w:right="311"/>
                              <w:rPr>
                                <w:color w:val="262626" w:themeColor="text1" w:themeTint="D9"/>
                              </w:rPr>
                            </w:pPr>
                            <w:r>
                              <w:rPr>
                                <w:color w:val="262626" w:themeColor="text1" w:themeTint="D9"/>
                                <w:lang w:val="sl-SI" w:bidi="sl-SI"/>
                              </w:rPr>
                              <w:t>... </w:t>
                            </w:r>
                            <w:r w:rsidR="00EE1ABC" w:rsidRPr="00EE1ABC">
                              <w:rPr>
                                <w:color w:val="262626" w:themeColor="text1" w:themeTint="D9"/>
                                <w:lang w:val="sl-SI" w:bidi="sl-SI"/>
                              </w:rPr>
                              <w:t>učenci so pomemben dejavnik pri kakovostnem izobraževanju;</w:t>
                            </w:r>
                          </w:p>
                          <w:p w14:paraId="47CE7D1F" w14:textId="0359663E" w:rsidR="00EE1ABC" w:rsidRPr="00EE1ABC" w:rsidRDefault="004D2DE4" w:rsidP="00EE1ABC">
                            <w:pPr>
                              <w:pStyle w:val="Agency-body-text"/>
                              <w:ind w:left="284" w:right="311"/>
                              <w:rPr>
                                <w:color w:val="262626" w:themeColor="text1" w:themeTint="D9"/>
                              </w:rPr>
                            </w:pPr>
                            <w:r>
                              <w:rPr>
                                <w:color w:val="262626" w:themeColor="text1" w:themeTint="D9"/>
                                <w:lang w:val="sl-SI" w:bidi="sl-SI"/>
                              </w:rPr>
                              <w:t>... </w:t>
                            </w:r>
                            <w:r w:rsidR="00EE1ABC" w:rsidRPr="00EE1ABC">
                              <w:rPr>
                                <w:color w:val="262626" w:themeColor="text1" w:themeTint="D9"/>
                                <w:lang w:val="sl-SI" w:bidi="sl-SI"/>
                              </w:rPr>
                              <w:t>treba je prisluhniti mnenjem učencev o zadevah, ki zadevajo njihove šolske izkušnje, podporo pri učenju in načrtovanje njihove prihodnosti;</w:t>
                            </w:r>
                          </w:p>
                          <w:p w14:paraId="64C9C880" w14:textId="17B40329" w:rsidR="00EE1ABC" w:rsidRPr="00EE1ABC" w:rsidRDefault="004D2DE4" w:rsidP="00EE1ABC">
                            <w:pPr>
                              <w:pStyle w:val="Agency-body-text"/>
                              <w:ind w:left="284" w:right="311"/>
                              <w:rPr>
                                <w:rFonts w:eastAsia="Calibri" w:cs="Calibri"/>
                                <w:color w:val="262626" w:themeColor="text1" w:themeTint="D9"/>
                              </w:rPr>
                            </w:pPr>
                            <w:r>
                              <w:rPr>
                                <w:color w:val="262626" w:themeColor="text1" w:themeTint="D9"/>
                                <w:lang w:val="sl-SI" w:bidi="sl-SI"/>
                              </w:rPr>
                              <w:t>... </w:t>
                            </w:r>
                            <w:r w:rsidR="00EE1ABC" w:rsidRPr="00EE1ABC">
                              <w:rPr>
                                <w:color w:val="262626" w:themeColor="text1" w:themeTint="D9"/>
                                <w:lang w:val="sl-SI" w:bidi="sl-SI"/>
                              </w:rPr>
                              <w:t>osebne sanje, cilji in strahovi učencev so pomembni in jim je treba prisluhniti, zlasti učencev s kompleksnimi potrebami in učencev, ki pripadajo ranljivim skupinam in skupinam, s katerimi je težko navezati stik, vključno s tistimi učenci, ki niso vključeni v formalno izobraževanje ali v predšolsko ali pošolsko izobraževanje.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D958292" id="Text Box 473" o:spid="_x0000_s1045"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" fillcolor="#dbe5f1 [660]" strokecolor="#7030a0">
                <v:fill opacity="32125f"/>
                <v:textbox style="mso-fit-shape-to-text:t">
                  <w:txbxContent>
                    <w:p w14:paraId="7849F1CF" w14:textId="7E790247" w:rsidR="00EE1ABC" w:rsidRPr="00EE1ABC" w:rsidRDefault="004D2DE4" w:rsidP="00EE1ABC">
                      <w:pPr>
                        <w:pStyle w:val="Agency-body-text"/>
                        <w:ind w:left="284" w:right="311"/>
                        <w:rPr>
                          <w:color w:val="262626" w:themeColor="text1" w:themeTint="D9"/>
                        </w:rPr>
                      </w:pPr>
                      <w:r>
                        <w:rPr>
                          <w:color w:val="262626" w:themeColor="text1" w:themeTint="D9"/>
                          <w:lang w:val="sl-SI" w:bidi="sl-SI"/>
                        </w:rPr>
                        <w:t>... </w:t>
                      </w:r>
                      <w:r w:rsidR="00EE1ABC" w:rsidRPr="00EE1ABC">
                        <w:rPr>
                          <w:color w:val="262626" w:themeColor="text1" w:themeTint="D9"/>
                          <w:lang w:val="sl-SI" w:bidi="sl-SI"/>
                        </w:rPr>
                        <w:t>učenci so pomemben dejavnik pri kakovostnem izobraževanju;</w:t>
                      </w:r>
                    </w:p>
                    <w:p w14:paraId="47CE7D1F" w14:textId="0359663E" w:rsidR="00EE1ABC" w:rsidRPr="00EE1ABC" w:rsidRDefault="004D2DE4" w:rsidP="00EE1ABC">
                      <w:pPr>
                        <w:pStyle w:val="Agency-body-text"/>
                        <w:ind w:left="284" w:right="311"/>
                        <w:rPr>
                          <w:color w:val="262626" w:themeColor="text1" w:themeTint="D9"/>
                        </w:rPr>
                      </w:pPr>
                      <w:r>
                        <w:rPr>
                          <w:color w:val="262626" w:themeColor="text1" w:themeTint="D9"/>
                          <w:lang w:val="sl-SI" w:bidi="sl-SI"/>
                        </w:rPr>
                        <w:t>... </w:t>
                      </w:r>
                      <w:r w:rsidR="00EE1ABC" w:rsidRPr="00EE1ABC">
                        <w:rPr>
                          <w:color w:val="262626" w:themeColor="text1" w:themeTint="D9"/>
                          <w:lang w:val="sl-SI" w:bidi="sl-SI"/>
                        </w:rPr>
                        <w:t>treba je prisluhniti mnenjem učencev o zadevah, ki zadevajo njihove šolske izkušnje, podporo pri učenju in načrtovanje njihove prihodnosti;</w:t>
                      </w:r>
                    </w:p>
                    <w:p w14:paraId="64C9C880" w14:textId="17B40329" w:rsidR="00EE1ABC" w:rsidRPr="00EE1ABC" w:rsidRDefault="004D2DE4" w:rsidP="00EE1ABC">
                      <w:pPr>
                        <w:pStyle w:val="Agency-body-text"/>
                        <w:ind w:left="284" w:right="311"/>
                        <w:rPr>
                          <w:rFonts w:eastAsia="Calibri" w:cs="Calibri"/>
                          <w:color w:val="262626" w:themeColor="text1" w:themeTint="D9"/>
                        </w:rPr>
                      </w:pPr>
                      <w:r>
                        <w:rPr>
                          <w:color w:val="262626" w:themeColor="text1" w:themeTint="D9"/>
                          <w:lang w:val="sl-SI" w:bidi="sl-SI"/>
                        </w:rPr>
                        <w:t>... </w:t>
                      </w:r>
                      <w:r w:rsidR="00EE1ABC" w:rsidRPr="00EE1ABC">
                        <w:rPr>
                          <w:color w:val="262626" w:themeColor="text1" w:themeTint="D9"/>
                          <w:lang w:val="sl-SI" w:bidi="sl-SI"/>
                        </w:rPr>
                        <w:t>osebne sanje, cilji in strahovi učencev so pomembni in jim je treba prisluhniti, zlasti učencev s kompleksnimi potrebami in učencev, ki pripadajo ranljivim skupinam in skupinam, s katerimi je težko navezati stik, vključno s tistimi učenci, ki niso vključeni v formalno izobraževanje ali v predšolsko ali pošolsko izobraževanje.</w:t>
                      </w:r>
                    </w:p>
                  </w:txbxContent>
                </v:textbox>
                <w10:anchorlock/>
              </v:shape>
            </w:pict>
          </mc:Fallback>
        </mc:AlternateContent>
      </w:r>
    </w:p>
    <w:p w14:paraId="5EEB790E" w14:textId="0B9AB8F7" w:rsidR="00622128" w:rsidRPr="005D500A" w:rsidRDefault="00622128" w:rsidP="000C0184">
      <w:pPr>
        <w:pStyle w:val="Agency-heading-4"/>
        <w:rPr>
          <w:lang w:val="pl-PL"/>
        </w:rPr>
      </w:pPr>
      <w:r w:rsidRPr="00D93E29">
        <w:rPr>
          <w:lang w:val="sl-SI" w:bidi="sl-SI"/>
        </w:rPr>
        <w:t>Bistveno znanje in razumevanje, na katerem temelji to področje kompetenc, je/so</w:t>
      </w:r>
      <w:r w:rsidR="004D2DE4">
        <w:rPr>
          <w:lang w:val="sl-SI" w:bidi="sl-SI"/>
        </w:rPr>
        <w:t> ...</w:t>
      </w:r>
    </w:p>
    <w:p w14:paraId="297AA40A" w14:textId="400A5302" w:rsidR="00EE1ABC" w:rsidRPr="00D93E29" w:rsidRDefault="00EE1ABC" w:rsidP="00BF6AFD">
      <w:pPr>
        <w:pStyle w:val="Agency-body-text"/>
      </w:pPr>
      <w:r w:rsidRPr="00D93E29">
        <w:rPr>
          <w:b/>
          <w:noProof/>
          <w:lang w:val="sl-SI" w:bidi="sl-SI"/>
        </w:rPr>
        <mc:AlternateContent>
          <mc:Choice Requires="wps">
            <w:drawing>
              <wp:inline distT="0" distB="0" distL="0" distR="0" wp14:anchorId="5F03857B" wp14:editId="19E7CB83">
                <wp:extent cx="5611495" cy="2305455"/>
                <wp:effectExtent l="0" t="0" r="14605" b="15875"/>
                <wp:docPr id="474" name="Text Box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05455"/>
                        </a:xfrm>
                        <a:prstGeom prst="rect">
                          <a:avLst/>
                        </a:prstGeom>
                        <a:solidFill>
                          <a:schemeClr val="accent1">
                            <a:lumMod val="20000"/>
                            <a:lumOff val="80000"/>
                            <a:alpha val="49000"/>
                          </a:schemeClr>
                        </a:solidFill>
                        <a:ln w="9525">
                          <a:solidFill>
                            <a:srgbClr val="0070C0"/>
                          </a:solidFill>
                        </a:ln>
                      </wps:spPr>
                      <wps:txbx>
                        <w:txbxContent>
                          <w:p w14:paraId="4F087B54" w14:textId="6FE9FCEE" w:rsidR="00A732BC" w:rsidRPr="00E00B84" w:rsidRDefault="004D2DE4" w:rsidP="00A732BC">
                            <w:pPr>
                              <w:pStyle w:val="Agency-body-text"/>
                              <w:ind w:left="284" w:right="311"/>
                              <w:rPr>
                                <w:rFonts w:eastAsiaTheme="majorEastAsia"/>
                              </w:rPr>
                            </w:pPr>
                            <w:r>
                              <w:rPr>
                                <w:lang w:val="sl-SI" w:bidi="sl-SI"/>
                              </w:rPr>
                              <w:t>... </w:t>
                            </w:r>
                            <w:r w:rsidR="00A732BC" w:rsidRPr="00E00B84">
                              <w:rPr>
                                <w:lang w:val="sl-SI" w:bidi="sl-SI"/>
                              </w:rPr>
                              <w:t>aktivna udeležba učencev vključuje vrednote, mnenja, prepričanja, poglede in perspektive učencev in njihovih družin ter stopnjo, do katere so te stvari upoštevane in vzete v obzir pri sprejemanju pomembnih odločitev, ki vplivajo na življenja učencev;</w:t>
                            </w:r>
                          </w:p>
                          <w:p w14:paraId="13701817" w14:textId="7E9929C6" w:rsidR="00A732BC" w:rsidRPr="00E00B84" w:rsidRDefault="004D2DE4" w:rsidP="00A732BC">
                            <w:pPr>
                              <w:pStyle w:val="Agency-body-text"/>
                              <w:ind w:left="284" w:right="311"/>
                            </w:pPr>
                            <w:r>
                              <w:rPr>
                                <w:lang w:val="sl-SI" w:bidi="sl-SI"/>
                              </w:rPr>
                              <w:t>... </w:t>
                            </w:r>
                            <w:r w:rsidR="00A732BC" w:rsidRPr="00E00B84">
                              <w:rPr>
                                <w:lang w:val="sl-SI" w:bidi="sl-SI"/>
                              </w:rPr>
                              <w:t>nevarnost marginalizacije določenih skupin učencev in družin;</w:t>
                            </w:r>
                          </w:p>
                          <w:p w14:paraId="4E58E446" w14:textId="54E47FBF" w:rsidR="00A732BC" w:rsidRPr="00E00B84" w:rsidRDefault="004D2DE4" w:rsidP="00A732BC">
                            <w:pPr>
                              <w:pStyle w:val="Agency-body-text"/>
                              <w:ind w:left="284" w:right="311"/>
                            </w:pPr>
                            <w:r>
                              <w:rPr>
                                <w:lang w:val="sl-SI" w:bidi="sl-SI"/>
                              </w:rPr>
                              <w:t>... </w:t>
                            </w:r>
                            <w:r w:rsidR="00A732BC" w:rsidRPr="00E00B84">
                              <w:rPr>
                                <w:lang w:val="sl-SI" w:bidi="sl-SI"/>
                              </w:rPr>
                              <w:t>razvijanje avtonomije in samostojnega odločanja pri učencih, kar zahteva povezovanje in spletanje vezi ter prepričanje, da se lahko vsakdo uči;</w:t>
                            </w:r>
                          </w:p>
                          <w:p w14:paraId="433A3AEE" w14:textId="5D05B51A" w:rsidR="00A732BC" w:rsidRPr="00E00B84" w:rsidRDefault="004D2DE4" w:rsidP="00A732BC">
                            <w:pPr>
                              <w:pStyle w:val="Agency-body-text"/>
                              <w:ind w:left="284" w:right="311"/>
                            </w:pPr>
                            <w:r>
                              <w:rPr>
                                <w:lang w:val="sl-SI" w:bidi="sl-SI"/>
                              </w:rPr>
                              <w:t>... </w:t>
                            </w:r>
                            <w:r w:rsidR="00A732BC" w:rsidRPr="00E00B84">
                              <w:rPr>
                                <w:lang w:val="sl-SI" w:bidi="sl-SI"/>
                              </w:rPr>
                              <w:t>različni načini spodbujanja učencev, da izrazijo svoje poglede;</w:t>
                            </w:r>
                          </w:p>
                          <w:p w14:paraId="743C5EE4" w14:textId="3F0183CE" w:rsidR="00EE1ABC" w:rsidRPr="00A732BC" w:rsidRDefault="004D2DE4" w:rsidP="00A732BC">
                            <w:pPr>
                              <w:pStyle w:val="Agency-body-text"/>
                              <w:ind w:left="284" w:right="311"/>
                            </w:pPr>
                            <w:r>
                              <w:rPr>
                                <w:lang w:val="sl-SI" w:bidi="sl-SI"/>
                              </w:rPr>
                              <w:t>... </w:t>
                            </w:r>
                            <w:r w:rsidR="00A732BC" w:rsidRPr="00E00B84">
                              <w:rPr>
                                <w:lang w:val="sl-SI" w:bidi="sl-SI"/>
                              </w:rPr>
                              <w:t>pomen samozagovorništva, izražanja in vloge zagovorniških skupin, ki zastopajo najbolj ranljive učence.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F03857B" id="Text Box 474" o:spid="_x0000_s1046" type="#_x0000_t202" alt="&quot;&quot;" style="width:441.85pt;height:1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" fillcolor="#dbe5f1 [660]" strokecolor="#0070c0">
                <v:fill opacity="32125f"/>
                <v:textbox style="mso-fit-shape-to-text:t">
                  <w:txbxContent>
                    <w:p w14:paraId="4F087B54" w14:textId="6FE9FCEE" w:rsidR="00A732BC" w:rsidRPr="00E00B84" w:rsidRDefault="004D2DE4" w:rsidP="00A732BC">
                      <w:pPr>
                        <w:pStyle w:val="Agency-body-text"/>
                        <w:ind w:left="284" w:right="311"/>
                        <w:rPr>
                          <w:rFonts w:eastAsiaTheme="majorEastAsia"/>
                        </w:rPr>
                      </w:pPr>
                      <w:r>
                        <w:rPr>
                          <w:lang w:val="sl-SI" w:bidi="sl-SI"/>
                        </w:rPr>
                        <w:t>... </w:t>
                      </w:r>
                      <w:r w:rsidR="00A732BC" w:rsidRPr="00E00B84">
                        <w:rPr>
                          <w:lang w:val="sl-SI" w:bidi="sl-SI"/>
                        </w:rPr>
                        <w:t>aktivna udeležba učencev vključuje vrednote, mnenja, prepričanja, poglede in perspektive učencev in njihovih družin ter stopnjo, do katere so te stvari upoštevane in vzete v obzir pri sprejemanju pomembnih odločitev, ki vplivajo na življenja učencev;</w:t>
                      </w:r>
                    </w:p>
                    <w:p w14:paraId="13701817" w14:textId="7E9929C6" w:rsidR="00A732BC" w:rsidRPr="00E00B84" w:rsidRDefault="004D2DE4" w:rsidP="00A732BC">
                      <w:pPr>
                        <w:pStyle w:val="Agency-body-text"/>
                        <w:ind w:left="284" w:right="311"/>
                      </w:pPr>
                      <w:r>
                        <w:rPr>
                          <w:lang w:val="sl-SI" w:bidi="sl-SI"/>
                        </w:rPr>
                        <w:t>... </w:t>
                      </w:r>
                      <w:r w:rsidR="00A732BC" w:rsidRPr="00E00B84">
                        <w:rPr>
                          <w:lang w:val="sl-SI" w:bidi="sl-SI"/>
                        </w:rPr>
                        <w:t>nevarnost marginalizacije določenih skupin učencev in družin;</w:t>
                      </w:r>
                    </w:p>
                    <w:p w14:paraId="4E58E446" w14:textId="54E47FBF" w:rsidR="00A732BC" w:rsidRPr="00E00B84" w:rsidRDefault="004D2DE4" w:rsidP="00A732BC">
                      <w:pPr>
                        <w:pStyle w:val="Agency-body-text"/>
                        <w:ind w:left="284" w:right="311"/>
                      </w:pPr>
                      <w:r>
                        <w:rPr>
                          <w:lang w:val="sl-SI" w:bidi="sl-SI"/>
                        </w:rPr>
                        <w:t>... </w:t>
                      </w:r>
                      <w:r w:rsidR="00A732BC" w:rsidRPr="00E00B84">
                        <w:rPr>
                          <w:lang w:val="sl-SI" w:bidi="sl-SI"/>
                        </w:rPr>
                        <w:t>razvijanje avtonomije in samostojnega odločanja pri učencih, kar zahteva povezovanje in spletanje vezi ter prepričanje, da se lahko vsakdo uči;</w:t>
                      </w:r>
                    </w:p>
                    <w:p w14:paraId="433A3AEE" w14:textId="5D05B51A" w:rsidR="00A732BC" w:rsidRPr="00E00B84" w:rsidRDefault="004D2DE4" w:rsidP="00A732BC">
                      <w:pPr>
                        <w:pStyle w:val="Agency-body-text"/>
                        <w:ind w:left="284" w:right="311"/>
                      </w:pPr>
                      <w:r>
                        <w:rPr>
                          <w:lang w:val="sl-SI" w:bidi="sl-SI"/>
                        </w:rPr>
                        <w:t>... </w:t>
                      </w:r>
                      <w:r w:rsidR="00A732BC" w:rsidRPr="00E00B84">
                        <w:rPr>
                          <w:lang w:val="sl-SI" w:bidi="sl-SI"/>
                        </w:rPr>
                        <w:t>različni načini spodbujanja učencev, da izrazijo svoje poglede;</w:t>
                      </w:r>
                    </w:p>
                    <w:p w14:paraId="743C5EE4" w14:textId="3F0183CE" w:rsidR="00EE1ABC" w:rsidRPr="00A732BC" w:rsidRDefault="004D2DE4" w:rsidP="00A732BC">
                      <w:pPr>
                        <w:pStyle w:val="Agency-body-text"/>
                        <w:ind w:left="284" w:right="311"/>
                      </w:pPr>
                      <w:r>
                        <w:rPr>
                          <w:lang w:val="sl-SI" w:bidi="sl-SI"/>
                        </w:rPr>
                        <w:t>... </w:t>
                      </w:r>
                      <w:r w:rsidR="00A732BC" w:rsidRPr="00E00B84">
                        <w:rPr>
                          <w:lang w:val="sl-SI" w:bidi="sl-SI"/>
                        </w:rPr>
                        <w:t>pomen samozagovorništva, izražanja in vloge zagovorniških skupin, ki zastopajo najbolj ranljive učence.</w:t>
                      </w:r>
                    </w:p>
                  </w:txbxContent>
                </v:textbox>
                <w10:anchorlock/>
              </v:shape>
            </w:pict>
          </mc:Fallback>
        </mc:AlternateContent>
      </w:r>
    </w:p>
    <w:p w14:paraId="6530385B" w14:textId="49B69FFD" w:rsidR="001600DB" w:rsidRPr="00D93E29" w:rsidRDefault="00622128" w:rsidP="000C0184">
      <w:pPr>
        <w:pStyle w:val="Agency-heading-4"/>
      </w:pPr>
      <w:r w:rsidRPr="00D93E29">
        <w:rPr>
          <w:lang w:val="sl-SI" w:bidi="sl-SI"/>
        </w:rPr>
        <w:t>Ključne veščine in spretnosti, ki jih je treba razviti na tem področju kompetenc, so</w:t>
      </w:r>
      <w:r w:rsidR="004D2DE4">
        <w:rPr>
          <w:lang w:val="sl-SI" w:bidi="sl-SI"/>
        </w:rPr>
        <w:t> ...</w:t>
      </w:r>
    </w:p>
    <w:p w14:paraId="06D9246E" w14:textId="7D660BC7" w:rsidR="00EE1ABC" w:rsidRPr="00D93E29" w:rsidRDefault="00A732BC" w:rsidP="00EE1ABC">
      <w:pPr>
        <w:pStyle w:val="Agency-body-text"/>
      </w:pPr>
      <w:r w:rsidRPr="00D93E29">
        <w:rPr>
          <w:b/>
          <w:noProof/>
          <w:lang w:val="sl-SI" w:bidi="sl-SI"/>
        </w:rPr>
        <mc:AlternateContent>
          <mc:Choice Requires="wps">
            <w:drawing>
              <wp:inline distT="0" distB="0" distL="0" distR="0" wp14:anchorId="4EDED64A" wp14:editId="4C37F611">
                <wp:extent cx="5611495" cy="2714017"/>
                <wp:effectExtent l="0" t="0" r="14605" b="12065"/>
                <wp:docPr id="475" name="Text Box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14017"/>
                        </a:xfrm>
                        <a:prstGeom prst="rect">
                          <a:avLst/>
                        </a:prstGeom>
                        <a:solidFill>
                          <a:schemeClr val="accent1">
                            <a:lumMod val="20000"/>
                            <a:lumOff val="80000"/>
                            <a:alpha val="49000"/>
                          </a:schemeClr>
                        </a:solidFill>
                        <a:ln w="9525">
                          <a:solidFill>
                            <a:srgbClr val="FFC000"/>
                          </a:solidFill>
                        </a:ln>
                      </wps:spPr>
                      <wps:txbx>
                        <w:txbxContent>
                          <w:p w14:paraId="70D8E2E5" w14:textId="382A5C1D" w:rsidR="00A732BC" w:rsidRPr="00A732BC" w:rsidRDefault="004D2DE4" w:rsidP="00A732BC">
                            <w:pPr>
                              <w:pStyle w:val="Agency-body-text"/>
                              <w:ind w:left="284" w:right="311"/>
                              <w:rPr>
                                <w:color w:val="262626" w:themeColor="text1" w:themeTint="D9"/>
                              </w:rPr>
                            </w:pPr>
                            <w:r>
                              <w:rPr>
                                <w:color w:val="262626" w:themeColor="text1" w:themeTint="D9"/>
                                <w:lang w:val="sl-SI" w:bidi="sl-SI"/>
                              </w:rPr>
                              <w:t>... </w:t>
                            </w:r>
                            <w:r w:rsidR="00A732BC" w:rsidRPr="00A732BC">
                              <w:rPr>
                                <w:color w:val="262626" w:themeColor="text1" w:themeTint="D9"/>
                                <w:lang w:val="sl-SI" w:bidi="sl-SI"/>
                              </w:rPr>
                              <w:t>pozorno in spoštljivo poslušanje mnenj učencev;</w:t>
                            </w:r>
                          </w:p>
                          <w:p w14:paraId="4B855344" w14:textId="4C1C9C0D" w:rsidR="00A732BC" w:rsidRPr="00A732BC" w:rsidRDefault="004D2DE4" w:rsidP="00A732BC">
                            <w:pPr>
                              <w:pStyle w:val="Agency-body-text"/>
                              <w:ind w:left="284" w:right="311"/>
                              <w:rPr>
                                <w:color w:val="262626" w:themeColor="text1" w:themeTint="D9"/>
                              </w:rPr>
                            </w:pPr>
                            <w:r>
                              <w:rPr>
                                <w:color w:val="262626" w:themeColor="text1" w:themeTint="D9"/>
                                <w:lang w:val="sl-SI" w:bidi="sl-SI"/>
                              </w:rPr>
                              <w:t>... </w:t>
                            </w:r>
                            <w:r w:rsidR="00A732BC" w:rsidRPr="00A732BC">
                              <w:rPr>
                                <w:color w:val="262626" w:themeColor="text1" w:themeTint="D9"/>
                                <w:lang w:val="sl-SI" w:bidi="sl-SI"/>
                              </w:rPr>
                              <w:t>upoštevanje mnenj učencev in priznavanje učencev kot enakovrednih in nepogrešljivih v razpravah;</w:t>
                            </w:r>
                          </w:p>
                          <w:p w14:paraId="54D83D15" w14:textId="009B7E8F" w:rsidR="00A732BC" w:rsidRPr="00A732BC" w:rsidRDefault="004D2DE4" w:rsidP="00A732BC">
                            <w:pPr>
                              <w:pStyle w:val="Agency-body-text"/>
                              <w:ind w:left="284" w:right="311"/>
                              <w:rPr>
                                <w:color w:val="262626" w:themeColor="text1" w:themeTint="D9"/>
                              </w:rPr>
                            </w:pPr>
                            <w:r>
                              <w:rPr>
                                <w:color w:val="262626" w:themeColor="text1" w:themeTint="D9"/>
                                <w:lang w:val="sl-SI" w:bidi="sl-SI"/>
                              </w:rPr>
                              <w:t>... </w:t>
                            </w:r>
                            <w:r w:rsidR="00A732BC" w:rsidRPr="00A732BC">
                              <w:rPr>
                                <w:color w:val="262626" w:themeColor="text1" w:themeTint="D9"/>
                                <w:lang w:val="sl-SI" w:bidi="sl-SI"/>
                              </w:rPr>
                              <w:t>dajanje priložnosti učencem, da dajejo pobude za ideje ali načrte, ki so potem vključene v skupno razpravo ter na podlagi katerih je mogoče ukrepati in jih vključiti v politične odločitve na lokalni, regionalni in/ali nacionalni ravni;</w:t>
                            </w:r>
                          </w:p>
                          <w:p w14:paraId="06AC1F41" w14:textId="6852F3A3" w:rsidR="00A732BC" w:rsidRPr="00A732BC" w:rsidRDefault="004D2DE4" w:rsidP="00A732BC">
                            <w:pPr>
                              <w:pStyle w:val="Agency-body-text"/>
                              <w:ind w:left="284" w:right="311"/>
                              <w:rPr>
                                <w:color w:val="262626" w:themeColor="text1" w:themeTint="D9"/>
                                <w:lang w:eastAsia="x-none"/>
                              </w:rPr>
                            </w:pPr>
                            <w:r>
                              <w:rPr>
                                <w:color w:val="262626" w:themeColor="text1" w:themeTint="D9"/>
                                <w:lang w:val="sl-SI" w:bidi="sl-SI"/>
                              </w:rPr>
                              <w:t>... </w:t>
                            </w:r>
                            <w:r w:rsidR="00A732BC" w:rsidRPr="00A732BC">
                              <w:rPr>
                                <w:color w:val="262626" w:themeColor="text1" w:themeTint="D9"/>
                                <w:lang w:val="sl-SI" w:bidi="sl-SI"/>
                              </w:rPr>
                              <w:t>razvijanje neodvisnih in avtonomnih učencev;</w:t>
                            </w:r>
                          </w:p>
                          <w:p w14:paraId="1437C52D" w14:textId="51599D31" w:rsidR="00A732BC" w:rsidRPr="00A732BC" w:rsidRDefault="004D2DE4" w:rsidP="00A732BC">
                            <w:pPr>
                              <w:pStyle w:val="Agency-body-text"/>
                              <w:ind w:left="284" w:right="311"/>
                              <w:rPr>
                                <w:color w:val="262626" w:themeColor="text1" w:themeTint="D9"/>
                                <w:lang w:eastAsia="x-none"/>
                              </w:rPr>
                            </w:pPr>
                            <w:r>
                              <w:rPr>
                                <w:color w:val="262626" w:themeColor="text1" w:themeTint="D9"/>
                                <w:lang w:val="sl-SI" w:bidi="sl-SI"/>
                              </w:rPr>
                              <w:t>... </w:t>
                            </w:r>
                            <w:r w:rsidR="00A732BC" w:rsidRPr="00A732BC">
                              <w:rPr>
                                <w:color w:val="262626" w:themeColor="text1" w:themeTint="D9"/>
                                <w:lang w:val="sl-SI" w:bidi="sl-SI"/>
                              </w:rPr>
                              <w:t>zagotavljanje, da so lahko učenci dejavni nosilci odločanja v procesih učenja in ocenjevanja, v katere so vključeni;</w:t>
                            </w:r>
                          </w:p>
                          <w:p w14:paraId="4230F137" w14:textId="75F03218" w:rsidR="00A732BC" w:rsidRPr="00A732BC" w:rsidRDefault="004D2DE4" w:rsidP="00A732BC">
                            <w:pPr>
                              <w:pStyle w:val="Agency-body-text"/>
                              <w:ind w:left="284" w:right="311"/>
                              <w:rPr>
                                <w:bCs/>
                                <w:color w:val="262626" w:themeColor="text1" w:themeTint="D9"/>
                              </w:rPr>
                            </w:pPr>
                            <w:r>
                              <w:rPr>
                                <w:color w:val="262626" w:themeColor="text1" w:themeTint="D9"/>
                                <w:lang w:val="sl-SI" w:bidi="sl-SI"/>
                              </w:rPr>
                              <w:t>... </w:t>
                            </w:r>
                            <w:r w:rsidR="00A732BC" w:rsidRPr="00A732BC">
                              <w:rPr>
                                <w:color w:val="262626" w:themeColor="text1" w:themeTint="D9"/>
                                <w:lang w:val="sl-SI" w:bidi="sl-SI"/>
                              </w:rPr>
                              <w:t>delo z učenci in njihovimi družinami pri prilagajanju učenja in postavljanju ciljev.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EDED64A" id="Text Box 475" o:spid="_x0000_s1047" type="#_x0000_t202" alt="&quot;&quot;" style="width:441.85pt;height:2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" fillcolor="#dbe5f1 [660]" strokecolor="#ffc000">
                <v:fill opacity="32125f"/>
                <v:textbox style="mso-fit-shape-to-text:t">
                  <w:txbxContent>
                    <w:p w14:paraId="70D8E2E5" w14:textId="382A5C1D" w:rsidR="00A732BC" w:rsidRPr="00A732BC" w:rsidRDefault="004D2DE4" w:rsidP="00A732BC">
                      <w:pPr>
                        <w:pStyle w:val="Agency-body-text"/>
                        <w:ind w:left="284" w:right="311"/>
                        <w:rPr>
                          <w:color w:val="262626" w:themeColor="text1" w:themeTint="D9"/>
                        </w:rPr>
                      </w:pPr>
                      <w:r>
                        <w:rPr>
                          <w:color w:val="262626" w:themeColor="text1" w:themeTint="D9"/>
                          <w:lang w:val="sl-SI" w:bidi="sl-SI"/>
                        </w:rPr>
                        <w:t>... </w:t>
                      </w:r>
                      <w:r w:rsidR="00A732BC" w:rsidRPr="00A732BC">
                        <w:rPr>
                          <w:color w:val="262626" w:themeColor="text1" w:themeTint="D9"/>
                          <w:lang w:val="sl-SI" w:bidi="sl-SI"/>
                        </w:rPr>
                        <w:t>pozorno in spoštljivo poslušanje mnenj učencev;</w:t>
                      </w:r>
                    </w:p>
                    <w:p w14:paraId="4B855344" w14:textId="4C1C9C0D" w:rsidR="00A732BC" w:rsidRPr="00A732BC" w:rsidRDefault="004D2DE4" w:rsidP="00A732BC">
                      <w:pPr>
                        <w:pStyle w:val="Agency-body-text"/>
                        <w:ind w:left="284" w:right="311"/>
                        <w:rPr>
                          <w:color w:val="262626" w:themeColor="text1" w:themeTint="D9"/>
                        </w:rPr>
                      </w:pPr>
                      <w:r>
                        <w:rPr>
                          <w:color w:val="262626" w:themeColor="text1" w:themeTint="D9"/>
                          <w:lang w:val="sl-SI" w:bidi="sl-SI"/>
                        </w:rPr>
                        <w:t>... </w:t>
                      </w:r>
                      <w:r w:rsidR="00A732BC" w:rsidRPr="00A732BC">
                        <w:rPr>
                          <w:color w:val="262626" w:themeColor="text1" w:themeTint="D9"/>
                          <w:lang w:val="sl-SI" w:bidi="sl-SI"/>
                        </w:rPr>
                        <w:t>upoštevanje mnenj učencev in priznavanje učencev kot enakovrednih in nepogrešljivih v razpravah;</w:t>
                      </w:r>
                    </w:p>
                    <w:p w14:paraId="54D83D15" w14:textId="009B7E8F" w:rsidR="00A732BC" w:rsidRPr="00A732BC" w:rsidRDefault="004D2DE4" w:rsidP="00A732BC">
                      <w:pPr>
                        <w:pStyle w:val="Agency-body-text"/>
                        <w:ind w:left="284" w:right="311"/>
                        <w:rPr>
                          <w:color w:val="262626" w:themeColor="text1" w:themeTint="D9"/>
                        </w:rPr>
                      </w:pPr>
                      <w:r>
                        <w:rPr>
                          <w:color w:val="262626" w:themeColor="text1" w:themeTint="D9"/>
                          <w:lang w:val="sl-SI" w:bidi="sl-SI"/>
                        </w:rPr>
                        <w:t>... </w:t>
                      </w:r>
                      <w:r w:rsidR="00A732BC" w:rsidRPr="00A732BC">
                        <w:rPr>
                          <w:color w:val="262626" w:themeColor="text1" w:themeTint="D9"/>
                          <w:lang w:val="sl-SI" w:bidi="sl-SI"/>
                        </w:rPr>
                        <w:t>dajanje priložnosti učencem, da dajejo pobude za ideje ali načrte, ki so potem vključene v skupno razpravo ter na podlagi katerih je mogoče ukrepati in jih vključiti v politične odločitve na lokalni, regionalni in/ali nacionalni ravni;</w:t>
                      </w:r>
                    </w:p>
                    <w:p w14:paraId="06AC1F41" w14:textId="6852F3A3" w:rsidR="00A732BC" w:rsidRPr="00A732BC" w:rsidRDefault="004D2DE4" w:rsidP="00A732BC">
                      <w:pPr>
                        <w:pStyle w:val="Agency-body-text"/>
                        <w:ind w:left="284" w:right="311"/>
                        <w:rPr>
                          <w:color w:val="262626" w:themeColor="text1" w:themeTint="D9"/>
                          <w:lang w:eastAsia="x-none"/>
                        </w:rPr>
                      </w:pPr>
                      <w:r>
                        <w:rPr>
                          <w:color w:val="262626" w:themeColor="text1" w:themeTint="D9"/>
                          <w:lang w:val="sl-SI" w:bidi="sl-SI"/>
                        </w:rPr>
                        <w:t>... </w:t>
                      </w:r>
                      <w:r w:rsidR="00A732BC" w:rsidRPr="00A732BC">
                        <w:rPr>
                          <w:color w:val="262626" w:themeColor="text1" w:themeTint="D9"/>
                          <w:lang w:val="sl-SI" w:bidi="sl-SI"/>
                        </w:rPr>
                        <w:t>razvijanje neodvisnih in avtonomnih učencev;</w:t>
                      </w:r>
                    </w:p>
                    <w:p w14:paraId="1437C52D" w14:textId="51599D31" w:rsidR="00A732BC" w:rsidRPr="00A732BC" w:rsidRDefault="004D2DE4" w:rsidP="00A732BC">
                      <w:pPr>
                        <w:pStyle w:val="Agency-body-text"/>
                        <w:ind w:left="284" w:right="311"/>
                        <w:rPr>
                          <w:color w:val="262626" w:themeColor="text1" w:themeTint="D9"/>
                          <w:lang w:eastAsia="x-none"/>
                        </w:rPr>
                      </w:pPr>
                      <w:r>
                        <w:rPr>
                          <w:color w:val="262626" w:themeColor="text1" w:themeTint="D9"/>
                          <w:lang w:val="sl-SI" w:bidi="sl-SI"/>
                        </w:rPr>
                        <w:t>... </w:t>
                      </w:r>
                      <w:r w:rsidR="00A732BC" w:rsidRPr="00A732BC">
                        <w:rPr>
                          <w:color w:val="262626" w:themeColor="text1" w:themeTint="D9"/>
                          <w:lang w:val="sl-SI" w:bidi="sl-SI"/>
                        </w:rPr>
                        <w:t>zagotavljanje, da so lahko učenci dejavni nosilci odločanja v procesih učenja in ocenjevanja, v katere so vključeni;</w:t>
                      </w:r>
                    </w:p>
                    <w:p w14:paraId="4230F137" w14:textId="75F03218" w:rsidR="00A732BC" w:rsidRPr="00A732BC" w:rsidRDefault="004D2DE4" w:rsidP="00A732BC">
                      <w:pPr>
                        <w:pStyle w:val="Agency-body-text"/>
                        <w:ind w:left="284" w:right="311"/>
                        <w:rPr>
                          <w:bCs/>
                          <w:color w:val="262626" w:themeColor="text1" w:themeTint="D9"/>
                        </w:rPr>
                      </w:pPr>
                      <w:r>
                        <w:rPr>
                          <w:color w:val="262626" w:themeColor="text1" w:themeTint="D9"/>
                          <w:lang w:val="sl-SI" w:bidi="sl-SI"/>
                        </w:rPr>
                        <w:t>... </w:t>
                      </w:r>
                      <w:r w:rsidR="00A732BC" w:rsidRPr="00A732BC">
                        <w:rPr>
                          <w:color w:val="262626" w:themeColor="text1" w:themeTint="D9"/>
                          <w:lang w:val="sl-SI" w:bidi="sl-SI"/>
                        </w:rPr>
                        <w:t>delo z učenci in njihovimi družinami pri prilagajanju učenja in postavljanju ciljev.</w:t>
                      </w:r>
                    </w:p>
                  </w:txbxContent>
                </v:textbox>
                <w10:anchorlock/>
              </v:shape>
            </w:pict>
          </mc:Fallback>
        </mc:AlternateContent>
      </w:r>
    </w:p>
    <w:p w14:paraId="5A2D7890" w14:textId="33854088" w:rsidR="00622128" w:rsidRPr="00D93E29" w:rsidRDefault="00622128" w:rsidP="00BF6AFD">
      <w:pPr>
        <w:pStyle w:val="Agency-heading-3"/>
      </w:pPr>
      <w:bookmarkStart w:id="12" w:name="_Toc115699917"/>
      <w:r w:rsidRPr="00D93E29">
        <w:rPr>
          <w:lang w:val="sl-SI" w:bidi="sl-SI"/>
        </w:rPr>
        <w:lastRenderedPageBreak/>
        <w:t>Delo s starši in družinami</w:t>
      </w:r>
      <w:bookmarkEnd w:id="12"/>
    </w:p>
    <w:p w14:paraId="1D77063B" w14:textId="7E2498F4" w:rsidR="00622128" w:rsidRPr="00D93E29" w:rsidRDefault="00622128" w:rsidP="00BF6AFD">
      <w:pPr>
        <w:pStyle w:val="Agency-heading-4"/>
      </w:pPr>
      <w:r w:rsidRPr="00D93E29">
        <w:rPr>
          <w:lang w:val="sl-SI" w:bidi="sl-SI"/>
        </w:rPr>
        <w:t>Stališča in prepričanja, na katerih temelji to področje kompetenc, so</w:t>
      </w:r>
      <w:r w:rsidR="004D2DE4">
        <w:rPr>
          <w:lang w:val="sl-SI" w:bidi="sl-SI"/>
        </w:rPr>
        <w:t> ...</w:t>
      </w:r>
    </w:p>
    <w:p w14:paraId="298A6CCB" w14:textId="3DE5F7E1" w:rsidR="00EE1ABC" w:rsidRPr="00D93E29" w:rsidRDefault="00A732BC" w:rsidP="00A732BC">
      <w:pPr>
        <w:pStyle w:val="Agency-body-text"/>
      </w:pPr>
      <w:r w:rsidRPr="00D93E29">
        <w:rPr>
          <w:b/>
          <w:noProof/>
          <w:lang w:val="sl-SI" w:bidi="sl-SI"/>
        </w:rPr>
        <mc:AlternateContent>
          <mc:Choice Requires="wps">
            <w:drawing>
              <wp:inline distT="0" distB="0" distL="0" distR="0" wp14:anchorId="1E65316C" wp14:editId="74ADD7AD">
                <wp:extent cx="5611495" cy="2062264"/>
                <wp:effectExtent l="0" t="0" r="14605" b="15875"/>
                <wp:docPr id="476" name="Text Box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062264"/>
                        </a:xfrm>
                        <a:prstGeom prst="rect">
                          <a:avLst/>
                        </a:prstGeom>
                        <a:solidFill>
                          <a:schemeClr val="accent1">
                            <a:lumMod val="20000"/>
                            <a:lumOff val="80000"/>
                            <a:alpha val="49000"/>
                          </a:schemeClr>
                        </a:solidFill>
                        <a:ln w="9525">
                          <a:solidFill>
                            <a:srgbClr val="7030A0"/>
                          </a:solidFill>
                        </a:ln>
                      </wps:spPr>
                      <wps:txbx>
                        <w:txbxContent>
                          <w:p w14:paraId="7AD6BFD2" w14:textId="1ABEC5FF" w:rsidR="00A732BC" w:rsidRPr="00A732BC" w:rsidRDefault="004D2DE4" w:rsidP="00A732BC">
                            <w:pPr>
                              <w:pStyle w:val="Agency-body-text"/>
                              <w:ind w:left="284" w:right="311"/>
                              <w:rPr>
                                <w:color w:val="262626" w:themeColor="text1" w:themeTint="D9"/>
                              </w:rPr>
                            </w:pPr>
                            <w:r>
                              <w:rPr>
                                <w:color w:val="262626" w:themeColor="text1" w:themeTint="D9"/>
                                <w:lang w:val="sl-SI" w:bidi="sl-SI"/>
                              </w:rPr>
                              <w:t>... </w:t>
                            </w:r>
                            <w:r w:rsidR="00A732BC" w:rsidRPr="00A732BC">
                              <w:rPr>
                                <w:color w:val="262626" w:themeColor="text1" w:themeTint="D9"/>
                                <w:lang w:val="sl-SI" w:bidi="sl-SI"/>
                              </w:rPr>
                              <w:t>učitelji in ekipe v šolah si delijo odgovornost za razvoj veščin in spretnosti učencev za samozagovorništvo;</w:t>
                            </w:r>
                          </w:p>
                          <w:p w14:paraId="1B89CBD5" w14:textId="23BE841B" w:rsidR="00A732BC" w:rsidRPr="005D500A" w:rsidRDefault="004D2DE4" w:rsidP="00A732BC">
                            <w:pPr>
                              <w:pStyle w:val="Agency-body-text"/>
                              <w:ind w:left="284" w:right="311"/>
                              <w:rPr>
                                <w:color w:val="262626" w:themeColor="text1" w:themeTint="D9"/>
                                <w:lang w:val="pl-PL"/>
                              </w:rPr>
                            </w:pPr>
                            <w:r>
                              <w:rPr>
                                <w:color w:val="262626" w:themeColor="text1" w:themeTint="D9"/>
                                <w:lang w:val="sl-SI" w:bidi="sl-SI"/>
                              </w:rPr>
                              <w:t>... </w:t>
                            </w:r>
                            <w:r w:rsidR="00A732BC" w:rsidRPr="00A732BC">
                              <w:rPr>
                                <w:color w:val="262626" w:themeColor="text1" w:themeTint="D9"/>
                                <w:lang w:val="sl-SI" w:bidi="sl-SI"/>
                              </w:rPr>
                              <w:t>dajanje glasu staršem in družinam je dodana vrednost;</w:t>
                            </w:r>
                          </w:p>
                          <w:p w14:paraId="105D7DA1" w14:textId="5EDEC9B0" w:rsidR="00A732BC" w:rsidRPr="005D500A" w:rsidRDefault="004D2DE4" w:rsidP="00A732BC">
                            <w:pPr>
                              <w:pStyle w:val="Agency-body-text"/>
                              <w:ind w:left="284" w:right="311"/>
                              <w:rPr>
                                <w:color w:val="262626" w:themeColor="text1" w:themeTint="D9"/>
                                <w:lang w:val="pl-PL"/>
                              </w:rPr>
                            </w:pPr>
                            <w:r>
                              <w:rPr>
                                <w:color w:val="262626" w:themeColor="text1" w:themeTint="D9"/>
                                <w:lang w:val="sl-SI" w:bidi="sl-SI"/>
                              </w:rPr>
                              <w:t>... </w:t>
                            </w:r>
                            <w:r w:rsidR="00A732BC" w:rsidRPr="00A732BC">
                              <w:rPr>
                                <w:color w:val="262626" w:themeColor="text1" w:themeTint="D9"/>
                                <w:lang w:val="sl-SI" w:bidi="sl-SI"/>
                              </w:rPr>
                              <w:t>sodelovanje s starši in družinami je dodana vrednost;</w:t>
                            </w:r>
                          </w:p>
                          <w:p w14:paraId="6DA93565" w14:textId="23EC4286" w:rsidR="00A732BC" w:rsidRPr="005D500A" w:rsidRDefault="004D2DE4" w:rsidP="00A732BC">
                            <w:pPr>
                              <w:pStyle w:val="Agency-body-text"/>
                              <w:ind w:left="284" w:right="311"/>
                              <w:rPr>
                                <w:color w:val="262626" w:themeColor="text1" w:themeTint="D9"/>
                                <w:lang w:val="pl-PL"/>
                              </w:rPr>
                            </w:pPr>
                            <w:r>
                              <w:rPr>
                                <w:color w:val="262626" w:themeColor="text1" w:themeTint="D9"/>
                                <w:lang w:val="sl-SI" w:bidi="sl-SI"/>
                              </w:rPr>
                              <w:t>... </w:t>
                            </w:r>
                            <w:r w:rsidR="00A732BC" w:rsidRPr="00A732BC">
                              <w:rPr>
                                <w:color w:val="262626" w:themeColor="text1" w:themeTint="D9"/>
                                <w:lang w:val="sl-SI" w:bidi="sl-SI"/>
                              </w:rPr>
                              <w:t>spoštovanje kulturnega in družbenega ozadja in perspektiv staršev in družin;</w:t>
                            </w:r>
                          </w:p>
                          <w:p w14:paraId="7C53D7E9" w14:textId="39C0E380" w:rsidR="00A732BC" w:rsidRPr="005D500A" w:rsidRDefault="004D2DE4" w:rsidP="00A732BC">
                            <w:pPr>
                              <w:pStyle w:val="Agency-body-text"/>
                              <w:ind w:left="284" w:right="311"/>
                              <w:rPr>
                                <w:rFonts w:eastAsia="Calibri" w:cs="Calibri"/>
                                <w:color w:val="262626" w:themeColor="text1" w:themeTint="D9"/>
                                <w:lang w:val="pl-PL"/>
                              </w:rPr>
                            </w:pPr>
                            <w:r>
                              <w:rPr>
                                <w:color w:val="262626" w:themeColor="text1" w:themeTint="D9"/>
                                <w:lang w:val="sl-SI" w:bidi="sl-SI"/>
                              </w:rPr>
                              <w:t>... </w:t>
                            </w:r>
                            <w:r w:rsidR="00A732BC" w:rsidRPr="00A732BC">
                              <w:rPr>
                                <w:color w:val="262626" w:themeColor="text1" w:themeTint="D9"/>
                                <w:lang w:val="sl-SI" w:bidi="sl-SI"/>
                              </w:rPr>
                              <w:t>ekipe v šolah so odgovorne za učinkovito komunikacijo in sodelovanje s starši in družinami.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E65316C" id="Text Box 476" o:spid="_x0000_s1048" type="#_x0000_t202" alt="&quot;&quot;" style="width:441.85pt;height:1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" fillcolor="#dbe5f1 [660]" strokecolor="#7030a0">
                <v:fill opacity="32125f"/>
                <v:textbox style="mso-fit-shape-to-text:t">
                  <w:txbxContent>
                    <w:p w14:paraId="7AD6BFD2" w14:textId="1ABEC5FF" w:rsidR="00A732BC" w:rsidRPr="00A732BC" w:rsidRDefault="004D2DE4" w:rsidP="00A732BC">
                      <w:pPr>
                        <w:pStyle w:val="Agency-body-text"/>
                        <w:ind w:left="284" w:right="311"/>
                        <w:rPr>
                          <w:color w:val="262626" w:themeColor="text1" w:themeTint="D9"/>
                        </w:rPr>
                      </w:pPr>
                      <w:r>
                        <w:rPr>
                          <w:color w:val="262626" w:themeColor="text1" w:themeTint="D9"/>
                          <w:lang w:val="sl-SI" w:bidi="sl-SI"/>
                        </w:rPr>
                        <w:t>... </w:t>
                      </w:r>
                      <w:r w:rsidR="00A732BC" w:rsidRPr="00A732BC">
                        <w:rPr>
                          <w:color w:val="262626" w:themeColor="text1" w:themeTint="D9"/>
                          <w:lang w:val="sl-SI" w:bidi="sl-SI"/>
                        </w:rPr>
                        <w:t>učitelji in ekipe v šolah si delijo odgovornost za razvoj veščin in spretnosti učencev za samozagovorništvo;</w:t>
                      </w:r>
                    </w:p>
                    <w:p w14:paraId="1B89CBD5" w14:textId="23BE841B" w:rsidR="00A732BC" w:rsidRPr="005D500A" w:rsidRDefault="004D2DE4" w:rsidP="00A732BC">
                      <w:pPr>
                        <w:pStyle w:val="Agency-body-text"/>
                        <w:ind w:left="284" w:right="311"/>
                        <w:rPr>
                          <w:color w:val="262626" w:themeColor="text1" w:themeTint="D9"/>
                          <w:lang w:val="pl-PL"/>
                        </w:rPr>
                      </w:pPr>
                      <w:r>
                        <w:rPr>
                          <w:color w:val="262626" w:themeColor="text1" w:themeTint="D9"/>
                          <w:lang w:val="sl-SI" w:bidi="sl-SI"/>
                        </w:rPr>
                        <w:t>... </w:t>
                      </w:r>
                      <w:r w:rsidR="00A732BC" w:rsidRPr="00A732BC">
                        <w:rPr>
                          <w:color w:val="262626" w:themeColor="text1" w:themeTint="D9"/>
                          <w:lang w:val="sl-SI" w:bidi="sl-SI"/>
                        </w:rPr>
                        <w:t>dajanje glasu staršem in družinam je dodana vrednost;</w:t>
                      </w:r>
                    </w:p>
                    <w:p w14:paraId="105D7DA1" w14:textId="5EDEC9B0" w:rsidR="00A732BC" w:rsidRPr="005D500A" w:rsidRDefault="004D2DE4" w:rsidP="00A732BC">
                      <w:pPr>
                        <w:pStyle w:val="Agency-body-text"/>
                        <w:ind w:left="284" w:right="311"/>
                        <w:rPr>
                          <w:color w:val="262626" w:themeColor="text1" w:themeTint="D9"/>
                          <w:lang w:val="pl-PL"/>
                        </w:rPr>
                      </w:pPr>
                      <w:r>
                        <w:rPr>
                          <w:color w:val="262626" w:themeColor="text1" w:themeTint="D9"/>
                          <w:lang w:val="sl-SI" w:bidi="sl-SI"/>
                        </w:rPr>
                        <w:t>... </w:t>
                      </w:r>
                      <w:r w:rsidR="00A732BC" w:rsidRPr="00A732BC">
                        <w:rPr>
                          <w:color w:val="262626" w:themeColor="text1" w:themeTint="D9"/>
                          <w:lang w:val="sl-SI" w:bidi="sl-SI"/>
                        </w:rPr>
                        <w:t>sodelovanje s starši in družinami je dodana vrednost;</w:t>
                      </w:r>
                    </w:p>
                    <w:p w14:paraId="6DA93565" w14:textId="23EC4286" w:rsidR="00A732BC" w:rsidRPr="005D500A" w:rsidRDefault="004D2DE4" w:rsidP="00A732BC">
                      <w:pPr>
                        <w:pStyle w:val="Agency-body-text"/>
                        <w:ind w:left="284" w:right="311"/>
                        <w:rPr>
                          <w:color w:val="262626" w:themeColor="text1" w:themeTint="D9"/>
                          <w:lang w:val="pl-PL"/>
                        </w:rPr>
                      </w:pPr>
                      <w:r>
                        <w:rPr>
                          <w:color w:val="262626" w:themeColor="text1" w:themeTint="D9"/>
                          <w:lang w:val="sl-SI" w:bidi="sl-SI"/>
                        </w:rPr>
                        <w:t>... </w:t>
                      </w:r>
                      <w:r w:rsidR="00A732BC" w:rsidRPr="00A732BC">
                        <w:rPr>
                          <w:color w:val="262626" w:themeColor="text1" w:themeTint="D9"/>
                          <w:lang w:val="sl-SI" w:bidi="sl-SI"/>
                        </w:rPr>
                        <w:t>spoštovanje kulturnega in družbenega ozadja in perspektiv staršev in družin;</w:t>
                      </w:r>
                    </w:p>
                    <w:p w14:paraId="7C53D7E9" w14:textId="39C0E380" w:rsidR="00A732BC" w:rsidRPr="005D500A" w:rsidRDefault="004D2DE4" w:rsidP="00A732BC">
                      <w:pPr>
                        <w:pStyle w:val="Agency-body-text"/>
                        <w:ind w:left="284" w:right="311"/>
                        <w:rPr>
                          <w:rFonts w:eastAsia="Calibri" w:cs="Calibri"/>
                          <w:color w:val="262626" w:themeColor="text1" w:themeTint="D9"/>
                          <w:lang w:val="pl-PL"/>
                        </w:rPr>
                      </w:pPr>
                      <w:r>
                        <w:rPr>
                          <w:color w:val="262626" w:themeColor="text1" w:themeTint="D9"/>
                          <w:lang w:val="sl-SI" w:bidi="sl-SI"/>
                        </w:rPr>
                        <w:t>... </w:t>
                      </w:r>
                      <w:r w:rsidR="00A732BC" w:rsidRPr="00A732BC">
                        <w:rPr>
                          <w:color w:val="262626" w:themeColor="text1" w:themeTint="D9"/>
                          <w:lang w:val="sl-SI" w:bidi="sl-SI"/>
                        </w:rPr>
                        <w:t>ekipe v šolah so odgovorne za učinkovito komunikacijo in sodelovanje s starši in družinami.</w:t>
                      </w:r>
                    </w:p>
                  </w:txbxContent>
                </v:textbox>
                <w10:anchorlock/>
              </v:shape>
            </w:pict>
          </mc:Fallback>
        </mc:AlternateContent>
      </w:r>
    </w:p>
    <w:p w14:paraId="2A6B1345" w14:textId="5D0CC5FF" w:rsidR="00622128" w:rsidRPr="005D500A" w:rsidRDefault="00622128" w:rsidP="00283DF6">
      <w:pPr>
        <w:pStyle w:val="Agency-heading-4"/>
        <w:rPr>
          <w:lang w:val="pl-PL"/>
        </w:rPr>
      </w:pPr>
      <w:bookmarkStart w:id="13" w:name="_Hlk88516943"/>
      <w:r w:rsidRPr="00D93E29">
        <w:rPr>
          <w:lang w:val="sl-SI" w:bidi="sl-SI"/>
        </w:rPr>
        <w:t>Bistveno znanje in razumevanje, na katerem temelji to področje kompetenc, je</w:t>
      </w:r>
      <w:r w:rsidR="004D2DE4">
        <w:rPr>
          <w:lang w:val="sl-SI" w:bidi="sl-SI"/>
        </w:rPr>
        <w:t> ...</w:t>
      </w:r>
    </w:p>
    <w:p w14:paraId="0A4B4214" w14:textId="254F3E7E" w:rsidR="00EE1ABC" w:rsidRPr="00D93E29" w:rsidRDefault="00A732BC" w:rsidP="00283DF6">
      <w:pPr>
        <w:pStyle w:val="Agency-body-text"/>
      </w:pPr>
      <w:r w:rsidRPr="00D93E29">
        <w:rPr>
          <w:b/>
          <w:noProof/>
          <w:lang w:val="sl-SI" w:bidi="sl-SI"/>
        </w:rPr>
        <mc:AlternateContent>
          <mc:Choice Requires="wps">
            <w:drawing>
              <wp:inline distT="0" distB="0" distL="0" distR="0" wp14:anchorId="67CD5FBE" wp14:editId="12B63F7A">
                <wp:extent cx="5611495" cy="1488332"/>
                <wp:effectExtent l="0" t="0" r="14605" b="10795"/>
                <wp:docPr id="477" name="Text Box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488332"/>
                        </a:xfrm>
                        <a:prstGeom prst="rect">
                          <a:avLst/>
                        </a:prstGeom>
                        <a:solidFill>
                          <a:schemeClr val="accent1">
                            <a:lumMod val="20000"/>
                            <a:lumOff val="80000"/>
                            <a:alpha val="49000"/>
                          </a:schemeClr>
                        </a:solidFill>
                        <a:ln w="9525">
                          <a:solidFill>
                            <a:srgbClr val="0070C0"/>
                          </a:solidFill>
                        </a:ln>
                      </wps:spPr>
                      <wps:txbx>
                        <w:txbxContent>
                          <w:p w14:paraId="58310DDA" w14:textId="37E470A7" w:rsidR="00A732BC" w:rsidRPr="00E00B84" w:rsidRDefault="004D2DE4" w:rsidP="00A732BC">
                            <w:pPr>
                              <w:pStyle w:val="Agency-body-text"/>
                              <w:ind w:left="284" w:right="311"/>
                            </w:pPr>
                            <w:r>
                              <w:rPr>
                                <w:lang w:val="sl-SI" w:bidi="sl-SI"/>
                              </w:rPr>
                              <w:t>... </w:t>
                            </w:r>
                            <w:r w:rsidR="00A732BC" w:rsidRPr="00E00B84">
                              <w:rPr>
                                <w:lang w:val="sl-SI" w:bidi="sl-SI"/>
                              </w:rPr>
                              <w:t>pomen vprašanj identitete, reprezentacije in samozagovorništva marginaliziranih skupin;</w:t>
                            </w:r>
                          </w:p>
                          <w:p w14:paraId="6CED45D3" w14:textId="51C297A0" w:rsidR="00A732BC" w:rsidRPr="00E00B84" w:rsidRDefault="004D2DE4" w:rsidP="00A732BC">
                            <w:pPr>
                              <w:pStyle w:val="Agency-body-text"/>
                              <w:ind w:left="284" w:right="311"/>
                            </w:pPr>
                            <w:r>
                              <w:rPr>
                                <w:lang w:val="sl-SI" w:bidi="sl-SI"/>
                              </w:rPr>
                              <w:t>... </w:t>
                            </w:r>
                            <w:r w:rsidR="00A732BC" w:rsidRPr="00E00B84">
                              <w:rPr>
                                <w:lang w:val="sl-SI" w:bidi="sl-SI"/>
                              </w:rPr>
                              <w:t>vpliv medosebnih odnosov na doseganje učnih ciljev;</w:t>
                            </w:r>
                          </w:p>
                          <w:p w14:paraId="659CA37D" w14:textId="313FB09D" w:rsidR="00A732BC" w:rsidRPr="00E00B84" w:rsidRDefault="004D2DE4" w:rsidP="00A732BC">
                            <w:pPr>
                              <w:pStyle w:val="Agency-body-text"/>
                              <w:ind w:left="284" w:right="311"/>
                            </w:pPr>
                            <w:r>
                              <w:rPr>
                                <w:lang w:val="sl-SI" w:bidi="sl-SI"/>
                              </w:rPr>
                              <w:t>... </w:t>
                            </w:r>
                            <w:r w:rsidR="00A732BC" w:rsidRPr="00E00B84">
                              <w:rPr>
                                <w:lang w:val="sl-SI" w:bidi="sl-SI"/>
                              </w:rPr>
                              <w:t>inkluzivno poučevanje, ki temelji na pristopu dela s sodelovanjem;</w:t>
                            </w:r>
                          </w:p>
                          <w:p w14:paraId="3DF7C5E2" w14:textId="7367488E" w:rsidR="00A732BC" w:rsidRPr="00A732BC" w:rsidRDefault="004D2DE4" w:rsidP="00A732BC">
                            <w:pPr>
                              <w:pStyle w:val="Agency-body-text"/>
                              <w:ind w:left="284" w:right="311"/>
                            </w:pPr>
                            <w:r>
                              <w:rPr>
                                <w:lang w:val="sl-SI" w:bidi="sl-SI"/>
                              </w:rPr>
                              <w:t>... </w:t>
                            </w:r>
                            <w:r w:rsidR="00A732BC" w:rsidRPr="00E00B84">
                              <w:rPr>
                                <w:lang w:val="sl-SI" w:bidi="sl-SI"/>
                              </w:rPr>
                              <w:t>pomen pozitivnih medosebnih veščin in spretnosti.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7CD5FBE" id="Text Box 477" o:spid="_x0000_s1049" type="#_x0000_t202" alt="&quot;&quot;" style="width:441.85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" fillcolor="#dbe5f1 [660]" strokecolor="#0070c0">
                <v:fill opacity="32125f"/>
                <v:textbox style="mso-fit-shape-to-text:t">
                  <w:txbxContent>
                    <w:p w14:paraId="58310DDA" w14:textId="37E470A7" w:rsidR="00A732BC" w:rsidRPr="00E00B84" w:rsidRDefault="004D2DE4" w:rsidP="00A732BC">
                      <w:pPr>
                        <w:pStyle w:val="Agency-body-text"/>
                        <w:ind w:left="284" w:right="311"/>
                      </w:pPr>
                      <w:r>
                        <w:rPr>
                          <w:lang w:val="sl-SI" w:bidi="sl-SI"/>
                        </w:rPr>
                        <w:t>... </w:t>
                      </w:r>
                      <w:r w:rsidR="00A732BC" w:rsidRPr="00E00B84">
                        <w:rPr>
                          <w:lang w:val="sl-SI" w:bidi="sl-SI"/>
                        </w:rPr>
                        <w:t>pomen vprašanj identitete, reprezentacije in samozagovorništva marginaliziranih skupin;</w:t>
                      </w:r>
                    </w:p>
                    <w:p w14:paraId="6CED45D3" w14:textId="51C297A0" w:rsidR="00A732BC" w:rsidRPr="00E00B84" w:rsidRDefault="004D2DE4" w:rsidP="00A732BC">
                      <w:pPr>
                        <w:pStyle w:val="Agency-body-text"/>
                        <w:ind w:left="284" w:right="311"/>
                      </w:pPr>
                      <w:r>
                        <w:rPr>
                          <w:lang w:val="sl-SI" w:bidi="sl-SI"/>
                        </w:rPr>
                        <w:t>... </w:t>
                      </w:r>
                      <w:r w:rsidR="00A732BC" w:rsidRPr="00E00B84">
                        <w:rPr>
                          <w:lang w:val="sl-SI" w:bidi="sl-SI"/>
                        </w:rPr>
                        <w:t>vpliv medosebnih odnosov na doseganje učnih ciljev;</w:t>
                      </w:r>
                    </w:p>
                    <w:p w14:paraId="659CA37D" w14:textId="313FB09D" w:rsidR="00A732BC" w:rsidRPr="00E00B84" w:rsidRDefault="004D2DE4" w:rsidP="00A732BC">
                      <w:pPr>
                        <w:pStyle w:val="Agency-body-text"/>
                        <w:ind w:left="284" w:right="311"/>
                      </w:pPr>
                      <w:r>
                        <w:rPr>
                          <w:lang w:val="sl-SI" w:bidi="sl-SI"/>
                        </w:rPr>
                        <w:t>... </w:t>
                      </w:r>
                      <w:r w:rsidR="00A732BC" w:rsidRPr="00E00B84">
                        <w:rPr>
                          <w:lang w:val="sl-SI" w:bidi="sl-SI"/>
                        </w:rPr>
                        <w:t>inkluzivno poučevanje, ki temelji na pristopu dela s sodelovanjem;</w:t>
                      </w:r>
                    </w:p>
                    <w:p w14:paraId="3DF7C5E2" w14:textId="7367488E" w:rsidR="00A732BC" w:rsidRPr="00A732BC" w:rsidRDefault="004D2DE4" w:rsidP="00A732BC">
                      <w:pPr>
                        <w:pStyle w:val="Agency-body-text"/>
                        <w:ind w:left="284" w:right="311"/>
                      </w:pPr>
                      <w:r>
                        <w:rPr>
                          <w:lang w:val="sl-SI" w:bidi="sl-SI"/>
                        </w:rPr>
                        <w:t>... </w:t>
                      </w:r>
                      <w:r w:rsidR="00A732BC" w:rsidRPr="00E00B84">
                        <w:rPr>
                          <w:lang w:val="sl-SI" w:bidi="sl-SI"/>
                        </w:rPr>
                        <w:t>pomen pozitivnih medosebnih veščin in spretnosti.</w:t>
                      </w:r>
                    </w:p>
                  </w:txbxContent>
                </v:textbox>
                <w10:anchorlock/>
              </v:shape>
            </w:pict>
          </mc:Fallback>
        </mc:AlternateContent>
      </w:r>
      <w:bookmarkEnd w:id="13"/>
    </w:p>
    <w:p w14:paraId="78EA0F96" w14:textId="23407057" w:rsidR="001600DB" w:rsidRPr="00D93E29" w:rsidRDefault="00622128" w:rsidP="003F5EC9">
      <w:pPr>
        <w:pStyle w:val="Agency-heading-4"/>
      </w:pPr>
      <w:r w:rsidRPr="00D93E29">
        <w:rPr>
          <w:lang w:val="sl-SI" w:bidi="sl-SI"/>
        </w:rPr>
        <w:t>Ključne veščine in spretnosti, ki jih je treba razviti na tem področju kompetenc, so</w:t>
      </w:r>
      <w:r w:rsidR="004D2DE4">
        <w:rPr>
          <w:lang w:val="sl-SI" w:bidi="sl-SI"/>
        </w:rPr>
        <w:t> ...</w:t>
      </w:r>
    </w:p>
    <w:p w14:paraId="2924C059" w14:textId="477CD8C0" w:rsidR="00EE1ABC" w:rsidRPr="00D93E29" w:rsidRDefault="00A732BC" w:rsidP="003F5EC9">
      <w:pPr>
        <w:pStyle w:val="Agency-body-text"/>
      </w:pPr>
      <w:r w:rsidRPr="00D93E29">
        <w:rPr>
          <w:b/>
          <w:noProof/>
          <w:lang w:val="sl-SI" w:bidi="sl-SI"/>
        </w:rPr>
        <mc:AlternateContent>
          <mc:Choice Requires="wps">
            <w:drawing>
              <wp:inline distT="0" distB="0" distL="0" distR="0" wp14:anchorId="681622E8" wp14:editId="07884B1D">
                <wp:extent cx="5611495" cy="1916349"/>
                <wp:effectExtent l="0" t="0" r="14605" b="6985"/>
                <wp:docPr id="478" name="Text Box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16349"/>
                        </a:xfrm>
                        <a:prstGeom prst="rect">
                          <a:avLst/>
                        </a:prstGeom>
                        <a:solidFill>
                          <a:schemeClr val="accent1">
                            <a:lumMod val="20000"/>
                            <a:lumOff val="80000"/>
                            <a:alpha val="49000"/>
                          </a:schemeClr>
                        </a:solidFill>
                        <a:ln w="9525">
                          <a:solidFill>
                            <a:srgbClr val="FFC000"/>
                          </a:solidFill>
                        </a:ln>
                      </wps:spPr>
                      <wps:txbx>
                        <w:txbxContent>
                          <w:p w14:paraId="5C8A5281" w14:textId="5C576167" w:rsidR="00A732BC" w:rsidRPr="00E00B84" w:rsidRDefault="004D2DE4" w:rsidP="00A732BC">
                            <w:pPr>
                              <w:pStyle w:val="Agency-body-text"/>
                              <w:ind w:left="284" w:right="311"/>
                            </w:pPr>
                            <w:r>
                              <w:rPr>
                                <w:lang w:val="sl-SI" w:bidi="sl-SI"/>
                              </w:rPr>
                              <w:t>... </w:t>
                            </w:r>
                            <w:r w:rsidR="00A732BC" w:rsidRPr="00E00B84">
                              <w:rPr>
                                <w:lang w:val="sl-SI" w:bidi="sl-SI"/>
                              </w:rPr>
                              <w:t>podpiranje samozagovorništva učencev, staršev in družin;</w:t>
                            </w:r>
                          </w:p>
                          <w:p w14:paraId="418BFDA6" w14:textId="1F4082F6" w:rsidR="00A732BC" w:rsidRPr="00E00B84" w:rsidRDefault="004D2DE4" w:rsidP="00A732BC">
                            <w:pPr>
                              <w:pStyle w:val="Agency-body-text"/>
                              <w:ind w:left="284" w:right="311"/>
                            </w:pPr>
                            <w:r>
                              <w:rPr>
                                <w:lang w:val="sl-SI" w:bidi="sl-SI"/>
                              </w:rPr>
                              <w:t>... </w:t>
                            </w:r>
                            <w:r w:rsidR="00A732BC" w:rsidRPr="00E00B84">
                              <w:rPr>
                                <w:lang w:val="sl-SI" w:bidi="sl-SI"/>
                              </w:rPr>
                              <w:t>učinkovito vključevanje staršev in družin v podporo otrokovemu učenju;</w:t>
                            </w:r>
                          </w:p>
                          <w:p w14:paraId="328E9A87" w14:textId="08ECE958" w:rsidR="00A732BC" w:rsidRPr="00E00B84" w:rsidRDefault="004D2DE4" w:rsidP="00A732BC">
                            <w:pPr>
                              <w:pStyle w:val="Agency-body-text"/>
                              <w:ind w:left="284" w:right="311"/>
                            </w:pPr>
                            <w:r>
                              <w:rPr>
                                <w:lang w:val="sl-SI" w:bidi="sl-SI"/>
                              </w:rPr>
                              <w:t>... </w:t>
                            </w:r>
                            <w:r w:rsidR="00A732BC" w:rsidRPr="00E00B84">
                              <w:rPr>
                                <w:lang w:val="sl-SI" w:bidi="sl-SI"/>
                              </w:rPr>
                              <w:t>učinkovito komuniciranje s starši in družinskimi člani iz različnih kulturnih, etničnih, jezikovnih in socialnih okolij;</w:t>
                            </w:r>
                          </w:p>
                          <w:p w14:paraId="23CB02FD" w14:textId="03C07D82" w:rsidR="00A732BC" w:rsidRPr="00E00B84" w:rsidRDefault="004D2DE4" w:rsidP="00A732BC">
                            <w:pPr>
                              <w:pStyle w:val="Agency-body-text"/>
                              <w:ind w:left="284" w:right="311"/>
                            </w:pPr>
                            <w:r>
                              <w:rPr>
                                <w:lang w:val="sl-SI" w:bidi="sl-SI"/>
                              </w:rPr>
                              <w:t>... </w:t>
                            </w:r>
                            <w:r w:rsidR="00A732BC" w:rsidRPr="00E00B84">
                              <w:rPr>
                                <w:lang w:val="sl-SI" w:bidi="sl-SI"/>
                              </w:rPr>
                              <w:t>razumevanje pogojev učencev in družin;</w:t>
                            </w:r>
                          </w:p>
                          <w:p w14:paraId="03AEFC9E" w14:textId="0A9BA1F9" w:rsidR="00A732BC" w:rsidRPr="00A732BC" w:rsidRDefault="004D2DE4" w:rsidP="00A732BC">
                            <w:pPr>
                              <w:pStyle w:val="Agency-body-text"/>
                              <w:ind w:left="284" w:right="311"/>
                            </w:pPr>
                            <w:r>
                              <w:rPr>
                                <w:lang w:val="sl-SI" w:bidi="sl-SI"/>
                              </w:rPr>
                              <w:t>... </w:t>
                            </w:r>
                            <w:r w:rsidR="00A732BC" w:rsidRPr="00E00B84">
                              <w:rPr>
                                <w:lang w:val="sl-SI" w:bidi="sl-SI"/>
                              </w:rPr>
                              <w:t>spodbujanje partnerstev med šolo in starši ter ustvarjanje in vzdrževanje priložnosti za vključevanje staršev v razvoj šole.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1622E8" id="Text Box 478" o:spid="_x0000_s1050" type="#_x0000_t202" alt="&quot;&quot;" style="width:441.85pt;height:1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" fillcolor="#dbe5f1 [660]" strokecolor="#ffc000">
                <v:fill opacity="32125f"/>
                <v:textbox style="mso-fit-shape-to-text:t">
                  <w:txbxContent>
                    <w:p w14:paraId="5C8A5281" w14:textId="5C576167" w:rsidR="00A732BC" w:rsidRPr="00E00B84" w:rsidRDefault="004D2DE4" w:rsidP="00A732BC">
                      <w:pPr>
                        <w:pStyle w:val="Agency-body-text"/>
                        <w:ind w:left="284" w:right="311"/>
                      </w:pPr>
                      <w:r>
                        <w:rPr>
                          <w:lang w:val="sl-SI" w:bidi="sl-SI"/>
                        </w:rPr>
                        <w:t>... </w:t>
                      </w:r>
                      <w:r w:rsidR="00A732BC" w:rsidRPr="00E00B84">
                        <w:rPr>
                          <w:lang w:val="sl-SI" w:bidi="sl-SI"/>
                        </w:rPr>
                        <w:t>podpiranje samozagovorništva učencev, staršev in družin;</w:t>
                      </w:r>
                    </w:p>
                    <w:p w14:paraId="418BFDA6" w14:textId="1F4082F6" w:rsidR="00A732BC" w:rsidRPr="00E00B84" w:rsidRDefault="004D2DE4" w:rsidP="00A732BC">
                      <w:pPr>
                        <w:pStyle w:val="Agency-body-text"/>
                        <w:ind w:left="284" w:right="311"/>
                      </w:pPr>
                      <w:r>
                        <w:rPr>
                          <w:lang w:val="sl-SI" w:bidi="sl-SI"/>
                        </w:rPr>
                        <w:t>... </w:t>
                      </w:r>
                      <w:r w:rsidR="00A732BC" w:rsidRPr="00E00B84">
                        <w:rPr>
                          <w:lang w:val="sl-SI" w:bidi="sl-SI"/>
                        </w:rPr>
                        <w:t>učinkovito vključevanje staršev in družin v podporo otrokovemu učenju;</w:t>
                      </w:r>
                    </w:p>
                    <w:p w14:paraId="328E9A87" w14:textId="08ECE958" w:rsidR="00A732BC" w:rsidRPr="00E00B84" w:rsidRDefault="004D2DE4" w:rsidP="00A732BC">
                      <w:pPr>
                        <w:pStyle w:val="Agency-body-text"/>
                        <w:ind w:left="284" w:right="311"/>
                      </w:pPr>
                      <w:r>
                        <w:rPr>
                          <w:lang w:val="sl-SI" w:bidi="sl-SI"/>
                        </w:rPr>
                        <w:t>... </w:t>
                      </w:r>
                      <w:r w:rsidR="00A732BC" w:rsidRPr="00E00B84">
                        <w:rPr>
                          <w:lang w:val="sl-SI" w:bidi="sl-SI"/>
                        </w:rPr>
                        <w:t>učinkovito komuniciranje s starši in družinskimi člani iz različnih kulturnih, etničnih, jezikovnih in socialnih okolij;</w:t>
                      </w:r>
                    </w:p>
                    <w:p w14:paraId="23CB02FD" w14:textId="03C07D82" w:rsidR="00A732BC" w:rsidRPr="00E00B84" w:rsidRDefault="004D2DE4" w:rsidP="00A732BC">
                      <w:pPr>
                        <w:pStyle w:val="Agency-body-text"/>
                        <w:ind w:left="284" w:right="311"/>
                      </w:pPr>
                      <w:r>
                        <w:rPr>
                          <w:lang w:val="sl-SI" w:bidi="sl-SI"/>
                        </w:rPr>
                        <w:t>... </w:t>
                      </w:r>
                      <w:r w:rsidR="00A732BC" w:rsidRPr="00E00B84">
                        <w:rPr>
                          <w:lang w:val="sl-SI" w:bidi="sl-SI"/>
                        </w:rPr>
                        <w:t>razumevanje pogojev učencev in družin;</w:t>
                      </w:r>
                    </w:p>
                    <w:p w14:paraId="03AEFC9E" w14:textId="0A9BA1F9" w:rsidR="00A732BC" w:rsidRPr="00A732BC" w:rsidRDefault="004D2DE4" w:rsidP="00A732BC">
                      <w:pPr>
                        <w:pStyle w:val="Agency-body-text"/>
                        <w:ind w:left="284" w:right="311"/>
                      </w:pPr>
                      <w:r>
                        <w:rPr>
                          <w:lang w:val="sl-SI" w:bidi="sl-SI"/>
                        </w:rPr>
                        <w:t>... </w:t>
                      </w:r>
                      <w:r w:rsidR="00A732BC" w:rsidRPr="00E00B84">
                        <w:rPr>
                          <w:lang w:val="sl-SI" w:bidi="sl-SI"/>
                        </w:rPr>
                        <w:t>spodbujanje partnerstev med šolo in starši ter ustvarjanje in vzdrževanje priložnosti za vključevanje staršev v razvoj šole.</w:t>
                      </w:r>
                    </w:p>
                  </w:txbxContent>
                </v:textbox>
                <w10:anchorlock/>
              </v:shape>
            </w:pict>
          </mc:Fallback>
        </mc:AlternateContent>
      </w:r>
    </w:p>
    <w:p w14:paraId="6671ED69" w14:textId="79DD2A9D" w:rsidR="00622128" w:rsidRPr="00D93E29" w:rsidRDefault="00622128" w:rsidP="003F5EC9">
      <w:pPr>
        <w:pStyle w:val="Agency-heading-3"/>
      </w:pPr>
      <w:bookmarkStart w:id="14" w:name="_Toc115699918"/>
      <w:r w:rsidRPr="00D93E29">
        <w:rPr>
          <w:lang w:val="sl-SI" w:bidi="sl-SI"/>
        </w:rPr>
        <w:lastRenderedPageBreak/>
        <w:t>Sodelovanje z vrsto strokovnjakov na področju izobraževanja</w:t>
      </w:r>
      <w:bookmarkEnd w:id="14"/>
    </w:p>
    <w:p w14:paraId="3BADCB28" w14:textId="7A228308" w:rsidR="00622128" w:rsidRPr="005D500A" w:rsidRDefault="00622128" w:rsidP="003F5EC9">
      <w:pPr>
        <w:pStyle w:val="Agency-heading-4"/>
        <w:rPr>
          <w:lang w:val="pl-PL"/>
        </w:rPr>
      </w:pPr>
      <w:r w:rsidRPr="00D93E29">
        <w:rPr>
          <w:lang w:val="sl-SI" w:bidi="sl-SI"/>
        </w:rPr>
        <w:t>Stališča in prepričanja, na katerih temelji to področje kompetenc, so</w:t>
      </w:r>
      <w:r w:rsidR="004D2DE4">
        <w:rPr>
          <w:lang w:val="sl-SI" w:bidi="sl-SI"/>
        </w:rPr>
        <w:t> ...</w:t>
      </w:r>
    </w:p>
    <w:p w14:paraId="06B203AD" w14:textId="06C32E1D" w:rsidR="00775115" w:rsidRPr="00D93E29" w:rsidRDefault="00775115" w:rsidP="00775115">
      <w:pPr>
        <w:pStyle w:val="Agency-body-text"/>
      </w:pPr>
      <w:r w:rsidRPr="00D93E29">
        <w:rPr>
          <w:b/>
          <w:noProof/>
          <w:lang w:val="sl-SI" w:bidi="sl-SI"/>
        </w:rPr>
        <mc:AlternateContent>
          <mc:Choice Requires="wps">
            <w:drawing>
              <wp:inline distT="0" distB="0" distL="0" distR="0" wp14:anchorId="08CCCF5A" wp14:editId="21319E08">
                <wp:extent cx="5611495" cy="2704289"/>
                <wp:effectExtent l="0" t="0" r="14605" b="16510"/>
                <wp:docPr id="479" name="Text Box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04289"/>
                        </a:xfrm>
                        <a:prstGeom prst="rect">
                          <a:avLst/>
                        </a:prstGeom>
                        <a:solidFill>
                          <a:schemeClr val="accent1">
                            <a:lumMod val="20000"/>
                            <a:lumOff val="80000"/>
                            <a:alpha val="49000"/>
                          </a:schemeClr>
                        </a:solidFill>
                        <a:ln w="9525">
                          <a:solidFill>
                            <a:srgbClr val="7030A0"/>
                          </a:solidFill>
                        </a:ln>
                      </wps:spPr>
                      <wps:txbx>
                        <w:txbxContent>
                          <w:p w14:paraId="5AA4DB26" w14:textId="0FA17459"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zavedanje, da učitelji ne delajo ločeno od vseh drugih;</w:t>
                            </w:r>
                          </w:p>
                          <w:p w14:paraId="01782BA8" w14:textId="3FF93839"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poznavanje strokovnega ozadja, izkušenj in perspektiv sodelavcev;</w:t>
                            </w:r>
                          </w:p>
                          <w:p w14:paraId="7A2F8DE4" w14:textId="56EEBDE5"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inkluzivno izobraževanje od vseh izobraževalcev zahteva, da delajo v skupinah ter da si delijo in da prepoznavajo različne potrebe, interese in pomisleke;</w:t>
                            </w:r>
                          </w:p>
                          <w:p w14:paraId="0D635713" w14:textId="1FF7D635"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pri razvijanju zmožnosti delovanja v timu inkluzivno izobraževanje zahteva prilagodljivo prevzemanje vlog med različnimi strokovnjaki glede na skupne cilje;</w:t>
                            </w:r>
                          </w:p>
                          <w:p w14:paraId="37101A7E" w14:textId="01E164D5"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sodelovanje, partnerstva in timsko delo so bistveni pristopi za vse strokovnjake na področju izobraževanja in jih je treba spodbujati;</w:t>
                            </w:r>
                          </w:p>
                          <w:p w14:paraId="5B048828" w14:textId="3EE5EDFC" w:rsidR="00775115" w:rsidRPr="00775115" w:rsidRDefault="004D2DE4" w:rsidP="00775115">
                            <w:pPr>
                              <w:pStyle w:val="Agency-body-text"/>
                              <w:ind w:left="284" w:right="311"/>
                              <w:rPr>
                                <w:rFonts w:eastAsia="Calibri" w:cs="Calibri"/>
                                <w:color w:val="262626" w:themeColor="text1" w:themeTint="D9"/>
                              </w:rPr>
                            </w:pPr>
                            <w:r>
                              <w:rPr>
                                <w:color w:val="262626" w:themeColor="text1" w:themeTint="D9"/>
                                <w:lang w:val="sl-SI" w:bidi="sl-SI"/>
                              </w:rPr>
                              <w:t>... </w:t>
                            </w:r>
                            <w:r w:rsidR="00775115" w:rsidRPr="00775115">
                              <w:rPr>
                                <w:color w:val="262626" w:themeColor="text1" w:themeTint="D9"/>
                                <w:lang w:val="sl-SI" w:bidi="sl-SI"/>
                              </w:rPr>
                              <w:t>sodelovalno timsko delo je v podporo strokovnemu izobraževanju v sodelovanju z drugimi strokovnjaki.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8CCCF5A" id="Text Box 479" o:spid="_x0000_s1051" type="#_x0000_t202" alt="&quot;&quot;" style="width:441.85pt;height:2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" fillcolor="#dbe5f1 [660]" strokecolor="#7030a0">
                <v:fill opacity="32125f"/>
                <v:textbox style="mso-fit-shape-to-text:t">
                  <w:txbxContent>
                    <w:p w14:paraId="5AA4DB26" w14:textId="0FA17459"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zavedanje, da učitelji ne delajo ločeno od vseh drugih;</w:t>
                      </w:r>
                    </w:p>
                    <w:p w14:paraId="01782BA8" w14:textId="3FF93839"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poznavanje strokovnega ozadja, izkušenj in perspektiv sodelavcev;</w:t>
                      </w:r>
                    </w:p>
                    <w:p w14:paraId="7A2F8DE4" w14:textId="56EEBDE5"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inkluzivno izobraževanje od vseh izobraževalcev zahteva, da delajo v skupinah ter da si delijo in da prepoznavajo različne potrebe, interese in pomisleke;</w:t>
                      </w:r>
                    </w:p>
                    <w:p w14:paraId="0D635713" w14:textId="1FF7D635"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pri razvijanju zmožnosti delovanja v timu inkluzivno izobraževanje zahteva prilagodljivo prevzemanje vlog med različnimi strokovnjaki glede na skupne cilje;</w:t>
                      </w:r>
                    </w:p>
                    <w:p w14:paraId="37101A7E" w14:textId="01E164D5"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sodelovanje, partnerstva in timsko delo so bistveni pristopi za vse strokovnjake na področju izobraževanja in jih je treba spodbujati;</w:t>
                      </w:r>
                    </w:p>
                    <w:p w14:paraId="5B048828" w14:textId="3EE5EDFC" w:rsidR="00775115" w:rsidRPr="00775115" w:rsidRDefault="004D2DE4" w:rsidP="00775115">
                      <w:pPr>
                        <w:pStyle w:val="Agency-body-text"/>
                        <w:ind w:left="284" w:right="311"/>
                        <w:rPr>
                          <w:rFonts w:eastAsia="Calibri" w:cs="Calibri"/>
                          <w:color w:val="262626" w:themeColor="text1" w:themeTint="D9"/>
                        </w:rPr>
                      </w:pPr>
                      <w:r>
                        <w:rPr>
                          <w:color w:val="262626" w:themeColor="text1" w:themeTint="D9"/>
                          <w:lang w:val="sl-SI" w:bidi="sl-SI"/>
                        </w:rPr>
                        <w:t>... </w:t>
                      </w:r>
                      <w:r w:rsidR="00775115" w:rsidRPr="00775115">
                        <w:rPr>
                          <w:color w:val="262626" w:themeColor="text1" w:themeTint="D9"/>
                          <w:lang w:val="sl-SI" w:bidi="sl-SI"/>
                        </w:rPr>
                        <w:t>sodelovalno timsko delo je v podporo strokovnemu izobraževanju v sodelovanju z drugimi strokovnjaki.</w:t>
                      </w:r>
                    </w:p>
                  </w:txbxContent>
                </v:textbox>
                <w10:anchorlock/>
              </v:shape>
            </w:pict>
          </mc:Fallback>
        </mc:AlternateContent>
      </w:r>
    </w:p>
    <w:p w14:paraId="0087A88C" w14:textId="1909CA69" w:rsidR="00622128" w:rsidRPr="005D500A" w:rsidRDefault="00622128" w:rsidP="00F044A5">
      <w:pPr>
        <w:pStyle w:val="Agency-heading-4"/>
        <w:rPr>
          <w:lang w:val="pl-PL"/>
        </w:rPr>
      </w:pPr>
      <w:r w:rsidRPr="00D93E29">
        <w:rPr>
          <w:lang w:val="sl-SI" w:bidi="sl-SI"/>
        </w:rPr>
        <w:t>Bistveno znanje in razumevanje, na katerem temelji to področje kompetenc, je/so</w:t>
      </w:r>
      <w:r w:rsidR="004D2DE4">
        <w:rPr>
          <w:lang w:val="sl-SI" w:bidi="sl-SI"/>
        </w:rPr>
        <w:t> ...</w:t>
      </w:r>
    </w:p>
    <w:p w14:paraId="1740053D" w14:textId="2D25AB45" w:rsidR="00775115" w:rsidRPr="00D93E29" w:rsidRDefault="00775115" w:rsidP="00775115">
      <w:pPr>
        <w:pStyle w:val="Agency-body-text"/>
      </w:pPr>
      <w:r w:rsidRPr="00D93E29">
        <w:rPr>
          <w:b/>
          <w:noProof/>
          <w:lang w:val="sl-SI" w:bidi="sl-SI"/>
        </w:rPr>
        <mc:AlternateContent>
          <mc:Choice Requires="wps">
            <w:drawing>
              <wp:inline distT="0" distB="0" distL="0" distR="0" wp14:anchorId="19284425" wp14:editId="3FCFC7D2">
                <wp:extent cx="5611495" cy="3112852"/>
                <wp:effectExtent l="0" t="0" r="14605" b="12700"/>
                <wp:docPr id="480" name="Text Box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12852"/>
                        </a:xfrm>
                        <a:prstGeom prst="rect">
                          <a:avLst/>
                        </a:prstGeom>
                        <a:solidFill>
                          <a:schemeClr val="accent1">
                            <a:lumMod val="20000"/>
                            <a:lumOff val="80000"/>
                            <a:alpha val="49000"/>
                          </a:schemeClr>
                        </a:solidFill>
                        <a:ln w="9525">
                          <a:solidFill>
                            <a:srgbClr val="0070C0"/>
                          </a:solidFill>
                        </a:ln>
                      </wps:spPr>
                      <wps:txbx>
                        <w:txbxContent>
                          <w:p w14:paraId="0979F5AA" w14:textId="15E7B5A4"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vrednost in prednosti sodelovanja med učitelji in drugimi strokovnjaki na področju izobraževanja;</w:t>
                            </w:r>
                          </w:p>
                          <w:p w14:paraId="26D22146" w14:textId="75301DEE"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podporni sistemi in strukture, ki so na voljo za nadaljnjo pomoč, prispevke in nasvete;</w:t>
                            </w:r>
                          </w:p>
                          <w:p w14:paraId="66533BD7" w14:textId="51F92CFE"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medagencijski modeli za delo, kjer učitelji v inkluzivnih razredih sodelujejo z drugimi strokovnjaki in osebjem iz različnih strok;</w:t>
                            </w:r>
                          </w:p>
                          <w:p w14:paraId="222B96E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l-SI" w:bidi="sl-SI"/>
                              </w:rPr>
                              <w:t>... sodelovalno poučevanje</w:t>
                            </w:r>
                            <w:r w:rsidRPr="00775115">
                              <w:rPr>
                                <w:i/>
                                <w:color w:val="262626" w:themeColor="text1" w:themeTint="D9"/>
                                <w:lang w:val="sl-SI" w:bidi="sl-SI"/>
                              </w:rPr>
                              <w:t xml:space="preserve">, </w:t>
                            </w:r>
                            <w:r w:rsidRPr="00775115">
                              <w:rPr>
                                <w:color w:val="262626" w:themeColor="text1" w:themeTint="D9"/>
                                <w:lang w:val="sl-SI" w:bidi="sl-SI"/>
                              </w:rPr>
                              <w:t>kjer učitelji uporabljajo timski pristop in pri tem vključujejo učence, njihove starše, vrstnike, druge učitelje v šoli in podporno osebje, po potrebi tudi multidisciplinarne skupine;</w:t>
                            </w:r>
                          </w:p>
                          <w:p w14:paraId="7D48CFB1" w14:textId="5F3FFE17"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jezik/terminologija ter osnovni delovni koncepti in pogledi vseh strokovnjakov, ki sodelujejo v izobraževanju;</w:t>
                            </w:r>
                          </w:p>
                          <w:p w14:paraId="75D75ED0" w14:textId="35038ED3" w:rsidR="00775115" w:rsidRPr="00A732BC" w:rsidRDefault="004D2DE4" w:rsidP="00775115">
                            <w:pPr>
                              <w:pStyle w:val="Agency-body-text"/>
                              <w:ind w:left="284" w:right="311"/>
                            </w:pPr>
                            <w:r>
                              <w:rPr>
                                <w:color w:val="262626" w:themeColor="text1" w:themeTint="D9"/>
                                <w:lang w:val="sl-SI" w:bidi="sl-SI"/>
                              </w:rPr>
                              <w:t>... </w:t>
                            </w:r>
                            <w:r w:rsidR="00775115" w:rsidRPr="00775115">
                              <w:rPr>
                                <w:color w:val="262626" w:themeColor="text1" w:themeTint="D9"/>
                                <w:lang w:val="sl-SI" w:bidi="sl-SI"/>
                              </w:rPr>
                              <w:t>razmerja moči, ki obstajajo med različnimi deležniki, ki jih je treba priznati in učinkovito obravnavati.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9284425" id="Text Box 480" o:spid="_x0000_s1052" type="#_x0000_t202" alt="&quot;&quot;" style="width:441.85pt;height:2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sDi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" fillcolor="#dbe5f1 [660]" strokecolor="#0070c0">
                <v:fill opacity="32125f"/>
                <v:textbox style="mso-fit-shape-to-text:t">
                  <w:txbxContent>
                    <w:p w14:paraId="0979F5AA" w14:textId="15E7B5A4"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vrednost in prednosti sodelovanja med učitelji in drugimi strokovnjaki na področju izobraževanja;</w:t>
                      </w:r>
                    </w:p>
                    <w:p w14:paraId="26D22146" w14:textId="75301DEE"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podporni sistemi in strukture, ki so na voljo za nadaljnjo pomoč, prispevke in nasvete;</w:t>
                      </w:r>
                    </w:p>
                    <w:p w14:paraId="66533BD7" w14:textId="51F92CFE"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medagencijski modeli za delo, kjer učitelji v inkluzivnih razredih sodelujejo z drugimi strokovnjaki in osebjem iz različnih strok;</w:t>
                      </w:r>
                    </w:p>
                    <w:p w14:paraId="222B96E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l-SI" w:bidi="sl-SI"/>
                        </w:rPr>
                        <w:t>... sodelovalno poučevanje</w:t>
                      </w:r>
                      <w:r w:rsidRPr="00775115">
                        <w:rPr>
                          <w:i/>
                          <w:color w:val="262626" w:themeColor="text1" w:themeTint="D9"/>
                          <w:lang w:val="sl-SI" w:bidi="sl-SI"/>
                        </w:rPr>
                        <w:t xml:space="preserve">, </w:t>
                      </w:r>
                      <w:r w:rsidRPr="00775115">
                        <w:rPr>
                          <w:color w:val="262626" w:themeColor="text1" w:themeTint="D9"/>
                          <w:lang w:val="sl-SI" w:bidi="sl-SI"/>
                        </w:rPr>
                        <w:t>kjer učitelji uporabljajo timski pristop in pri tem vključujejo učence, njihove starše, vrstnike, druge učitelje v šoli in podporno osebje, po potrebi tudi multidisciplinarne skupine;</w:t>
                      </w:r>
                    </w:p>
                    <w:p w14:paraId="7D48CFB1" w14:textId="5F3FFE17"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jezik/terminologija ter osnovni delovni koncepti in pogledi vseh strokovnjakov, ki sodelujejo v izobraževanju;</w:t>
                      </w:r>
                    </w:p>
                    <w:p w14:paraId="75D75ED0" w14:textId="35038ED3" w:rsidR="00775115" w:rsidRPr="00A732BC" w:rsidRDefault="004D2DE4" w:rsidP="00775115">
                      <w:pPr>
                        <w:pStyle w:val="Agency-body-text"/>
                        <w:ind w:left="284" w:right="311"/>
                      </w:pPr>
                      <w:r>
                        <w:rPr>
                          <w:color w:val="262626" w:themeColor="text1" w:themeTint="D9"/>
                          <w:lang w:val="sl-SI" w:bidi="sl-SI"/>
                        </w:rPr>
                        <w:t>... </w:t>
                      </w:r>
                      <w:r w:rsidR="00775115" w:rsidRPr="00775115">
                        <w:rPr>
                          <w:color w:val="262626" w:themeColor="text1" w:themeTint="D9"/>
                          <w:lang w:val="sl-SI" w:bidi="sl-SI"/>
                        </w:rPr>
                        <w:t>razmerja moči, ki obstajajo med različnimi deležniki, ki jih je treba priznati in učinkovito obravnavati.</w:t>
                      </w:r>
                    </w:p>
                  </w:txbxContent>
                </v:textbox>
                <w10:anchorlock/>
              </v:shape>
            </w:pict>
          </mc:Fallback>
        </mc:AlternateContent>
      </w:r>
    </w:p>
    <w:p w14:paraId="3EAE15E8" w14:textId="27A6E567" w:rsidR="001600DB" w:rsidRPr="00D93E29" w:rsidRDefault="00622128" w:rsidP="009F545D">
      <w:pPr>
        <w:pStyle w:val="Agency-heading-4"/>
      </w:pPr>
      <w:r w:rsidRPr="00D93E29">
        <w:rPr>
          <w:lang w:val="sl-SI" w:bidi="sl-SI"/>
        </w:rPr>
        <w:lastRenderedPageBreak/>
        <w:t>Ključne veščine in spretnosti, ki jih je treba razviti na tem področju kompetenc, so</w:t>
      </w:r>
      <w:r w:rsidR="004D2DE4">
        <w:rPr>
          <w:lang w:val="sl-SI" w:bidi="sl-SI"/>
        </w:rPr>
        <w:t> ...</w:t>
      </w:r>
    </w:p>
    <w:p w14:paraId="3E648EE6" w14:textId="24230597" w:rsidR="00775115" w:rsidRPr="00D93E29" w:rsidRDefault="00775115" w:rsidP="00775115">
      <w:pPr>
        <w:pStyle w:val="Agency-body-text"/>
      </w:pPr>
      <w:r w:rsidRPr="00D93E29">
        <w:rPr>
          <w:b/>
          <w:noProof/>
          <w:lang w:val="sl-SI" w:bidi="sl-SI"/>
        </w:rPr>
        <mc:AlternateContent>
          <mc:Choice Requires="wps">
            <w:drawing>
              <wp:inline distT="0" distB="0" distL="0" distR="0" wp14:anchorId="6E9A44A6" wp14:editId="1F6D512C">
                <wp:extent cx="5611495" cy="3501957"/>
                <wp:effectExtent l="0" t="0" r="14605" b="17145"/>
                <wp:docPr id="481" name="Text Box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501957"/>
                        </a:xfrm>
                        <a:prstGeom prst="rect">
                          <a:avLst/>
                        </a:prstGeom>
                        <a:solidFill>
                          <a:schemeClr val="accent1">
                            <a:lumMod val="20000"/>
                            <a:lumOff val="80000"/>
                            <a:alpha val="49000"/>
                          </a:schemeClr>
                        </a:solidFill>
                        <a:ln w="9525">
                          <a:solidFill>
                            <a:srgbClr val="FFC000"/>
                          </a:solidFill>
                        </a:ln>
                      </wps:spPr>
                      <wps:txbx>
                        <w:txbxContent>
                          <w:p w14:paraId="389DA4EA" w14:textId="648AFFA7"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uvajanje veščin vodenja in upravljanja, ki spodbujajo učinkovito delo več agencij;</w:t>
                            </w:r>
                          </w:p>
                          <w:p w14:paraId="12CC7795" w14:textId="437EA30D"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družno poučevanje in delo v fleksibilnih pedagoških ekipah;</w:t>
                            </w:r>
                          </w:p>
                          <w:p w14:paraId="4914490C" w14:textId="6C420D73"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delo v okviru šolske skupnosti in črpanje iz notranjih in zunanjih virov šole;</w:t>
                            </w:r>
                          </w:p>
                          <w:p w14:paraId="2A433ADC" w14:textId="3D0AEBEA"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ustvarjanje skupnosti v razredu, ki je del širše šolske skupnosti;</w:t>
                            </w:r>
                          </w:p>
                          <w:p w14:paraId="7035DA2B" w14:textId="670942A7"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prispevanje k procesom evaluacije, pregleda in razvoja na ravni celotne šole;</w:t>
                            </w:r>
                          </w:p>
                          <w:p w14:paraId="5CFF9210" w14:textId="694EE7EB" w:rsidR="00775115" w:rsidRPr="00775115" w:rsidRDefault="004D2DE4" w:rsidP="00775115">
                            <w:pPr>
                              <w:pStyle w:val="Agency-body-text"/>
                              <w:ind w:left="284" w:right="311"/>
                              <w:rPr>
                                <w:rFonts w:eastAsia="Calibri"/>
                                <w:color w:val="262626" w:themeColor="text1" w:themeTint="D9"/>
                              </w:rPr>
                            </w:pPr>
                            <w:r>
                              <w:rPr>
                                <w:color w:val="262626" w:themeColor="text1" w:themeTint="D9"/>
                                <w:lang w:val="sl-SI" w:bidi="sl-SI"/>
                              </w:rPr>
                              <w:t>... </w:t>
                            </w:r>
                            <w:r w:rsidR="00775115" w:rsidRPr="00775115">
                              <w:rPr>
                                <w:color w:val="262626" w:themeColor="text1" w:themeTint="D9"/>
                                <w:lang w:val="sl-SI" w:bidi="sl-SI"/>
                              </w:rPr>
                              <w:t>sodelovalno reševanje problemov med vsemi strokovnjaki na področju izobraževanja;</w:t>
                            </w:r>
                          </w:p>
                          <w:p w14:paraId="53936620" w14:textId="132407C1" w:rsidR="00775115" w:rsidRPr="00775115" w:rsidRDefault="004D2DE4" w:rsidP="00775115">
                            <w:pPr>
                              <w:pStyle w:val="Agency-body-text"/>
                              <w:ind w:left="284" w:right="311"/>
                              <w:rPr>
                                <w:rFonts w:eastAsia="Calibri"/>
                                <w:color w:val="262626" w:themeColor="text1" w:themeTint="D9"/>
                              </w:rPr>
                            </w:pPr>
                            <w:r>
                              <w:rPr>
                                <w:color w:val="262626" w:themeColor="text1" w:themeTint="D9"/>
                                <w:lang w:val="sl-SI" w:bidi="sl-SI"/>
                              </w:rPr>
                              <w:t>... </w:t>
                            </w:r>
                            <w:r w:rsidR="00775115" w:rsidRPr="00775115">
                              <w:rPr>
                                <w:color w:val="262626" w:themeColor="text1" w:themeTint="D9"/>
                                <w:lang w:val="sl-SI" w:bidi="sl-SI"/>
                              </w:rPr>
                              <w:t>prispevanje k širšemu šolskemu partnerstvu z drugimi šolami, organizacijami v skupnosti in drugimi izobraževalnimi organizacijami;</w:t>
                            </w:r>
                          </w:p>
                          <w:p w14:paraId="58C1AC32" w14:textId="684A215F" w:rsidR="00775115" w:rsidRPr="00775115" w:rsidRDefault="004D2DE4" w:rsidP="00775115">
                            <w:pPr>
                              <w:pStyle w:val="Agency-body-text"/>
                              <w:ind w:left="284" w:right="311"/>
                              <w:rPr>
                                <w:rFonts w:eastAsia="Calibri"/>
                                <w:iCs/>
                                <w:color w:val="262626" w:themeColor="text1" w:themeTint="D9"/>
                                <w:szCs w:val="24"/>
                              </w:rPr>
                            </w:pPr>
                            <w:r>
                              <w:rPr>
                                <w:color w:val="262626" w:themeColor="text1" w:themeTint="D9"/>
                                <w:lang w:val="sl-SI" w:bidi="sl-SI"/>
                              </w:rPr>
                              <w:t>... </w:t>
                            </w:r>
                            <w:r w:rsidR="00775115" w:rsidRPr="00775115">
                              <w:rPr>
                                <w:color w:val="262626" w:themeColor="text1" w:themeTint="D9"/>
                                <w:lang w:val="sl-SI" w:bidi="sl-SI"/>
                              </w:rPr>
                              <w:t>črpanje iz niza verbalnih in neverbalnih komunikacijskih veščin in spretnosti za lažje sodelovanje z drugimi strokovnjaki;</w:t>
                            </w:r>
                          </w:p>
                          <w:p w14:paraId="2DAE77AC" w14:textId="7EEF246E" w:rsidR="00775115" w:rsidRPr="00A732BC" w:rsidRDefault="004D2DE4" w:rsidP="00775115">
                            <w:pPr>
                              <w:pStyle w:val="Agency-body-text"/>
                              <w:ind w:left="284" w:right="311"/>
                            </w:pPr>
                            <w:r>
                              <w:rPr>
                                <w:color w:val="262626" w:themeColor="text1" w:themeTint="D9"/>
                                <w:lang w:val="sl-SI" w:bidi="sl-SI"/>
                              </w:rPr>
                              <w:t>... </w:t>
                            </w:r>
                            <w:r w:rsidR="00775115" w:rsidRPr="00775115">
                              <w:rPr>
                                <w:color w:val="262626" w:themeColor="text1" w:themeTint="D9"/>
                                <w:lang w:val="sl-SI" w:bidi="sl-SI"/>
                              </w:rPr>
                              <w:t>veščine kovčinga v izobraževanju odraslih za podporo in mentorstvo vsem izobraževalcem na različnih stopnjah njihovih karier.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9A44A6" id="Text Box 481" o:spid="_x0000_s1053" type="#_x0000_t202" alt="&quot;&quot;" style="width:441.85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" fillcolor="#dbe5f1 [660]" strokecolor="#ffc000">
                <v:fill opacity="32125f"/>
                <v:textbox style="mso-fit-shape-to-text:t">
                  <w:txbxContent>
                    <w:p w14:paraId="389DA4EA" w14:textId="648AFFA7"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uvajanje veščin vodenja in upravljanja, ki spodbujajo učinkovito delo več agencij;</w:t>
                      </w:r>
                    </w:p>
                    <w:p w14:paraId="12CC7795" w14:textId="437EA30D"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družno poučevanje in delo v fleksibilnih pedagoških ekipah;</w:t>
                      </w:r>
                    </w:p>
                    <w:p w14:paraId="4914490C" w14:textId="6C420D73"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delo v okviru šolske skupnosti in črpanje iz notranjih in zunanjih virov šole;</w:t>
                      </w:r>
                    </w:p>
                    <w:p w14:paraId="2A433ADC" w14:textId="3D0AEBEA"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ustvarjanje skupnosti v razredu, ki je del širše šolske skupnosti;</w:t>
                      </w:r>
                    </w:p>
                    <w:p w14:paraId="7035DA2B" w14:textId="670942A7"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prispevanje k procesom evaluacije, pregleda in razvoja na ravni celotne šole;</w:t>
                      </w:r>
                    </w:p>
                    <w:p w14:paraId="5CFF9210" w14:textId="694EE7EB" w:rsidR="00775115" w:rsidRPr="00775115" w:rsidRDefault="004D2DE4" w:rsidP="00775115">
                      <w:pPr>
                        <w:pStyle w:val="Agency-body-text"/>
                        <w:ind w:left="284" w:right="311"/>
                        <w:rPr>
                          <w:rFonts w:eastAsia="Calibri"/>
                          <w:color w:val="262626" w:themeColor="text1" w:themeTint="D9"/>
                        </w:rPr>
                      </w:pPr>
                      <w:r>
                        <w:rPr>
                          <w:color w:val="262626" w:themeColor="text1" w:themeTint="D9"/>
                          <w:lang w:val="sl-SI" w:bidi="sl-SI"/>
                        </w:rPr>
                        <w:t>... </w:t>
                      </w:r>
                      <w:r w:rsidR="00775115" w:rsidRPr="00775115">
                        <w:rPr>
                          <w:color w:val="262626" w:themeColor="text1" w:themeTint="D9"/>
                          <w:lang w:val="sl-SI" w:bidi="sl-SI"/>
                        </w:rPr>
                        <w:t>sodelovalno reševanje problemov med vsemi strokovnjaki na področju izobraževanja;</w:t>
                      </w:r>
                    </w:p>
                    <w:p w14:paraId="53936620" w14:textId="132407C1" w:rsidR="00775115" w:rsidRPr="00775115" w:rsidRDefault="004D2DE4" w:rsidP="00775115">
                      <w:pPr>
                        <w:pStyle w:val="Agency-body-text"/>
                        <w:ind w:left="284" w:right="311"/>
                        <w:rPr>
                          <w:rFonts w:eastAsia="Calibri"/>
                          <w:color w:val="262626" w:themeColor="text1" w:themeTint="D9"/>
                        </w:rPr>
                      </w:pPr>
                      <w:r>
                        <w:rPr>
                          <w:color w:val="262626" w:themeColor="text1" w:themeTint="D9"/>
                          <w:lang w:val="sl-SI" w:bidi="sl-SI"/>
                        </w:rPr>
                        <w:t>... </w:t>
                      </w:r>
                      <w:r w:rsidR="00775115" w:rsidRPr="00775115">
                        <w:rPr>
                          <w:color w:val="262626" w:themeColor="text1" w:themeTint="D9"/>
                          <w:lang w:val="sl-SI" w:bidi="sl-SI"/>
                        </w:rPr>
                        <w:t>prispevanje k širšemu šolskemu partnerstvu z drugimi šolami, organizacijami v skupnosti in drugimi izobraževalnimi organizacijami;</w:t>
                      </w:r>
                    </w:p>
                    <w:p w14:paraId="58C1AC32" w14:textId="684A215F" w:rsidR="00775115" w:rsidRPr="00775115" w:rsidRDefault="004D2DE4" w:rsidP="00775115">
                      <w:pPr>
                        <w:pStyle w:val="Agency-body-text"/>
                        <w:ind w:left="284" w:right="311"/>
                        <w:rPr>
                          <w:rFonts w:eastAsia="Calibri"/>
                          <w:iCs/>
                          <w:color w:val="262626" w:themeColor="text1" w:themeTint="D9"/>
                          <w:szCs w:val="24"/>
                        </w:rPr>
                      </w:pPr>
                      <w:r>
                        <w:rPr>
                          <w:color w:val="262626" w:themeColor="text1" w:themeTint="D9"/>
                          <w:lang w:val="sl-SI" w:bidi="sl-SI"/>
                        </w:rPr>
                        <w:t>... </w:t>
                      </w:r>
                      <w:r w:rsidR="00775115" w:rsidRPr="00775115">
                        <w:rPr>
                          <w:color w:val="262626" w:themeColor="text1" w:themeTint="D9"/>
                          <w:lang w:val="sl-SI" w:bidi="sl-SI"/>
                        </w:rPr>
                        <w:t>črpanje iz niza verbalnih in neverbalnih komunikacijskih veščin in spretnosti za lažje sodelovanje z drugimi strokovnjaki;</w:t>
                      </w:r>
                    </w:p>
                    <w:p w14:paraId="2DAE77AC" w14:textId="7EEF246E" w:rsidR="00775115" w:rsidRPr="00A732BC" w:rsidRDefault="004D2DE4" w:rsidP="00775115">
                      <w:pPr>
                        <w:pStyle w:val="Agency-body-text"/>
                        <w:ind w:left="284" w:right="311"/>
                      </w:pPr>
                      <w:r>
                        <w:rPr>
                          <w:color w:val="262626" w:themeColor="text1" w:themeTint="D9"/>
                          <w:lang w:val="sl-SI" w:bidi="sl-SI"/>
                        </w:rPr>
                        <w:t>... </w:t>
                      </w:r>
                      <w:r w:rsidR="00775115" w:rsidRPr="00775115">
                        <w:rPr>
                          <w:color w:val="262626" w:themeColor="text1" w:themeTint="D9"/>
                          <w:lang w:val="sl-SI" w:bidi="sl-SI"/>
                        </w:rPr>
                        <w:t>veščine kovčinga v izobraževanju odraslih za podporo in mentorstvo vsem izobraževalcem na različnih stopnjah njihovih karier.</w:t>
                      </w:r>
                    </w:p>
                  </w:txbxContent>
                </v:textbox>
                <w10:anchorlock/>
              </v:shape>
            </w:pict>
          </mc:Fallback>
        </mc:AlternateContent>
      </w:r>
    </w:p>
    <w:p w14:paraId="5A572E39" w14:textId="56B10AD9" w:rsidR="00622128" w:rsidRPr="00D93E29" w:rsidRDefault="00622128" w:rsidP="005B5864">
      <w:pPr>
        <w:pStyle w:val="Agency-heading-2"/>
        <w:rPr>
          <w:rFonts w:eastAsia="Calibri"/>
        </w:rPr>
      </w:pPr>
      <w:bookmarkStart w:id="15" w:name="_Toc115699919"/>
      <w:r w:rsidRPr="00D93E29">
        <w:rPr>
          <w:lang w:val="sl-SI" w:bidi="sl-SI"/>
        </w:rPr>
        <w:t>Osebni in skupni strokovni razvoj</w:t>
      </w:r>
      <w:bookmarkEnd w:id="15"/>
    </w:p>
    <w:p w14:paraId="6B850862" w14:textId="07D1EAC8" w:rsidR="003F079E" w:rsidRPr="00D93E29" w:rsidRDefault="003F079E" w:rsidP="002D020D">
      <w:pPr>
        <w:pStyle w:val="Agency-body-text"/>
      </w:pPr>
      <w:r w:rsidRPr="00D93E29">
        <w:rPr>
          <w:noProof/>
          <w:lang w:val="sl-SI" w:bidi="sl-SI"/>
        </w:rPr>
        <mc:AlternateContent>
          <mc:Choice Requires="wps">
            <w:drawing>
              <wp:inline distT="0" distB="0" distL="0" distR="0" wp14:anchorId="1B28C1C4" wp14:editId="359B3C84">
                <wp:extent cx="5611495" cy="1809345"/>
                <wp:effectExtent l="0" t="0" r="1905" b="0"/>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50000"/>
                          </a:schemeClr>
                        </a:solidFill>
                        <a:ln w="9525">
                          <a:noFill/>
                        </a:ln>
                      </wps:spPr>
                      <wps:txbx>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sl-SI" w:bidi="sl-SI"/>
                              </w:rPr>
                              <w:t>Poučevanje in podpora učencem sta dejavnosti vseživljenjskega učenja, za katere učitelji in drugi izobraževalni strokovnjaki prevzemajo osebno in deljeno odgovornost.</w:t>
                            </w:r>
                          </w:p>
                          <w:p w14:paraId="2A63931D" w14:textId="77777777" w:rsidR="00815949" w:rsidRPr="005D500A" w:rsidRDefault="00815949" w:rsidP="008B4120">
                            <w:pPr>
                              <w:pStyle w:val="Agency-body-text"/>
                              <w:keepNext/>
                              <w:ind w:left="284"/>
                              <w:rPr>
                                <w:color w:val="262626" w:themeColor="text1" w:themeTint="D9"/>
                                <w:lang w:val="pl-PL"/>
                              </w:rPr>
                            </w:pPr>
                            <w:r w:rsidRPr="00775115">
                              <w:rPr>
                                <w:color w:val="262626" w:themeColor="text1" w:themeTint="D9"/>
                                <w:lang w:val="sl-SI" w:bidi="sl-SI"/>
                              </w:rPr>
                              <w:t>Področja kompetenc znotraj te temeljne vrednote so povezana s/z:</w:t>
                            </w:r>
                          </w:p>
                          <w:p w14:paraId="490F8D63" w14:textId="1EF5B5A5" w:rsidR="00815949" w:rsidRPr="005D500A" w:rsidRDefault="00815949" w:rsidP="00775115">
                            <w:pPr>
                              <w:pStyle w:val="Agency-body-text"/>
                              <w:ind w:left="720" w:hanging="436"/>
                              <w:rPr>
                                <w:color w:val="262626" w:themeColor="text1" w:themeTint="D9"/>
                                <w:lang w:val="pl-PL"/>
                              </w:rPr>
                            </w:pPr>
                            <w:r w:rsidRPr="00775115">
                              <w:rPr>
                                <w:color w:val="262626" w:themeColor="text1" w:themeTint="D9"/>
                                <w:lang w:val="sl-SI" w:bidi="sl-SI"/>
                              </w:rPr>
                              <w:t>-</w:t>
                            </w:r>
                            <w:r w:rsidRPr="00775115">
                              <w:rPr>
                                <w:color w:val="262626" w:themeColor="text1" w:themeTint="D9"/>
                                <w:lang w:val="sl-SI" w:bidi="sl-SI"/>
                              </w:rPr>
                              <w:tab/>
                              <w:t>učitelji in drugimi izobraževalni strokovnjaki kot člani strokovne inkluzivne učne skupnosti;</w:t>
                            </w:r>
                          </w:p>
                          <w:p w14:paraId="19EDAABF" w14:textId="5FDCEB1E" w:rsidR="00815949" w:rsidRPr="005D500A" w:rsidRDefault="00815949" w:rsidP="000E6E6B">
                            <w:pPr>
                              <w:pStyle w:val="Agency-body-text"/>
                              <w:ind w:left="720" w:hanging="436"/>
                              <w:rPr>
                                <w:color w:val="262626" w:themeColor="text1" w:themeTint="D9"/>
                                <w:lang w:val="pl-PL"/>
                              </w:rPr>
                            </w:pPr>
                            <w:r w:rsidRPr="00775115">
                              <w:rPr>
                                <w:color w:val="262626" w:themeColor="text1" w:themeTint="D9"/>
                                <w:lang w:val="sl-SI" w:bidi="sl-SI"/>
                              </w:rPr>
                              <w:t>-</w:t>
                            </w:r>
                            <w:r w:rsidRPr="00775115">
                              <w:rPr>
                                <w:color w:val="262626" w:themeColor="text1" w:themeTint="D9"/>
                                <w:lang w:val="sl-SI" w:bidi="sl-SI"/>
                              </w:rPr>
                              <w:tab/>
                              <w:t>strokovnim izobraževanjem za inkluzijo, ki gradi na začetnem usposabljanju učiteljev in kompetencah drugih strokovnjakov na področju izobraževanja.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28C1C4" id="Text Box 12" o:spid="_x0000_s1054"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" fillcolor="#dbe5f1 [660]" stroked="f">
                <v:fill opacity="32896f"/>
                <v:textbox style="mso-fit-shape-to-text:t">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sl-SI" w:bidi="sl-SI"/>
                        </w:rPr>
                        <w:t>Poučevanje in podpora učencem sta dejavnosti vseživljenjskega učenja, za katere učitelji in drugi izobraževalni strokovnjaki prevzemajo osebno in deljeno odgovornost.</w:t>
                      </w:r>
                    </w:p>
                    <w:p w14:paraId="2A63931D" w14:textId="77777777" w:rsidR="00815949" w:rsidRPr="005D500A" w:rsidRDefault="00815949" w:rsidP="008B4120">
                      <w:pPr>
                        <w:pStyle w:val="Agency-body-text"/>
                        <w:keepNext/>
                        <w:ind w:left="284"/>
                        <w:rPr>
                          <w:color w:val="262626" w:themeColor="text1" w:themeTint="D9"/>
                          <w:lang w:val="pl-PL"/>
                        </w:rPr>
                      </w:pPr>
                      <w:r w:rsidRPr="00775115">
                        <w:rPr>
                          <w:color w:val="262626" w:themeColor="text1" w:themeTint="D9"/>
                          <w:lang w:val="sl-SI" w:bidi="sl-SI"/>
                        </w:rPr>
                        <w:t>Področja kompetenc znotraj te temeljne vrednote so povezana s/z:</w:t>
                      </w:r>
                    </w:p>
                    <w:p w14:paraId="490F8D63" w14:textId="1EF5B5A5" w:rsidR="00815949" w:rsidRPr="005D500A" w:rsidRDefault="00815949" w:rsidP="00775115">
                      <w:pPr>
                        <w:pStyle w:val="Agency-body-text"/>
                        <w:ind w:left="720" w:hanging="436"/>
                        <w:rPr>
                          <w:color w:val="262626" w:themeColor="text1" w:themeTint="D9"/>
                          <w:lang w:val="pl-PL"/>
                        </w:rPr>
                      </w:pPr>
                      <w:r w:rsidRPr="00775115">
                        <w:rPr>
                          <w:color w:val="262626" w:themeColor="text1" w:themeTint="D9"/>
                          <w:lang w:val="sl-SI" w:bidi="sl-SI"/>
                        </w:rPr>
                        <w:t>-</w:t>
                      </w:r>
                      <w:r w:rsidRPr="00775115">
                        <w:rPr>
                          <w:color w:val="262626" w:themeColor="text1" w:themeTint="D9"/>
                          <w:lang w:val="sl-SI" w:bidi="sl-SI"/>
                        </w:rPr>
                        <w:tab/>
                        <w:t>učitelji in drugimi izobraževalni strokovnjaki kot člani strokovne inkluzivne učne skupnosti;</w:t>
                      </w:r>
                    </w:p>
                    <w:p w14:paraId="19EDAABF" w14:textId="5FDCEB1E" w:rsidR="00815949" w:rsidRPr="005D500A" w:rsidRDefault="00815949" w:rsidP="000E6E6B">
                      <w:pPr>
                        <w:pStyle w:val="Agency-body-text"/>
                        <w:ind w:left="720" w:hanging="436"/>
                        <w:rPr>
                          <w:color w:val="262626" w:themeColor="text1" w:themeTint="D9"/>
                          <w:lang w:val="pl-PL"/>
                        </w:rPr>
                      </w:pPr>
                      <w:r w:rsidRPr="00775115">
                        <w:rPr>
                          <w:color w:val="262626" w:themeColor="text1" w:themeTint="D9"/>
                          <w:lang w:val="sl-SI" w:bidi="sl-SI"/>
                        </w:rPr>
                        <w:t>-</w:t>
                      </w:r>
                      <w:r w:rsidRPr="00775115">
                        <w:rPr>
                          <w:color w:val="262626" w:themeColor="text1" w:themeTint="D9"/>
                          <w:lang w:val="sl-SI" w:bidi="sl-SI"/>
                        </w:rPr>
                        <w:tab/>
                        <w:t>strokovnim izobraževanjem za inkluzijo, ki gradi na začetnem usposabljanju učiteljev in kompetencah drugih strokovnjakov na področju izobraževanja.</w:t>
                      </w:r>
                    </w:p>
                  </w:txbxContent>
                </v:textbox>
                <w10:anchorlock/>
              </v:shape>
            </w:pict>
          </mc:Fallback>
        </mc:AlternateContent>
      </w:r>
    </w:p>
    <w:p w14:paraId="102888CB" w14:textId="1E598661" w:rsidR="001600DB" w:rsidRPr="00D93E29" w:rsidRDefault="00622128" w:rsidP="009F545D">
      <w:pPr>
        <w:pStyle w:val="Agency-heading-3"/>
      </w:pPr>
      <w:bookmarkStart w:id="16" w:name="_Toc115699920"/>
      <w:r w:rsidRPr="00D93E29">
        <w:rPr>
          <w:lang w:val="sl-SI" w:bidi="sl-SI"/>
        </w:rPr>
        <w:lastRenderedPageBreak/>
        <w:t>Učitelji in drugi izobraževalni strokovnjaki kot člani strokovne inkluzivne učne skupnosti</w:t>
      </w:r>
      <w:bookmarkEnd w:id="16"/>
    </w:p>
    <w:p w14:paraId="12941B03" w14:textId="48BB704B" w:rsidR="00622128" w:rsidRPr="005D500A" w:rsidRDefault="00622128" w:rsidP="009F545D">
      <w:pPr>
        <w:pStyle w:val="Agency-heading-4"/>
        <w:rPr>
          <w:lang w:val="pl-PL"/>
        </w:rPr>
      </w:pPr>
      <w:r w:rsidRPr="00D93E29">
        <w:rPr>
          <w:lang w:val="sl-SI" w:bidi="sl-SI"/>
        </w:rPr>
        <w:t>Stališča in prepričanja, na katerih temelji to področje kompetenc, so</w:t>
      </w:r>
      <w:r w:rsidR="004D2DE4">
        <w:rPr>
          <w:lang w:val="sl-SI" w:bidi="sl-SI"/>
        </w:rPr>
        <w:t> ...</w:t>
      </w:r>
    </w:p>
    <w:p w14:paraId="460F8584" w14:textId="48E0CD55" w:rsidR="00775115" w:rsidRPr="00D93E29" w:rsidRDefault="00775115" w:rsidP="00775115">
      <w:pPr>
        <w:pStyle w:val="Agency-body-text"/>
      </w:pPr>
      <w:r w:rsidRPr="00D93E29">
        <w:rPr>
          <w:b/>
          <w:noProof/>
          <w:lang w:val="sl-SI" w:bidi="sl-SI"/>
        </w:rPr>
        <mc:AlternateContent>
          <mc:Choice Requires="wps">
            <w:drawing>
              <wp:inline distT="0" distB="0" distL="0" distR="0" wp14:anchorId="733210D7" wp14:editId="26C6D9B8">
                <wp:extent cx="5611495" cy="2568102"/>
                <wp:effectExtent l="0" t="0" r="14605" b="12065"/>
                <wp:docPr id="482" name="Text Box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7030A0"/>
                          </a:solidFill>
                        </a:ln>
                      </wps:spPr>
                      <wps:txbx>
                        <w:txbxContent>
                          <w:p w14:paraId="29661D97" w14:textId="375597E2"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poučevanje je reševanje problemov, ki zahteva sprotno in sistematično načrtovanje, presojo, refleksijo in nato spremenjeno delovanje;</w:t>
                            </w:r>
                          </w:p>
                          <w:p w14:paraId="4D89F3A9" w14:textId="69B07FC2" w:rsidR="00775115" w:rsidRPr="00775115" w:rsidRDefault="004D2DE4" w:rsidP="00775115">
                            <w:pPr>
                              <w:pStyle w:val="Agency-body-text"/>
                              <w:ind w:left="284" w:right="311"/>
                              <w:rPr>
                                <w:rFonts w:eastAsia="Calibri"/>
                                <w:color w:val="262626" w:themeColor="text1" w:themeTint="D9"/>
                              </w:rPr>
                            </w:pPr>
                            <w:r>
                              <w:rPr>
                                <w:color w:val="262626" w:themeColor="text1" w:themeTint="D9"/>
                                <w:lang w:val="sl-SI" w:bidi="sl-SI"/>
                              </w:rPr>
                              <w:t>... </w:t>
                            </w:r>
                            <w:r w:rsidR="00775115" w:rsidRPr="00775115">
                              <w:rPr>
                                <w:color w:val="262626" w:themeColor="text1" w:themeTint="D9"/>
                                <w:lang w:val="sl-SI" w:bidi="sl-SI"/>
                              </w:rPr>
                              <w:t>refleksivna praksa učiteljem olajša učinkovito delo s starši, pa tudi v ekipah z drugimi, ki delajo v šoli in zunaj nje;</w:t>
                            </w:r>
                          </w:p>
                          <w:p w14:paraId="40557103" w14:textId="33221A55" w:rsidR="00775115" w:rsidRPr="00775115" w:rsidRDefault="004D2DE4" w:rsidP="00775115">
                            <w:pPr>
                              <w:pStyle w:val="Agency-body-text"/>
                              <w:ind w:left="284" w:right="311"/>
                              <w:rPr>
                                <w:rFonts w:eastAsia="Calibri"/>
                                <w:color w:val="262626" w:themeColor="text1" w:themeTint="D9"/>
                              </w:rPr>
                            </w:pPr>
                            <w:r>
                              <w:rPr>
                                <w:color w:val="262626" w:themeColor="text1" w:themeTint="D9"/>
                                <w:lang w:val="sl-SI" w:bidi="sl-SI"/>
                              </w:rPr>
                              <w:t>... </w:t>
                            </w:r>
                            <w:r w:rsidR="00775115" w:rsidRPr="00775115">
                              <w:rPr>
                                <w:color w:val="262626" w:themeColor="text1" w:themeTint="D9"/>
                                <w:lang w:val="sl-SI" w:bidi="sl-SI"/>
                              </w:rPr>
                              <w:t>praksa, ki temelji na dokazih, je pomembna za usmerjanje dela šolskega tima;</w:t>
                            </w:r>
                          </w:p>
                          <w:p w14:paraId="28DD5908" w14:textId="3E58F516" w:rsidR="00775115" w:rsidRPr="00775115" w:rsidRDefault="004D2DE4" w:rsidP="00775115">
                            <w:pPr>
                              <w:pStyle w:val="Agency-body-text"/>
                              <w:ind w:left="284" w:right="311"/>
                              <w:rPr>
                                <w:rFonts w:eastAsia="Calibri"/>
                                <w:color w:val="262626" w:themeColor="text1" w:themeTint="D9"/>
                              </w:rPr>
                            </w:pPr>
                            <w:r>
                              <w:rPr>
                                <w:color w:val="262626" w:themeColor="text1" w:themeTint="D9"/>
                                <w:lang w:val="sl-SI" w:bidi="sl-SI"/>
                              </w:rPr>
                              <w:t>... </w:t>
                            </w:r>
                            <w:r w:rsidR="00775115" w:rsidRPr="00775115">
                              <w:rPr>
                                <w:color w:val="262626" w:themeColor="text1" w:themeTint="D9"/>
                                <w:lang w:val="sl-SI" w:bidi="sl-SI"/>
                              </w:rPr>
                              <w:t>praksa poučevanja in sodelovanja v izobraževanju je nepredvidljiva, večdimenzionalna in vedno nedokončana;</w:t>
                            </w:r>
                          </w:p>
                          <w:p w14:paraId="4EAD52AF" w14:textId="75BF2E65" w:rsidR="00775115" w:rsidRPr="00775115" w:rsidRDefault="004D2DE4" w:rsidP="00775115">
                            <w:pPr>
                              <w:pStyle w:val="Agency-body-text"/>
                              <w:ind w:left="284" w:right="311"/>
                              <w:rPr>
                                <w:rFonts w:eastAsia="Calibri" w:cstheme="majorHAnsi"/>
                                <w:color w:val="262626" w:themeColor="text1" w:themeTint="D9"/>
                                <w:szCs w:val="24"/>
                              </w:rPr>
                            </w:pPr>
                            <w:r>
                              <w:rPr>
                                <w:color w:val="262626" w:themeColor="text1" w:themeTint="D9"/>
                                <w:lang w:val="sl-SI" w:bidi="sl-SI"/>
                              </w:rPr>
                              <w:t>... </w:t>
                            </w:r>
                            <w:r w:rsidR="00775115" w:rsidRPr="00775115">
                              <w:rPr>
                                <w:color w:val="262626" w:themeColor="text1" w:themeTint="D9"/>
                                <w:lang w:val="sl-SI" w:bidi="sl-SI"/>
                              </w:rPr>
                              <w:t>razumevanje pomena razvoja osebne pedagogike za usmerjanje izobraževalčevega dela;</w:t>
                            </w:r>
                          </w:p>
                          <w:p w14:paraId="5D3443D1" w14:textId="4263DDFD" w:rsidR="00775115" w:rsidRPr="00EE1ABC" w:rsidRDefault="004D2DE4" w:rsidP="00775115">
                            <w:pPr>
                              <w:pStyle w:val="Agency-body-text"/>
                              <w:ind w:left="284" w:right="311"/>
                              <w:rPr>
                                <w:rFonts w:eastAsia="Calibri" w:cs="Calibri"/>
                                <w:color w:val="262626" w:themeColor="text1" w:themeTint="D9"/>
                              </w:rPr>
                            </w:pPr>
                            <w:r>
                              <w:rPr>
                                <w:color w:val="262626" w:themeColor="text1" w:themeTint="D9"/>
                                <w:lang w:val="sl-SI" w:bidi="sl-SI"/>
                              </w:rPr>
                              <w:t>... </w:t>
                            </w:r>
                            <w:r w:rsidR="00775115" w:rsidRPr="00775115">
                              <w:rPr>
                                <w:color w:val="262626" w:themeColor="text1" w:themeTint="D9"/>
                                <w:lang w:val="sl-SI" w:bidi="sl-SI"/>
                              </w:rPr>
                              <w:t>razumevanje pomena medsebojnih povratnih informacij pri strokovnem izobraževanju.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33210D7" id="Text Box 482" o:spid="_x0000_s1055"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gKp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" fillcolor="#dbe5f1 [660]" strokecolor="#7030a0">
                <v:fill opacity="32125f"/>
                <v:textbox style="mso-fit-shape-to-text:t">
                  <w:txbxContent>
                    <w:p w14:paraId="29661D97" w14:textId="375597E2" w:rsidR="00775115" w:rsidRPr="00775115" w:rsidRDefault="004D2DE4" w:rsidP="00775115">
                      <w:pPr>
                        <w:pStyle w:val="Agency-body-text"/>
                        <w:ind w:left="284" w:right="311"/>
                        <w:rPr>
                          <w:color w:val="262626" w:themeColor="text1" w:themeTint="D9"/>
                        </w:rPr>
                      </w:pPr>
                      <w:r>
                        <w:rPr>
                          <w:color w:val="262626" w:themeColor="text1" w:themeTint="D9"/>
                          <w:lang w:val="sl-SI" w:bidi="sl-SI"/>
                        </w:rPr>
                        <w:t>... </w:t>
                      </w:r>
                      <w:r w:rsidR="00775115" w:rsidRPr="00775115">
                        <w:rPr>
                          <w:color w:val="262626" w:themeColor="text1" w:themeTint="D9"/>
                          <w:lang w:val="sl-SI" w:bidi="sl-SI"/>
                        </w:rPr>
                        <w:t>poučevanje je reševanje problemov, ki zahteva sprotno in sistematično načrtovanje, presojo, refleksijo in nato spremenjeno delovanje;</w:t>
                      </w:r>
                    </w:p>
                    <w:p w14:paraId="4D89F3A9" w14:textId="69B07FC2" w:rsidR="00775115" w:rsidRPr="00775115" w:rsidRDefault="004D2DE4" w:rsidP="00775115">
                      <w:pPr>
                        <w:pStyle w:val="Agency-body-text"/>
                        <w:ind w:left="284" w:right="311"/>
                        <w:rPr>
                          <w:rFonts w:eastAsia="Calibri"/>
                          <w:color w:val="262626" w:themeColor="text1" w:themeTint="D9"/>
                        </w:rPr>
                      </w:pPr>
                      <w:r>
                        <w:rPr>
                          <w:color w:val="262626" w:themeColor="text1" w:themeTint="D9"/>
                          <w:lang w:val="sl-SI" w:bidi="sl-SI"/>
                        </w:rPr>
                        <w:t>... </w:t>
                      </w:r>
                      <w:r w:rsidR="00775115" w:rsidRPr="00775115">
                        <w:rPr>
                          <w:color w:val="262626" w:themeColor="text1" w:themeTint="D9"/>
                          <w:lang w:val="sl-SI" w:bidi="sl-SI"/>
                        </w:rPr>
                        <w:t>refleksivna praksa učiteljem olajša učinkovito delo s starši, pa tudi v ekipah z drugimi, ki delajo v šoli in zunaj nje;</w:t>
                      </w:r>
                    </w:p>
                    <w:p w14:paraId="40557103" w14:textId="33221A55" w:rsidR="00775115" w:rsidRPr="00775115" w:rsidRDefault="004D2DE4" w:rsidP="00775115">
                      <w:pPr>
                        <w:pStyle w:val="Agency-body-text"/>
                        <w:ind w:left="284" w:right="311"/>
                        <w:rPr>
                          <w:rFonts w:eastAsia="Calibri"/>
                          <w:color w:val="262626" w:themeColor="text1" w:themeTint="D9"/>
                        </w:rPr>
                      </w:pPr>
                      <w:r>
                        <w:rPr>
                          <w:color w:val="262626" w:themeColor="text1" w:themeTint="D9"/>
                          <w:lang w:val="sl-SI" w:bidi="sl-SI"/>
                        </w:rPr>
                        <w:t>... </w:t>
                      </w:r>
                      <w:r w:rsidR="00775115" w:rsidRPr="00775115">
                        <w:rPr>
                          <w:color w:val="262626" w:themeColor="text1" w:themeTint="D9"/>
                          <w:lang w:val="sl-SI" w:bidi="sl-SI"/>
                        </w:rPr>
                        <w:t>praksa, ki temelji na dokazih, je pomembna za usmerjanje dela šolskega tima;</w:t>
                      </w:r>
                    </w:p>
                    <w:p w14:paraId="28DD5908" w14:textId="3E58F516" w:rsidR="00775115" w:rsidRPr="00775115" w:rsidRDefault="004D2DE4" w:rsidP="00775115">
                      <w:pPr>
                        <w:pStyle w:val="Agency-body-text"/>
                        <w:ind w:left="284" w:right="311"/>
                        <w:rPr>
                          <w:rFonts w:eastAsia="Calibri"/>
                          <w:color w:val="262626" w:themeColor="text1" w:themeTint="D9"/>
                        </w:rPr>
                      </w:pPr>
                      <w:r>
                        <w:rPr>
                          <w:color w:val="262626" w:themeColor="text1" w:themeTint="D9"/>
                          <w:lang w:val="sl-SI" w:bidi="sl-SI"/>
                        </w:rPr>
                        <w:t>... </w:t>
                      </w:r>
                      <w:r w:rsidR="00775115" w:rsidRPr="00775115">
                        <w:rPr>
                          <w:color w:val="262626" w:themeColor="text1" w:themeTint="D9"/>
                          <w:lang w:val="sl-SI" w:bidi="sl-SI"/>
                        </w:rPr>
                        <w:t>praksa poučevanja in sodelovanja v izobraževanju je nepredvidljiva, večdimenzionalna in vedno nedokončana;</w:t>
                      </w:r>
                    </w:p>
                    <w:p w14:paraId="4EAD52AF" w14:textId="75BF2E65" w:rsidR="00775115" w:rsidRPr="00775115" w:rsidRDefault="004D2DE4" w:rsidP="00775115">
                      <w:pPr>
                        <w:pStyle w:val="Agency-body-text"/>
                        <w:ind w:left="284" w:right="311"/>
                        <w:rPr>
                          <w:rFonts w:eastAsia="Calibri" w:cstheme="majorHAnsi"/>
                          <w:color w:val="262626" w:themeColor="text1" w:themeTint="D9"/>
                          <w:szCs w:val="24"/>
                        </w:rPr>
                      </w:pPr>
                      <w:r>
                        <w:rPr>
                          <w:color w:val="262626" w:themeColor="text1" w:themeTint="D9"/>
                          <w:lang w:val="sl-SI" w:bidi="sl-SI"/>
                        </w:rPr>
                        <w:t>... </w:t>
                      </w:r>
                      <w:r w:rsidR="00775115" w:rsidRPr="00775115">
                        <w:rPr>
                          <w:color w:val="262626" w:themeColor="text1" w:themeTint="D9"/>
                          <w:lang w:val="sl-SI" w:bidi="sl-SI"/>
                        </w:rPr>
                        <w:t>razumevanje pomena razvoja osebne pedagogike za usmerjanje izobraževalčevega dela;</w:t>
                      </w:r>
                    </w:p>
                    <w:p w14:paraId="5D3443D1" w14:textId="4263DDFD" w:rsidR="00775115" w:rsidRPr="00EE1ABC" w:rsidRDefault="004D2DE4" w:rsidP="00775115">
                      <w:pPr>
                        <w:pStyle w:val="Agency-body-text"/>
                        <w:ind w:left="284" w:right="311"/>
                        <w:rPr>
                          <w:rFonts w:eastAsia="Calibri" w:cs="Calibri"/>
                          <w:color w:val="262626" w:themeColor="text1" w:themeTint="D9"/>
                        </w:rPr>
                      </w:pPr>
                      <w:r>
                        <w:rPr>
                          <w:color w:val="262626" w:themeColor="text1" w:themeTint="D9"/>
                          <w:lang w:val="sl-SI" w:bidi="sl-SI"/>
                        </w:rPr>
                        <w:t>... </w:t>
                      </w:r>
                      <w:r w:rsidR="00775115" w:rsidRPr="00775115">
                        <w:rPr>
                          <w:color w:val="262626" w:themeColor="text1" w:themeTint="D9"/>
                          <w:lang w:val="sl-SI" w:bidi="sl-SI"/>
                        </w:rPr>
                        <w:t>razumevanje pomena medsebojnih povratnih informacij pri strokovnem izobraževanju.</w:t>
                      </w:r>
                    </w:p>
                  </w:txbxContent>
                </v:textbox>
                <w10:anchorlock/>
              </v:shape>
            </w:pict>
          </mc:Fallback>
        </mc:AlternateContent>
      </w:r>
    </w:p>
    <w:p w14:paraId="3E8B79E7" w14:textId="59CFB8D9" w:rsidR="00622128" w:rsidRPr="005D500A" w:rsidRDefault="00622128" w:rsidP="00F044A5">
      <w:pPr>
        <w:pStyle w:val="Agency-heading-4"/>
        <w:rPr>
          <w:lang w:val="pl-PL"/>
        </w:rPr>
      </w:pPr>
      <w:r w:rsidRPr="00D93E29">
        <w:rPr>
          <w:lang w:val="sl-SI" w:bidi="sl-SI"/>
        </w:rPr>
        <w:t>Bistveno znanje in razumevanje, na katerem temelji to področje kompetenc, je/so</w:t>
      </w:r>
      <w:r w:rsidR="004D2DE4">
        <w:rPr>
          <w:lang w:val="sl-SI" w:bidi="sl-SI"/>
        </w:rPr>
        <w:t> ...</w:t>
      </w:r>
    </w:p>
    <w:p w14:paraId="2B9F30C7" w14:textId="2E077FBA" w:rsidR="00775115" w:rsidRPr="00D93E29" w:rsidRDefault="00EA1943" w:rsidP="00775115">
      <w:pPr>
        <w:pStyle w:val="Agency-body-text"/>
      </w:pPr>
      <w:r w:rsidRPr="00D93E29">
        <w:rPr>
          <w:b/>
          <w:noProof/>
          <w:lang w:val="sl-SI" w:bidi="sl-SI"/>
        </w:rPr>
        <mc:AlternateContent>
          <mc:Choice Requires="wps">
            <w:drawing>
              <wp:inline distT="0" distB="0" distL="0" distR="0" wp14:anchorId="70BBDC42" wp14:editId="2135C4AD">
                <wp:extent cx="5611495" cy="2490281"/>
                <wp:effectExtent l="0" t="0" r="14605" b="15875"/>
                <wp:docPr id="483" name="Text Box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90281"/>
                        </a:xfrm>
                        <a:prstGeom prst="rect">
                          <a:avLst/>
                        </a:prstGeom>
                        <a:solidFill>
                          <a:schemeClr val="accent1">
                            <a:lumMod val="20000"/>
                            <a:lumOff val="80000"/>
                            <a:alpha val="49000"/>
                          </a:schemeClr>
                        </a:solidFill>
                        <a:ln w="9525">
                          <a:solidFill>
                            <a:srgbClr val="0070C0"/>
                          </a:solidFill>
                        </a:ln>
                      </wps:spPr>
                      <wps:txbx>
                        <w:txbxContent>
                          <w:p w14:paraId="5A198089" w14:textId="0C481226" w:rsidR="00EA1943" w:rsidRPr="00EA1943" w:rsidRDefault="004D2DE4" w:rsidP="00EA1943">
                            <w:pPr>
                              <w:pStyle w:val="Agency-body-text"/>
                              <w:ind w:left="284" w:right="311"/>
                              <w:rPr>
                                <w:color w:val="262626" w:themeColor="text1" w:themeTint="D9"/>
                              </w:rPr>
                            </w:pPr>
                            <w:r>
                              <w:rPr>
                                <w:color w:val="262626" w:themeColor="text1" w:themeTint="D9"/>
                                <w:lang w:val="sl-SI" w:bidi="sl-SI"/>
                              </w:rPr>
                              <w:t>... </w:t>
                            </w:r>
                            <w:r w:rsidR="00EA1943" w:rsidRPr="00EA1943">
                              <w:rPr>
                                <w:color w:val="262626" w:themeColor="text1" w:themeTint="D9"/>
                                <w:lang w:val="sl-SI" w:bidi="sl-SI"/>
                              </w:rPr>
                              <w:t>medosebne in metakognitivne veščine in spretnosti ter veščine in spretnosti za pridobivanje znanja o načinih učenja;</w:t>
                            </w:r>
                          </w:p>
                          <w:p w14:paraId="1F64F1DF" w14:textId="43ECEA1C" w:rsidR="00EA1943" w:rsidRPr="00EA1943" w:rsidRDefault="004D2DE4" w:rsidP="00EA1943">
                            <w:pPr>
                              <w:pStyle w:val="Agency-body-text"/>
                              <w:ind w:left="284" w:right="311"/>
                              <w:rPr>
                                <w:color w:val="262626" w:themeColor="text1" w:themeTint="D9"/>
                              </w:rPr>
                            </w:pPr>
                            <w:r>
                              <w:rPr>
                                <w:color w:val="262626" w:themeColor="text1" w:themeTint="D9"/>
                                <w:lang w:val="sl-SI" w:bidi="sl-SI"/>
                              </w:rPr>
                              <w:t>... </w:t>
                            </w:r>
                            <w:r w:rsidR="00EA1943" w:rsidRPr="00EA1943">
                              <w:rPr>
                                <w:color w:val="262626" w:themeColor="text1" w:themeTint="D9"/>
                                <w:lang w:val="sl-SI" w:bidi="sl-SI"/>
                              </w:rPr>
                              <w:t>lastnosti, ki jih mora imeti razmišljujoči strokovnjak, in razvoj osebne in medosebne refleksije o ukrepih in pri ukrepih;</w:t>
                            </w:r>
                          </w:p>
                          <w:p w14:paraId="7E9FB347" w14:textId="72DE17C0" w:rsidR="00EA1943" w:rsidRPr="005D500A" w:rsidRDefault="004D2DE4" w:rsidP="00EA1943">
                            <w:pPr>
                              <w:pStyle w:val="Agency-body-text"/>
                              <w:ind w:left="284" w:right="311"/>
                              <w:rPr>
                                <w:color w:val="262626" w:themeColor="text1" w:themeTint="D9"/>
                                <w:lang w:val="it-IT"/>
                              </w:rPr>
                            </w:pPr>
                            <w:r>
                              <w:rPr>
                                <w:color w:val="262626" w:themeColor="text1" w:themeTint="D9"/>
                                <w:lang w:val="sl-SI" w:bidi="sl-SI"/>
                              </w:rPr>
                              <w:t>... </w:t>
                            </w:r>
                            <w:r w:rsidR="00EA1943" w:rsidRPr="00EA1943">
                              <w:rPr>
                                <w:color w:val="262626" w:themeColor="text1" w:themeTint="D9"/>
                                <w:lang w:val="sl-SI" w:bidi="sl-SI"/>
                              </w:rPr>
                              <w:t>metode in strategije za ocenjevanje lastnega dela in uspešnosti;</w:t>
                            </w:r>
                          </w:p>
                          <w:p w14:paraId="4FAD9EA2" w14:textId="4D4209F3" w:rsidR="00EA1943" w:rsidRPr="005D500A" w:rsidRDefault="004D2DE4" w:rsidP="00EA1943">
                            <w:pPr>
                              <w:pStyle w:val="Agency-body-text"/>
                              <w:ind w:left="284" w:right="311"/>
                              <w:rPr>
                                <w:color w:val="262626" w:themeColor="text1" w:themeTint="D9"/>
                                <w:lang w:val="it-IT"/>
                              </w:rPr>
                            </w:pPr>
                            <w:r>
                              <w:rPr>
                                <w:color w:val="262626" w:themeColor="text1" w:themeTint="D9"/>
                                <w:lang w:val="sl-SI" w:bidi="sl-SI"/>
                              </w:rPr>
                              <w:t>... </w:t>
                            </w:r>
                            <w:r w:rsidR="00EA1943" w:rsidRPr="00EA1943">
                              <w:rPr>
                                <w:color w:val="262626" w:themeColor="text1" w:themeTint="D9"/>
                                <w:lang w:val="sl-SI" w:bidi="sl-SI"/>
                              </w:rPr>
                              <w:t>pomen skupnosti za strokovno učenje pri razvoju inkluzivnih učnih okolij;</w:t>
                            </w:r>
                          </w:p>
                          <w:p w14:paraId="52AB7FCC" w14:textId="79848A03" w:rsidR="00EA1943" w:rsidRPr="005D500A" w:rsidRDefault="004D2DE4" w:rsidP="00EA1943">
                            <w:pPr>
                              <w:pStyle w:val="Agency-body-text"/>
                              <w:ind w:left="284" w:right="311"/>
                              <w:rPr>
                                <w:color w:val="262626" w:themeColor="text1" w:themeTint="D9"/>
                                <w:lang w:val="it-IT"/>
                              </w:rPr>
                            </w:pPr>
                            <w:r>
                              <w:rPr>
                                <w:color w:val="262626" w:themeColor="text1" w:themeTint="D9"/>
                                <w:lang w:val="sl-SI" w:bidi="sl-SI"/>
                              </w:rPr>
                              <w:t>... </w:t>
                            </w:r>
                            <w:r w:rsidR="00EA1943" w:rsidRPr="00EA1943">
                              <w:rPr>
                                <w:color w:val="262626" w:themeColor="text1" w:themeTint="D9"/>
                                <w:lang w:val="sl-SI" w:bidi="sl-SI"/>
                              </w:rPr>
                              <w:t>raziskovalne metode za dejanja in pomen za delo izobraževalcev;</w:t>
                            </w:r>
                          </w:p>
                          <w:p w14:paraId="185291E0" w14:textId="6CAF9404" w:rsidR="00EA1943" w:rsidRPr="005D500A" w:rsidRDefault="004D2DE4" w:rsidP="00EA1943">
                            <w:pPr>
                              <w:pStyle w:val="Agency-body-text"/>
                              <w:ind w:left="284" w:right="311"/>
                              <w:rPr>
                                <w:color w:val="262626" w:themeColor="text1" w:themeTint="D9"/>
                                <w:lang w:val="it-IT"/>
                              </w:rPr>
                            </w:pPr>
                            <w:r>
                              <w:rPr>
                                <w:color w:val="262626" w:themeColor="text1" w:themeTint="D9"/>
                                <w:lang w:val="sl-SI" w:bidi="sl-SI"/>
                              </w:rPr>
                              <w:t>... </w:t>
                            </w:r>
                            <w:r w:rsidR="00EA1943" w:rsidRPr="00EA1943">
                              <w:rPr>
                                <w:color w:val="262626" w:themeColor="text1" w:themeTint="D9"/>
                                <w:lang w:val="sl-SI" w:bidi="sl-SI"/>
                              </w:rPr>
                              <w:t>participativne raziskovalne metode in njihov pomen za inkluzivno izobraževanje;</w:t>
                            </w:r>
                          </w:p>
                          <w:p w14:paraId="5B994CB4" w14:textId="26CE5245" w:rsidR="00EA1943" w:rsidRPr="005D500A" w:rsidRDefault="004D2DE4" w:rsidP="00EA1943">
                            <w:pPr>
                              <w:pStyle w:val="Agency-body-text"/>
                              <w:ind w:left="284" w:right="311"/>
                              <w:rPr>
                                <w:color w:val="262626" w:themeColor="text1" w:themeTint="D9"/>
                                <w:lang w:val="pl-PL"/>
                              </w:rPr>
                            </w:pPr>
                            <w:r>
                              <w:rPr>
                                <w:color w:val="262626" w:themeColor="text1" w:themeTint="D9"/>
                                <w:lang w:val="sl-SI" w:bidi="sl-SI"/>
                              </w:rPr>
                              <w:t>... </w:t>
                            </w:r>
                            <w:r w:rsidR="00EA1943" w:rsidRPr="00EA1943">
                              <w:rPr>
                                <w:color w:val="262626" w:themeColor="text1" w:themeTint="D9"/>
                                <w:lang w:val="sl-SI" w:bidi="sl-SI"/>
                              </w:rPr>
                              <w:t>razvoj osebnih in skupnih strategij za reševanje problemov.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0BBDC42" id="Text Box 483" o:spid="_x0000_s1056" type="#_x0000_t202" alt="&quot;&quot;" style="width:441.85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" fillcolor="#dbe5f1 [660]" strokecolor="#0070c0">
                <v:fill opacity="32125f"/>
                <v:textbox style="mso-fit-shape-to-text:t">
                  <w:txbxContent>
                    <w:p w14:paraId="5A198089" w14:textId="0C481226" w:rsidR="00EA1943" w:rsidRPr="00EA1943" w:rsidRDefault="004D2DE4" w:rsidP="00EA1943">
                      <w:pPr>
                        <w:pStyle w:val="Agency-body-text"/>
                        <w:ind w:left="284" w:right="311"/>
                        <w:rPr>
                          <w:color w:val="262626" w:themeColor="text1" w:themeTint="D9"/>
                        </w:rPr>
                      </w:pPr>
                      <w:r>
                        <w:rPr>
                          <w:color w:val="262626" w:themeColor="text1" w:themeTint="D9"/>
                          <w:lang w:val="sl-SI" w:bidi="sl-SI"/>
                        </w:rPr>
                        <w:t>... </w:t>
                      </w:r>
                      <w:r w:rsidR="00EA1943" w:rsidRPr="00EA1943">
                        <w:rPr>
                          <w:color w:val="262626" w:themeColor="text1" w:themeTint="D9"/>
                          <w:lang w:val="sl-SI" w:bidi="sl-SI"/>
                        </w:rPr>
                        <w:t>medosebne in metakognitivne veščine in spretnosti ter veščine in spretnosti za pridobivanje znanja o načinih učenja;</w:t>
                      </w:r>
                    </w:p>
                    <w:p w14:paraId="1F64F1DF" w14:textId="43ECEA1C" w:rsidR="00EA1943" w:rsidRPr="00EA1943" w:rsidRDefault="004D2DE4" w:rsidP="00EA1943">
                      <w:pPr>
                        <w:pStyle w:val="Agency-body-text"/>
                        <w:ind w:left="284" w:right="311"/>
                        <w:rPr>
                          <w:color w:val="262626" w:themeColor="text1" w:themeTint="D9"/>
                        </w:rPr>
                      </w:pPr>
                      <w:r>
                        <w:rPr>
                          <w:color w:val="262626" w:themeColor="text1" w:themeTint="D9"/>
                          <w:lang w:val="sl-SI" w:bidi="sl-SI"/>
                        </w:rPr>
                        <w:t>... </w:t>
                      </w:r>
                      <w:r w:rsidR="00EA1943" w:rsidRPr="00EA1943">
                        <w:rPr>
                          <w:color w:val="262626" w:themeColor="text1" w:themeTint="D9"/>
                          <w:lang w:val="sl-SI" w:bidi="sl-SI"/>
                        </w:rPr>
                        <w:t>lastnosti, ki jih mora imeti razmišljujoči strokovnjak, in razvoj osebne in medosebne refleksije o ukrepih in pri ukrepih;</w:t>
                      </w:r>
                    </w:p>
                    <w:p w14:paraId="7E9FB347" w14:textId="72DE17C0" w:rsidR="00EA1943" w:rsidRPr="005D500A" w:rsidRDefault="004D2DE4" w:rsidP="00EA1943">
                      <w:pPr>
                        <w:pStyle w:val="Agency-body-text"/>
                        <w:ind w:left="284" w:right="311"/>
                        <w:rPr>
                          <w:color w:val="262626" w:themeColor="text1" w:themeTint="D9"/>
                          <w:lang w:val="it-IT"/>
                        </w:rPr>
                      </w:pPr>
                      <w:r>
                        <w:rPr>
                          <w:color w:val="262626" w:themeColor="text1" w:themeTint="D9"/>
                          <w:lang w:val="sl-SI" w:bidi="sl-SI"/>
                        </w:rPr>
                        <w:t>... </w:t>
                      </w:r>
                      <w:r w:rsidR="00EA1943" w:rsidRPr="00EA1943">
                        <w:rPr>
                          <w:color w:val="262626" w:themeColor="text1" w:themeTint="D9"/>
                          <w:lang w:val="sl-SI" w:bidi="sl-SI"/>
                        </w:rPr>
                        <w:t>metode in strategije za ocenjevanje lastnega dela in uspešnosti;</w:t>
                      </w:r>
                    </w:p>
                    <w:p w14:paraId="4FAD9EA2" w14:textId="4D4209F3" w:rsidR="00EA1943" w:rsidRPr="005D500A" w:rsidRDefault="004D2DE4" w:rsidP="00EA1943">
                      <w:pPr>
                        <w:pStyle w:val="Agency-body-text"/>
                        <w:ind w:left="284" w:right="311"/>
                        <w:rPr>
                          <w:color w:val="262626" w:themeColor="text1" w:themeTint="D9"/>
                          <w:lang w:val="it-IT"/>
                        </w:rPr>
                      </w:pPr>
                      <w:r>
                        <w:rPr>
                          <w:color w:val="262626" w:themeColor="text1" w:themeTint="D9"/>
                          <w:lang w:val="sl-SI" w:bidi="sl-SI"/>
                        </w:rPr>
                        <w:t>... </w:t>
                      </w:r>
                      <w:r w:rsidR="00EA1943" w:rsidRPr="00EA1943">
                        <w:rPr>
                          <w:color w:val="262626" w:themeColor="text1" w:themeTint="D9"/>
                          <w:lang w:val="sl-SI" w:bidi="sl-SI"/>
                        </w:rPr>
                        <w:t>pomen skupnosti za strokovno učenje pri razvoju inkluzivnih učnih okolij;</w:t>
                      </w:r>
                    </w:p>
                    <w:p w14:paraId="52AB7FCC" w14:textId="79848A03" w:rsidR="00EA1943" w:rsidRPr="005D500A" w:rsidRDefault="004D2DE4" w:rsidP="00EA1943">
                      <w:pPr>
                        <w:pStyle w:val="Agency-body-text"/>
                        <w:ind w:left="284" w:right="311"/>
                        <w:rPr>
                          <w:color w:val="262626" w:themeColor="text1" w:themeTint="D9"/>
                          <w:lang w:val="it-IT"/>
                        </w:rPr>
                      </w:pPr>
                      <w:r>
                        <w:rPr>
                          <w:color w:val="262626" w:themeColor="text1" w:themeTint="D9"/>
                          <w:lang w:val="sl-SI" w:bidi="sl-SI"/>
                        </w:rPr>
                        <w:t>... </w:t>
                      </w:r>
                      <w:r w:rsidR="00EA1943" w:rsidRPr="00EA1943">
                        <w:rPr>
                          <w:color w:val="262626" w:themeColor="text1" w:themeTint="D9"/>
                          <w:lang w:val="sl-SI" w:bidi="sl-SI"/>
                        </w:rPr>
                        <w:t>raziskovalne metode za dejanja in pomen za delo izobraževalcev;</w:t>
                      </w:r>
                    </w:p>
                    <w:p w14:paraId="185291E0" w14:textId="6CAF9404" w:rsidR="00EA1943" w:rsidRPr="005D500A" w:rsidRDefault="004D2DE4" w:rsidP="00EA1943">
                      <w:pPr>
                        <w:pStyle w:val="Agency-body-text"/>
                        <w:ind w:left="284" w:right="311"/>
                        <w:rPr>
                          <w:color w:val="262626" w:themeColor="text1" w:themeTint="D9"/>
                          <w:lang w:val="it-IT"/>
                        </w:rPr>
                      </w:pPr>
                      <w:r>
                        <w:rPr>
                          <w:color w:val="262626" w:themeColor="text1" w:themeTint="D9"/>
                          <w:lang w:val="sl-SI" w:bidi="sl-SI"/>
                        </w:rPr>
                        <w:t>... </w:t>
                      </w:r>
                      <w:r w:rsidR="00EA1943" w:rsidRPr="00EA1943">
                        <w:rPr>
                          <w:color w:val="262626" w:themeColor="text1" w:themeTint="D9"/>
                          <w:lang w:val="sl-SI" w:bidi="sl-SI"/>
                        </w:rPr>
                        <w:t>participativne raziskovalne metode in njihov pomen za inkluzivno izobraževanje;</w:t>
                      </w:r>
                    </w:p>
                    <w:p w14:paraId="5B994CB4" w14:textId="26CE5245" w:rsidR="00EA1943" w:rsidRPr="005D500A" w:rsidRDefault="004D2DE4" w:rsidP="00EA1943">
                      <w:pPr>
                        <w:pStyle w:val="Agency-body-text"/>
                        <w:ind w:left="284" w:right="311"/>
                        <w:rPr>
                          <w:color w:val="262626" w:themeColor="text1" w:themeTint="D9"/>
                          <w:lang w:val="pl-PL"/>
                        </w:rPr>
                      </w:pPr>
                      <w:r>
                        <w:rPr>
                          <w:color w:val="262626" w:themeColor="text1" w:themeTint="D9"/>
                          <w:lang w:val="sl-SI" w:bidi="sl-SI"/>
                        </w:rPr>
                        <w:t>... </w:t>
                      </w:r>
                      <w:r w:rsidR="00EA1943" w:rsidRPr="00EA1943">
                        <w:rPr>
                          <w:color w:val="262626" w:themeColor="text1" w:themeTint="D9"/>
                          <w:lang w:val="sl-SI" w:bidi="sl-SI"/>
                        </w:rPr>
                        <w:t>razvoj osebnih in skupnih strategij za reševanje problemov.</w:t>
                      </w:r>
                    </w:p>
                  </w:txbxContent>
                </v:textbox>
                <w10:anchorlock/>
              </v:shape>
            </w:pict>
          </mc:Fallback>
        </mc:AlternateContent>
      </w:r>
    </w:p>
    <w:p w14:paraId="05483033" w14:textId="10F3413D" w:rsidR="001600DB" w:rsidRPr="00D93E29" w:rsidRDefault="00622128" w:rsidP="009F545D">
      <w:pPr>
        <w:pStyle w:val="Agency-heading-4"/>
      </w:pPr>
      <w:r w:rsidRPr="00D93E29">
        <w:rPr>
          <w:lang w:val="sl-SI" w:bidi="sl-SI"/>
        </w:rPr>
        <w:lastRenderedPageBreak/>
        <w:t>Ključne veščine in spretnosti, ki jih je treba razviti na tem področju kompetenc, so</w:t>
      </w:r>
      <w:r w:rsidR="004D2DE4">
        <w:rPr>
          <w:lang w:val="sl-SI" w:bidi="sl-SI"/>
        </w:rPr>
        <w:t> ...</w:t>
      </w:r>
    </w:p>
    <w:p w14:paraId="55C575AA" w14:textId="4E3D2D1A" w:rsidR="00EA1943" w:rsidRPr="00D93E29" w:rsidRDefault="00EA1943" w:rsidP="00EA1943">
      <w:pPr>
        <w:pStyle w:val="Agency-body-text"/>
      </w:pPr>
      <w:r w:rsidRPr="00D93E29">
        <w:rPr>
          <w:b/>
          <w:noProof/>
          <w:lang w:val="sl-SI" w:bidi="sl-SI"/>
        </w:rPr>
        <mc:AlternateContent>
          <mc:Choice Requires="wps">
            <w:drawing>
              <wp:inline distT="0" distB="0" distL="0" distR="0" wp14:anchorId="1BF823E7" wp14:editId="08BEF7D1">
                <wp:extent cx="5611495" cy="3015574"/>
                <wp:effectExtent l="0" t="0" r="14605" b="16510"/>
                <wp:docPr id="484" name="Text Box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015574"/>
                        </a:xfrm>
                        <a:prstGeom prst="rect">
                          <a:avLst/>
                        </a:prstGeom>
                        <a:solidFill>
                          <a:schemeClr val="accent1">
                            <a:lumMod val="20000"/>
                            <a:lumOff val="80000"/>
                            <a:alpha val="49000"/>
                          </a:schemeClr>
                        </a:solidFill>
                        <a:ln w="9525">
                          <a:solidFill>
                            <a:srgbClr val="FFC000"/>
                          </a:solidFill>
                        </a:ln>
                      </wps:spPr>
                      <wps:txbx>
                        <w:txbxContent>
                          <w:p w14:paraId="4CF92707" w14:textId="5436DB6F" w:rsidR="00EA1943" w:rsidRPr="00E00B84" w:rsidRDefault="004D2DE4" w:rsidP="00EA1943">
                            <w:pPr>
                              <w:pStyle w:val="Agency-body-text"/>
                              <w:ind w:left="284" w:right="311"/>
                            </w:pPr>
                            <w:r>
                              <w:rPr>
                                <w:lang w:val="sl-SI" w:bidi="sl-SI"/>
                              </w:rPr>
                              <w:t>... </w:t>
                            </w:r>
                            <w:r w:rsidR="00EA1943" w:rsidRPr="00E00B84">
                              <w:rPr>
                                <w:lang w:val="sl-SI" w:bidi="sl-SI"/>
                              </w:rPr>
                              <w:t>kritično preučevanje lastnih prepričanj in stališč ter njihovega vpliv na odnose med osebjem, skupna prepričanja, repertoar in dejanja;</w:t>
                            </w:r>
                          </w:p>
                          <w:p w14:paraId="0D5B15F5" w14:textId="578D1E45" w:rsidR="00EA1943" w:rsidRPr="00E00B84" w:rsidRDefault="004D2DE4" w:rsidP="00EA1943">
                            <w:pPr>
                              <w:pStyle w:val="Agency-body-text"/>
                              <w:ind w:left="284" w:right="311"/>
                            </w:pPr>
                            <w:r>
                              <w:rPr>
                                <w:lang w:val="sl-SI" w:bidi="sl-SI"/>
                              </w:rPr>
                              <w:t>... </w:t>
                            </w:r>
                            <w:r w:rsidR="00EA1943" w:rsidRPr="00E00B84">
                              <w:rPr>
                                <w:lang w:val="sl-SI" w:bidi="sl-SI"/>
                              </w:rPr>
                              <w:t>sistematično vrednotenje lastne uspešnosti pri skupnem delovanju z namenom spodbujanja sprememb, povezanih z inkluzijo;</w:t>
                            </w:r>
                          </w:p>
                          <w:p w14:paraId="7A660662" w14:textId="5BCF1AF3" w:rsidR="00EA1943" w:rsidRPr="00E00B84" w:rsidRDefault="004D2DE4" w:rsidP="00EA1943">
                            <w:pPr>
                              <w:pStyle w:val="Agency-body-text"/>
                              <w:ind w:left="284" w:right="311"/>
                            </w:pPr>
                            <w:r>
                              <w:rPr>
                                <w:lang w:val="sl-SI" w:bidi="sl-SI"/>
                              </w:rPr>
                              <w:t>... </w:t>
                            </w:r>
                            <w:r w:rsidR="00EA1943" w:rsidRPr="00E00B84">
                              <w:rPr>
                                <w:lang w:val="sl-SI" w:bidi="sl-SI"/>
                              </w:rPr>
                              <w:t>zmožnost »pozabiti« prejšnje prakse, ki se izkažejo za neučinkovite ali neustrezne za temeljne vrednote, povezane z inkluzijo;</w:t>
                            </w:r>
                          </w:p>
                          <w:p w14:paraId="370FC827" w14:textId="3349CCF8" w:rsidR="00EA1943" w:rsidRPr="00E00B84" w:rsidRDefault="004D2DE4" w:rsidP="00EA1943">
                            <w:pPr>
                              <w:pStyle w:val="Agency-body-text"/>
                              <w:ind w:left="284" w:right="311"/>
                            </w:pPr>
                            <w:r>
                              <w:rPr>
                                <w:lang w:val="sl-SI" w:bidi="sl-SI"/>
                              </w:rPr>
                              <w:t>... </w:t>
                            </w:r>
                            <w:r w:rsidR="00EA1943" w:rsidRPr="00E00B84">
                              <w:rPr>
                                <w:lang w:val="sl-SI" w:bidi="sl-SI"/>
                              </w:rPr>
                              <w:t>racionalizacija zahtevnega, nepredvidljivega poučevanja in učenja z upoštevanjem in ocenjevanjem konkurenčnih pristopov ter izogibanjem puristični drži;</w:t>
                            </w:r>
                          </w:p>
                          <w:p w14:paraId="737E3F08" w14:textId="31492721" w:rsidR="00EA1943" w:rsidRPr="00E00B84" w:rsidRDefault="004D2DE4" w:rsidP="00EA1943">
                            <w:pPr>
                              <w:pStyle w:val="Agency-body-text"/>
                              <w:ind w:left="284" w:right="311"/>
                            </w:pPr>
                            <w:r>
                              <w:rPr>
                                <w:lang w:val="sl-SI" w:bidi="sl-SI"/>
                              </w:rPr>
                              <w:t>... </w:t>
                            </w:r>
                            <w:r w:rsidR="00EA1943" w:rsidRPr="00E00B84">
                              <w:rPr>
                                <w:lang w:val="sl-SI" w:bidi="sl-SI"/>
                              </w:rPr>
                              <w:t>učinkovito vključevanje drugih v razmišljanje o poučevanju in učenju;</w:t>
                            </w:r>
                          </w:p>
                          <w:p w14:paraId="4D44FEF5" w14:textId="5E6ED914" w:rsidR="00EA1943" w:rsidRPr="00E00B84" w:rsidRDefault="004D2DE4" w:rsidP="00EA1943">
                            <w:pPr>
                              <w:pStyle w:val="Agency-body-text"/>
                              <w:ind w:left="284" w:right="311"/>
                            </w:pPr>
                            <w:r>
                              <w:rPr>
                                <w:lang w:val="sl-SI" w:bidi="sl-SI"/>
                              </w:rPr>
                              <w:t>... </w:t>
                            </w:r>
                            <w:r w:rsidR="00EA1943" w:rsidRPr="00E00B84">
                              <w:rPr>
                                <w:lang w:val="sl-SI" w:bidi="sl-SI"/>
                              </w:rPr>
                              <w:t>vključevanje družin v proces strokovne rasti ekipe;</w:t>
                            </w:r>
                          </w:p>
                          <w:p w14:paraId="419A8097" w14:textId="5D8AC807" w:rsidR="00EA1943" w:rsidRPr="00A732BC" w:rsidRDefault="004D2DE4" w:rsidP="00EA1943">
                            <w:pPr>
                              <w:pStyle w:val="Agency-body-text"/>
                              <w:ind w:left="284" w:right="311"/>
                            </w:pPr>
                            <w:r>
                              <w:rPr>
                                <w:lang w:val="sl-SI" w:bidi="sl-SI"/>
                              </w:rPr>
                              <w:t>... </w:t>
                            </w:r>
                            <w:r w:rsidR="00EA1943" w:rsidRPr="00E00B84">
                              <w:rPr>
                                <w:lang w:val="sl-SI" w:bidi="sl-SI"/>
                              </w:rPr>
                              <w:t>prispevanje k razvoju šole kot učne skupnosti.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F823E7" id="Text Box 484" o:spid="_x0000_s1057" type="#_x0000_t202" alt="&quot;&quot;" style="width:441.85pt;height:2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" fillcolor="#dbe5f1 [660]" strokecolor="#ffc000">
                <v:fill opacity="32125f"/>
                <v:textbox style="mso-fit-shape-to-text:t">
                  <w:txbxContent>
                    <w:p w14:paraId="4CF92707" w14:textId="5436DB6F" w:rsidR="00EA1943" w:rsidRPr="00E00B84" w:rsidRDefault="004D2DE4" w:rsidP="00EA1943">
                      <w:pPr>
                        <w:pStyle w:val="Agency-body-text"/>
                        <w:ind w:left="284" w:right="311"/>
                      </w:pPr>
                      <w:r>
                        <w:rPr>
                          <w:lang w:val="sl-SI" w:bidi="sl-SI"/>
                        </w:rPr>
                        <w:t>... </w:t>
                      </w:r>
                      <w:r w:rsidR="00EA1943" w:rsidRPr="00E00B84">
                        <w:rPr>
                          <w:lang w:val="sl-SI" w:bidi="sl-SI"/>
                        </w:rPr>
                        <w:t>kritično preučevanje lastnih prepričanj in stališč ter njihovega vpliv na odnose med osebjem, skupna prepričanja, repertoar in dejanja;</w:t>
                      </w:r>
                    </w:p>
                    <w:p w14:paraId="0D5B15F5" w14:textId="578D1E45" w:rsidR="00EA1943" w:rsidRPr="00E00B84" w:rsidRDefault="004D2DE4" w:rsidP="00EA1943">
                      <w:pPr>
                        <w:pStyle w:val="Agency-body-text"/>
                        <w:ind w:left="284" w:right="311"/>
                      </w:pPr>
                      <w:r>
                        <w:rPr>
                          <w:lang w:val="sl-SI" w:bidi="sl-SI"/>
                        </w:rPr>
                        <w:t>... </w:t>
                      </w:r>
                      <w:r w:rsidR="00EA1943" w:rsidRPr="00E00B84">
                        <w:rPr>
                          <w:lang w:val="sl-SI" w:bidi="sl-SI"/>
                        </w:rPr>
                        <w:t>sistematično vrednotenje lastne uspešnosti pri skupnem delovanju z namenom spodbujanja sprememb, povezanih z inkluzijo;</w:t>
                      </w:r>
                    </w:p>
                    <w:p w14:paraId="7A660662" w14:textId="5BCF1AF3" w:rsidR="00EA1943" w:rsidRPr="00E00B84" w:rsidRDefault="004D2DE4" w:rsidP="00EA1943">
                      <w:pPr>
                        <w:pStyle w:val="Agency-body-text"/>
                        <w:ind w:left="284" w:right="311"/>
                      </w:pPr>
                      <w:r>
                        <w:rPr>
                          <w:lang w:val="sl-SI" w:bidi="sl-SI"/>
                        </w:rPr>
                        <w:t>... </w:t>
                      </w:r>
                      <w:r w:rsidR="00EA1943" w:rsidRPr="00E00B84">
                        <w:rPr>
                          <w:lang w:val="sl-SI" w:bidi="sl-SI"/>
                        </w:rPr>
                        <w:t>zmožnost »pozabiti« prejšnje prakse, ki se izkažejo za neučinkovite ali neustrezne za temeljne vrednote, povezane z inkluzijo;</w:t>
                      </w:r>
                    </w:p>
                    <w:p w14:paraId="370FC827" w14:textId="3349CCF8" w:rsidR="00EA1943" w:rsidRPr="00E00B84" w:rsidRDefault="004D2DE4" w:rsidP="00EA1943">
                      <w:pPr>
                        <w:pStyle w:val="Agency-body-text"/>
                        <w:ind w:left="284" w:right="311"/>
                      </w:pPr>
                      <w:r>
                        <w:rPr>
                          <w:lang w:val="sl-SI" w:bidi="sl-SI"/>
                        </w:rPr>
                        <w:t>... </w:t>
                      </w:r>
                      <w:r w:rsidR="00EA1943" w:rsidRPr="00E00B84">
                        <w:rPr>
                          <w:lang w:val="sl-SI" w:bidi="sl-SI"/>
                        </w:rPr>
                        <w:t>racionalizacija zahtevnega, nepredvidljivega poučevanja in učenja z upoštevanjem in ocenjevanjem konkurenčnih pristopov ter izogibanjem puristični drži;</w:t>
                      </w:r>
                    </w:p>
                    <w:p w14:paraId="737E3F08" w14:textId="31492721" w:rsidR="00EA1943" w:rsidRPr="00E00B84" w:rsidRDefault="004D2DE4" w:rsidP="00EA1943">
                      <w:pPr>
                        <w:pStyle w:val="Agency-body-text"/>
                        <w:ind w:left="284" w:right="311"/>
                      </w:pPr>
                      <w:r>
                        <w:rPr>
                          <w:lang w:val="sl-SI" w:bidi="sl-SI"/>
                        </w:rPr>
                        <w:t>... </w:t>
                      </w:r>
                      <w:r w:rsidR="00EA1943" w:rsidRPr="00E00B84">
                        <w:rPr>
                          <w:lang w:val="sl-SI" w:bidi="sl-SI"/>
                        </w:rPr>
                        <w:t>učinkovito vključevanje drugih v razmišljanje o poučevanju in učenju;</w:t>
                      </w:r>
                    </w:p>
                    <w:p w14:paraId="4D44FEF5" w14:textId="5E6ED914" w:rsidR="00EA1943" w:rsidRPr="00E00B84" w:rsidRDefault="004D2DE4" w:rsidP="00EA1943">
                      <w:pPr>
                        <w:pStyle w:val="Agency-body-text"/>
                        <w:ind w:left="284" w:right="311"/>
                      </w:pPr>
                      <w:r>
                        <w:rPr>
                          <w:lang w:val="sl-SI" w:bidi="sl-SI"/>
                        </w:rPr>
                        <w:t>... </w:t>
                      </w:r>
                      <w:r w:rsidR="00EA1943" w:rsidRPr="00E00B84">
                        <w:rPr>
                          <w:lang w:val="sl-SI" w:bidi="sl-SI"/>
                        </w:rPr>
                        <w:t>vključevanje družin v proces strokovne rasti ekipe;</w:t>
                      </w:r>
                    </w:p>
                    <w:p w14:paraId="419A8097" w14:textId="5D8AC807" w:rsidR="00EA1943" w:rsidRPr="00A732BC" w:rsidRDefault="004D2DE4" w:rsidP="00EA1943">
                      <w:pPr>
                        <w:pStyle w:val="Agency-body-text"/>
                        <w:ind w:left="284" w:right="311"/>
                      </w:pPr>
                      <w:r>
                        <w:rPr>
                          <w:lang w:val="sl-SI" w:bidi="sl-SI"/>
                        </w:rPr>
                        <w:t>... </w:t>
                      </w:r>
                      <w:r w:rsidR="00EA1943" w:rsidRPr="00E00B84">
                        <w:rPr>
                          <w:lang w:val="sl-SI" w:bidi="sl-SI"/>
                        </w:rPr>
                        <w:t>prispevanje k razvoju šole kot učne skupnosti.</w:t>
                      </w:r>
                    </w:p>
                  </w:txbxContent>
                </v:textbox>
                <w10:anchorlock/>
              </v:shape>
            </w:pict>
          </mc:Fallback>
        </mc:AlternateContent>
      </w:r>
    </w:p>
    <w:p w14:paraId="1BD022E8" w14:textId="17922F97" w:rsidR="00622128" w:rsidRPr="00D93E29" w:rsidRDefault="00622128" w:rsidP="009F545D">
      <w:pPr>
        <w:pStyle w:val="Agency-heading-3"/>
      </w:pPr>
      <w:bookmarkStart w:id="17" w:name="_Toc115699921"/>
      <w:r w:rsidRPr="00D93E29">
        <w:rPr>
          <w:lang w:val="sl-SI" w:bidi="sl-SI"/>
        </w:rPr>
        <w:t>Strokovno izobraževanje za inkluzijo, ki gradi na začetnem usposabljanju učiteljev in kompetencah drugih strokovnjakov na področju izobraževanja.</w:t>
      </w:r>
      <w:bookmarkEnd w:id="17"/>
    </w:p>
    <w:p w14:paraId="66C64B3E" w14:textId="5F1A83EB" w:rsidR="00987416" w:rsidRPr="005D500A" w:rsidRDefault="00622128" w:rsidP="00067073">
      <w:pPr>
        <w:pStyle w:val="Agency-heading-4"/>
        <w:rPr>
          <w:lang w:val="pl-PL"/>
        </w:rPr>
      </w:pPr>
      <w:r w:rsidRPr="00D93E29">
        <w:rPr>
          <w:lang w:val="sl-SI" w:bidi="sl-SI"/>
        </w:rPr>
        <w:t>Stališča in prepričanja, na katerih temelji to področje kompetenc, so</w:t>
      </w:r>
      <w:r w:rsidR="004D2DE4">
        <w:rPr>
          <w:lang w:val="sl-SI" w:bidi="sl-SI"/>
        </w:rPr>
        <w:t> ...</w:t>
      </w:r>
    </w:p>
    <w:p w14:paraId="0AC0A6A1" w14:textId="47C48CBF" w:rsidR="00EA1943" w:rsidRPr="00D93E29" w:rsidRDefault="00EA1943" w:rsidP="00EA1943">
      <w:pPr>
        <w:pStyle w:val="Agency-body-text"/>
      </w:pPr>
      <w:r w:rsidRPr="00D93E29">
        <w:rPr>
          <w:b/>
          <w:noProof/>
          <w:lang w:val="sl-SI" w:bidi="sl-SI"/>
        </w:rPr>
        <mc:AlternateContent>
          <mc:Choice Requires="wps">
            <w:drawing>
              <wp:inline distT="0" distB="0" distL="0" distR="0" wp14:anchorId="5A584EDB" wp14:editId="1F61DF44">
                <wp:extent cx="5611495" cy="3258766"/>
                <wp:effectExtent l="0" t="0" r="14605" b="17145"/>
                <wp:docPr id="485" name="Text Box 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750A7A47" w14:textId="3028A6BC" w:rsidR="00EA1943" w:rsidRPr="00EA1943" w:rsidRDefault="004D2DE4" w:rsidP="00EA1943">
                            <w:pPr>
                              <w:pStyle w:val="Agency-body-text"/>
                              <w:ind w:left="284" w:right="311"/>
                              <w:rPr>
                                <w:color w:val="262626" w:themeColor="text1" w:themeTint="D9"/>
                              </w:rPr>
                            </w:pPr>
                            <w:r>
                              <w:rPr>
                                <w:color w:val="262626" w:themeColor="text1" w:themeTint="D9"/>
                                <w:lang w:val="sl-SI" w:bidi="sl-SI"/>
                              </w:rPr>
                              <w:t>... </w:t>
                            </w:r>
                            <w:r w:rsidR="00EA1943" w:rsidRPr="00EA1943">
                              <w:rPr>
                                <w:color w:val="262626" w:themeColor="text1" w:themeTint="D9"/>
                                <w:lang w:val="sl-SI" w:bidi="sl-SI"/>
                              </w:rPr>
                              <w:t>učitelji in drugi strokovnjaki na področju izobraževanja so odgovorni za svoj nadaljnji strokovni razvoj;</w:t>
                            </w:r>
                          </w:p>
                          <w:p w14:paraId="2E01EB48" w14:textId="22914D3F" w:rsidR="00EA1943" w:rsidRPr="00EA1943" w:rsidRDefault="004D2DE4" w:rsidP="00EA1943">
                            <w:pPr>
                              <w:pStyle w:val="Agency-body-text"/>
                              <w:ind w:left="284" w:right="311"/>
                              <w:rPr>
                                <w:rFonts w:eastAsia="Calibri"/>
                                <w:color w:val="262626" w:themeColor="text1" w:themeTint="D9"/>
                              </w:rPr>
                            </w:pPr>
                            <w:r>
                              <w:rPr>
                                <w:color w:val="262626" w:themeColor="text1" w:themeTint="D9"/>
                                <w:lang w:val="sl-SI" w:bidi="sl-SI"/>
                              </w:rPr>
                              <w:t>... </w:t>
                            </w:r>
                            <w:r w:rsidR="00EA1943" w:rsidRPr="00EA1943">
                              <w:rPr>
                                <w:color w:val="262626" w:themeColor="text1" w:themeTint="D9"/>
                                <w:lang w:val="sl-SI" w:bidi="sl-SI"/>
                              </w:rPr>
                              <w:t>začetno usposabljanje učiteljev je prvi korak v vseživljenjskem strokovnem učenju učiteljev;</w:t>
                            </w:r>
                          </w:p>
                          <w:p w14:paraId="1AABFBCE" w14:textId="3B4D2049" w:rsidR="00EA1943" w:rsidRPr="00EA1943" w:rsidRDefault="004D2DE4" w:rsidP="00EA1943">
                            <w:pPr>
                              <w:pStyle w:val="Agency-body-text"/>
                              <w:ind w:left="284" w:right="311"/>
                              <w:rPr>
                                <w:rFonts w:eastAsia="Calibri"/>
                                <w:color w:val="262626" w:themeColor="text1" w:themeTint="D9"/>
                              </w:rPr>
                            </w:pPr>
                            <w:r>
                              <w:rPr>
                                <w:color w:val="262626" w:themeColor="text1" w:themeTint="D9"/>
                                <w:lang w:val="sl-SI" w:bidi="sl-SI"/>
                              </w:rPr>
                              <w:t>... </w:t>
                            </w:r>
                            <w:r w:rsidR="00EA1943" w:rsidRPr="00EA1943">
                              <w:rPr>
                                <w:color w:val="262626" w:themeColor="text1" w:themeTint="D9"/>
                                <w:lang w:val="sl-SI" w:bidi="sl-SI"/>
                              </w:rPr>
                              <w:t>pedagoške kompetence so ključni element strokovnega izobraževanja vseh strokovnjakov na področju izobraževanja, vključenih v inkluzivne učne skupnosti;</w:t>
                            </w:r>
                          </w:p>
                          <w:p w14:paraId="52E7CEB9" w14:textId="18DC656A" w:rsidR="00EA1943" w:rsidRPr="00EA1943" w:rsidRDefault="004D2DE4" w:rsidP="00EA1943">
                            <w:pPr>
                              <w:pStyle w:val="Agency-body-text"/>
                              <w:ind w:left="284" w:right="311"/>
                              <w:rPr>
                                <w:color w:val="262626" w:themeColor="text1" w:themeTint="D9"/>
                              </w:rPr>
                            </w:pPr>
                            <w:r>
                              <w:rPr>
                                <w:color w:val="262626" w:themeColor="text1" w:themeTint="D9"/>
                                <w:lang w:val="sl-SI" w:bidi="sl-SI"/>
                              </w:rPr>
                              <w:t>... </w:t>
                            </w:r>
                            <w:r w:rsidR="00EA1943" w:rsidRPr="00EA1943">
                              <w:rPr>
                                <w:color w:val="262626" w:themeColor="text1" w:themeTint="D9"/>
                                <w:lang w:val="sl-SI" w:bidi="sl-SI"/>
                              </w:rPr>
                              <w:t>poučevanje in zagotavljanje podpore učencem sta učni dejavnosti; odprtost za učenje novih veščin in spretnosti ter aktivno spraševanje po informacijah in nasvetih sta dobra stvar, ne slabost;</w:t>
                            </w:r>
                          </w:p>
                          <w:p w14:paraId="21F27496" w14:textId="5A2B65A1" w:rsidR="00EA1943" w:rsidRPr="00EA1943" w:rsidRDefault="004D2DE4" w:rsidP="00EA1943">
                            <w:pPr>
                              <w:pStyle w:val="Agency-body-text"/>
                              <w:ind w:left="284" w:right="311"/>
                              <w:rPr>
                                <w:color w:val="262626" w:themeColor="text1" w:themeTint="D9"/>
                              </w:rPr>
                            </w:pPr>
                            <w:r>
                              <w:rPr>
                                <w:color w:val="262626" w:themeColor="text1" w:themeTint="D9"/>
                                <w:lang w:val="sl-SI" w:bidi="sl-SI"/>
                              </w:rPr>
                              <w:t>... </w:t>
                            </w:r>
                            <w:r w:rsidR="00EA1943" w:rsidRPr="00EA1943">
                              <w:rPr>
                                <w:color w:val="262626" w:themeColor="text1" w:themeTint="D9"/>
                                <w:lang w:val="sl-SI" w:bidi="sl-SI"/>
                              </w:rPr>
                              <w:t>izobraževalec ne more biti strokovnjak za vsa vprašanja, povezana z inkluzivnim izobraževanjem; za tiste, ki šele začenjajo z inkluzivnim izobraževanjem, je pomembno osnovno znanje, a je ključnega pomena tudi stalno učenje;</w:t>
                            </w:r>
                          </w:p>
                          <w:p w14:paraId="780641CC" w14:textId="4DE6AE53" w:rsidR="00EA1943" w:rsidRPr="00EE1ABC" w:rsidRDefault="004D2DE4" w:rsidP="00EA1943">
                            <w:pPr>
                              <w:pStyle w:val="Agency-body-text"/>
                              <w:ind w:left="284" w:right="311"/>
                              <w:rPr>
                                <w:rFonts w:eastAsia="Calibri" w:cs="Calibri"/>
                                <w:color w:val="262626" w:themeColor="text1" w:themeTint="D9"/>
                              </w:rPr>
                            </w:pPr>
                            <w:r>
                              <w:rPr>
                                <w:color w:val="262626" w:themeColor="text1" w:themeTint="D9"/>
                                <w:lang w:val="sl-SI" w:bidi="sl-SI"/>
                              </w:rPr>
                              <w:t>... </w:t>
                            </w:r>
                            <w:r w:rsidR="00EA1943" w:rsidRPr="00EA1943">
                              <w:rPr>
                                <w:color w:val="262626" w:themeColor="text1" w:themeTint="D9"/>
                                <w:lang w:val="sl-SI" w:bidi="sl-SI"/>
                              </w:rPr>
                              <w:t>izobraževalci potrebujejo veščine in spretnosti za upravljanje spreminjajočih se potreb in zahtev v svoji karieri in odzivanje na njih.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584EDB" id="Text Box 485" o:spid="_x0000_s1058"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" fillcolor="#dbe5f1 [660]" strokecolor="#7030a0">
                <v:fill opacity="32125f"/>
                <v:textbox style="mso-fit-shape-to-text:t">
                  <w:txbxContent>
                    <w:p w14:paraId="750A7A47" w14:textId="3028A6BC" w:rsidR="00EA1943" w:rsidRPr="00EA1943" w:rsidRDefault="004D2DE4" w:rsidP="00EA1943">
                      <w:pPr>
                        <w:pStyle w:val="Agency-body-text"/>
                        <w:ind w:left="284" w:right="311"/>
                        <w:rPr>
                          <w:color w:val="262626" w:themeColor="text1" w:themeTint="D9"/>
                        </w:rPr>
                      </w:pPr>
                      <w:r>
                        <w:rPr>
                          <w:color w:val="262626" w:themeColor="text1" w:themeTint="D9"/>
                          <w:lang w:val="sl-SI" w:bidi="sl-SI"/>
                        </w:rPr>
                        <w:t>... </w:t>
                      </w:r>
                      <w:r w:rsidR="00EA1943" w:rsidRPr="00EA1943">
                        <w:rPr>
                          <w:color w:val="262626" w:themeColor="text1" w:themeTint="D9"/>
                          <w:lang w:val="sl-SI" w:bidi="sl-SI"/>
                        </w:rPr>
                        <w:t>učitelji in drugi strokovnjaki na področju izobraževanja so odgovorni za svoj nadaljnji strokovni razvoj;</w:t>
                      </w:r>
                    </w:p>
                    <w:p w14:paraId="2E01EB48" w14:textId="22914D3F" w:rsidR="00EA1943" w:rsidRPr="00EA1943" w:rsidRDefault="004D2DE4" w:rsidP="00EA1943">
                      <w:pPr>
                        <w:pStyle w:val="Agency-body-text"/>
                        <w:ind w:left="284" w:right="311"/>
                        <w:rPr>
                          <w:rFonts w:eastAsia="Calibri"/>
                          <w:color w:val="262626" w:themeColor="text1" w:themeTint="D9"/>
                        </w:rPr>
                      </w:pPr>
                      <w:r>
                        <w:rPr>
                          <w:color w:val="262626" w:themeColor="text1" w:themeTint="D9"/>
                          <w:lang w:val="sl-SI" w:bidi="sl-SI"/>
                        </w:rPr>
                        <w:t>... </w:t>
                      </w:r>
                      <w:r w:rsidR="00EA1943" w:rsidRPr="00EA1943">
                        <w:rPr>
                          <w:color w:val="262626" w:themeColor="text1" w:themeTint="D9"/>
                          <w:lang w:val="sl-SI" w:bidi="sl-SI"/>
                        </w:rPr>
                        <w:t>začetno usposabljanje učiteljev je prvi korak v vseživljenjskem strokovnem učenju učiteljev;</w:t>
                      </w:r>
                    </w:p>
                    <w:p w14:paraId="1AABFBCE" w14:textId="3B4D2049" w:rsidR="00EA1943" w:rsidRPr="00EA1943" w:rsidRDefault="004D2DE4" w:rsidP="00EA1943">
                      <w:pPr>
                        <w:pStyle w:val="Agency-body-text"/>
                        <w:ind w:left="284" w:right="311"/>
                        <w:rPr>
                          <w:rFonts w:eastAsia="Calibri"/>
                          <w:color w:val="262626" w:themeColor="text1" w:themeTint="D9"/>
                        </w:rPr>
                      </w:pPr>
                      <w:r>
                        <w:rPr>
                          <w:color w:val="262626" w:themeColor="text1" w:themeTint="D9"/>
                          <w:lang w:val="sl-SI" w:bidi="sl-SI"/>
                        </w:rPr>
                        <w:t>... </w:t>
                      </w:r>
                      <w:r w:rsidR="00EA1943" w:rsidRPr="00EA1943">
                        <w:rPr>
                          <w:color w:val="262626" w:themeColor="text1" w:themeTint="D9"/>
                          <w:lang w:val="sl-SI" w:bidi="sl-SI"/>
                        </w:rPr>
                        <w:t>pedagoške kompetence so ključni element strokovnega izobraževanja vseh strokovnjakov na področju izobraževanja, vključenih v inkluzivne učne skupnosti;</w:t>
                      </w:r>
                    </w:p>
                    <w:p w14:paraId="52E7CEB9" w14:textId="18DC656A" w:rsidR="00EA1943" w:rsidRPr="00EA1943" w:rsidRDefault="004D2DE4" w:rsidP="00EA1943">
                      <w:pPr>
                        <w:pStyle w:val="Agency-body-text"/>
                        <w:ind w:left="284" w:right="311"/>
                        <w:rPr>
                          <w:color w:val="262626" w:themeColor="text1" w:themeTint="D9"/>
                        </w:rPr>
                      </w:pPr>
                      <w:r>
                        <w:rPr>
                          <w:color w:val="262626" w:themeColor="text1" w:themeTint="D9"/>
                          <w:lang w:val="sl-SI" w:bidi="sl-SI"/>
                        </w:rPr>
                        <w:t>... </w:t>
                      </w:r>
                      <w:r w:rsidR="00EA1943" w:rsidRPr="00EA1943">
                        <w:rPr>
                          <w:color w:val="262626" w:themeColor="text1" w:themeTint="D9"/>
                          <w:lang w:val="sl-SI" w:bidi="sl-SI"/>
                        </w:rPr>
                        <w:t>poučevanje in zagotavljanje podpore učencem sta učni dejavnosti; odprtost za učenje novih veščin in spretnosti ter aktivno spraševanje po informacijah in nasvetih sta dobra stvar, ne slabost;</w:t>
                      </w:r>
                    </w:p>
                    <w:p w14:paraId="21F27496" w14:textId="5A2B65A1" w:rsidR="00EA1943" w:rsidRPr="00EA1943" w:rsidRDefault="004D2DE4" w:rsidP="00EA1943">
                      <w:pPr>
                        <w:pStyle w:val="Agency-body-text"/>
                        <w:ind w:left="284" w:right="311"/>
                        <w:rPr>
                          <w:color w:val="262626" w:themeColor="text1" w:themeTint="D9"/>
                        </w:rPr>
                      </w:pPr>
                      <w:r>
                        <w:rPr>
                          <w:color w:val="262626" w:themeColor="text1" w:themeTint="D9"/>
                          <w:lang w:val="sl-SI" w:bidi="sl-SI"/>
                        </w:rPr>
                        <w:t>... </w:t>
                      </w:r>
                      <w:r w:rsidR="00EA1943" w:rsidRPr="00EA1943">
                        <w:rPr>
                          <w:color w:val="262626" w:themeColor="text1" w:themeTint="D9"/>
                          <w:lang w:val="sl-SI" w:bidi="sl-SI"/>
                        </w:rPr>
                        <w:t>izobraževalec ne more biti strokovnjak za vsa vprašanja, povezana z inkluzivnim izobraževanjem; za tiste, ki šele začenjajo z inkluzivnim izobraževanjem, je pomembno osnovno znanje, a je ključnega pomena tudi stalno učenje;</w:t>
                      </w:r>
                    </w:p>
                    <w:p w14:paraId="780641CC" w14:textId="4DE6AE53" w:rsidR="00EA1943" w:rsidRPr="00EE1ABC" w:rsidRDefault="004D2DE4" w:rsidP="00EA1943">
                      <w:pPr>
                        <w:pStyle w:val="Agency-body-text"/>
                        <w:ind w:left="284" w:right="311"/>
                        <w:rPr>
                          <w:rFonts w:eastAsia="Calibri" w:cs="Calibri"/>
                          <w:color w:val="262626" w:themeColor="text1" w:themeTint="D9"/>
                        </w:rPr>
                      </w:pPr>
                      <w:r>
                        <w:rPr>
                          <w:color w:val="262626" w:themeColor="text1" w:themeTint="D9"/>
                          <w:lang w:val="sl-SI" w:bidi="sl-SI"/>
                        </w:rPr>
                        <w:t>... </w:t>
                      </w:r>
                      <w:r w:rsidR="00EA1943" w:rsidRPr="00EA1943">
                        <w:rPr>
                          <w:color w:val="262626" w:themeColor="text1" w:themeTint="D9"/>
                          <w:lang w:val="sl-SI" w:bidi="sl-SI"/>
                        </w:rPr>
                        <w:t>izobraževalci potrebujejo veščine in spretnosti za upravljanje spreminjajočih se potreb in zahtev v svoji karieri in odzivanje na njih.</w:t>
                      </w:r>
                    </w:p>
                  </w:txbxContent>
                </v:textbox>
                <w10:anchorlock/>
              </v:shape>
            </w:pict>
          </mc:Fallback>
        </mc:AlternateContent>
      </w:r>
    </w:p>
    <w:p w14:paraId="729F33CF" w14:textId="1743C882" w:rsidR="00622128" w:rsidRPr="005D500A" w:rsidRDefault="00622128" w:rsidP="00F044A5">
      <w:pPr>
        <w:pStyle w:val="Agency-heading-4"/>
        <w:rPr>
          <w:lang w:val="pl-PL"/>
        </w:rPr>
      </w:pPr>
      <w:r w:rsidRPr="00D93E29">
        <w:rPr>
          <w:lang w:val="sl-SI" w:bidi="sl-SI"/>
        </w:rPr>
        <w:lastRenderedPageBreak/>
        <w:t>Bistveno znanje in razumevanje, na katerem temelji to področje kompetenc, je/so</w:t>
      </w:r>
      <w:r w:rsidR="004D2DE4">
        <w:rPr>
          <w:lang w:val="sl-SI" w:bidi="sl-SI"/>
        </w:rPr>
        <w:t> ...</w:t>
      </w:r>
    </w:p>
    <w:p w14:paraId="08452BD0" w14:textId="524DE3A3" w:rsidR="00EA1943" w:rsidRPr="00D93E29" w:rsidRDefault="00EA1943" w:rsidP="00EA1943">
      <w:pPr>
        <w:pStyle w:val="Agency-body-text"/>
      </w:pPr>
      <w:r w:rsidRPr="00D93E29">
        <w:rPr>
          <w:b/>
          <w:noProof/>
          <w:lang w:val="sl-SI" w:bidi="sl-SI"/>
        </w:rPr>
        <mc:AlternateContent>
          <mc:Choice Requires="wps">
            <w:drawing>
              <wp:inline distT="0" distB="0" distL="0" distR="0" wp14:anchorId="1122C434" wp14:editId="4A32F15A">
                <wp:extent cx="5611495" cy="2568102"/>
                <wp:effectExtent l="0" t="0" r="14605" b="12065"/>
                <wp:docPr id="486" name="Text Box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0070C0"/>
                          </a:solidFill>
                        </a:ln>
                      </wps:spPr>
                      <wps:txbx>
                        <w:txbxContent>
                          <w:p w14:paraId="10E7B2A0" w14:textId="25BA8204" w:rsidR="00EA1943" w:rsidRPr="00EA1943" w:rsidRDefault="004D2DE4" w:rsidP="00EA1943">
                            <w:pPr>
                              <w:pStyle w:val="Agency-body-text"/>
                              <w:ind w:left="284" w:right="311"/>
                              <w:rPr>
                                <w:color w:val="262626" w:themeColor="text1" w:themeTint="D9"/>
                              </w:rPr>
                            </w:pPr>
                            <w:r>
                              <w:rPr>
                                <w:color w:val="262626" w:themeColor="text1" w:themeTint="D9"/>
                                <w:lang w:val="sl-SI" w:bidi="sl-SI"/>
                              </w:rPr>
                              <w:t>... </w:t>
                            </w:r>
                            <w:r w:rsidR="00EA1943" w:rsidRPr="00EA1943">
                              <w:rPr>
                                <w:color w:val="262626" w:themeColor="text1" w:themeTint="D9"/>
                                <w:lang w:val="sl-SI" w:bidi="sl-SI"/>
                              </w:rPr>
                              <w:t>zakon o izobraževanju in pravni okvir, v katerem delajo strokovnjaki na področju izobraževanja, ter njihova odgovornost in dolžnost do učencev, družin in sodelavcev;</w:t>
                            </w:r>
                          </w:p>
                          <w:p w14:paraId="23BC54C1" w14:textId="7F1AA173" w:rsidR="00EA1943" w:rsidRPr="00EA1943" w:rsidRDefault="004D2DE4" w:rsidP="00EA1943">
                            <w:pPr>
                              <w:pStyle w:val="Agency-body-text"/>
                              <w:ind w:left="284" w:right="311"/>
                              <w:rPr>
                                <w:color w:val="262626" w:themeColor="text1" w:themeTint="D9"/>
                              </w:rPr>
                            </w:pPr>
                            <w:r>
                              <w:rPr>
                                <w:color w:val="262626" w:themeColor="text1" w:themeTint="D9"/>
                                <w:lang w:val="sl-SI" w:bidi="sl-SI"/>
                              </w:rPr>
                              <w:t>... </w:t>
                            </w:r>
                            <w:r w:rsidR="00EA1943" w:rsidRPr="00EA1943">
                              <w:rPr>
                                <w:color w:val="262626" w:themeColor="text1" w:themeTint="D9"/>
                                <w:lang w:val="sl-SI" w:bidi="sl-SI"/>
                              </w:rPr>
                              <w:t>strokovni standardi učiteljev in/ali drugih strokovnjakov na področju izobraževanja;</w:t>
                            </w:r>
                          </w:p>
                          <w:p w14:paraId="0B0C4589" w14:textId="3BB0BC5A" w:rsidR="00EA1943" w:rsidRPr="00EA1943" w:rsidRDefault="004D2DE4" w:rsidP="00EA1943">
                            <w:pPr>
                              <w:pStyle w:val="Agency-body-text"/>
                              <w:ind w:left="284" w:right="311"/>
                              <w:rPr>
                                <w:rFonts w:eastAsia="Calibri"/>
                                <w:color w:val="262626" w:themeColor="text1" w:themeTint="D9"/>
                              </w:rPr>
                            </w:pPr>
                            <w:r>
                              <w:rPr>
                                <w:color w:val="262626" w:themeColor="text1" w:themeTint="D9"/>
                                <w:lang w:val="sl-SI" w:bidi="sl-SI"/>
                              </w:rPr>
                              <w:t>... </w:t>
                            </w:r>
                            <w:r w:rsidR="00EA1943" w:rsidRPr="00EA1943">
                              <w:rPr>
                                <w:color w:val="262626" w:themeColor="text1" w:themeTint="D9"/>
                                <w:lang w:val="sl-SI" w:bidi="sl-SI"/>
                              </w:rPr>
                              <w:t>možnosti, priložnosti in poti za izobraževanje učiteljev ob delu ali druge strokovne poti ob delu za razvoj znanja ter veščin in spretnosti za izboljšanje inkluzivne prakse strokovnjakov na področju izobraževanja;</w:t>
                            </w:r>
                          </w:p>
                          <w:p w14:paraId="2A4DBCA1" w14:textId="0636A10A" w:rsidR="00EA1943" w:rsidRPr="00EA1943" w:rsidRDefault="004D2DE4" w:rsidP="00EA1943">
                            <w:pPr>
                              <w:pStyle w:val="Agency-body-text"/>
                              <w:ind w:left="284" w:right="311"/>
                              <w:rPr>
                                <w:rFonts w:eastAsia="Calibri"/>
                                <w:color w:val="262626" w:themeColor="text1" w:themeTint="D9"/>
                              </w:rPr>
                            </w:pPr>
                            <w:r>
                              <w:rPr>
                                <w:color w:val="262626" w:themeColor="text1" w:themeTint="D9"/>
                                <w:lang w:val="sl-SI" w:bidi="sl-SI"/>
                              </w:rPr>
                              <w:t>... </w:t>
                            </w:r>
                            <w:r w:rsidR="00EA1943" w:rsidRPr="00EA1943">
                              <w:rPr>
                                <w:color w:val="262626" w:themeColor="text1" w:themeTint="D9"/>
                                <w:lang w:val="sl-SI" w:bidi="sl-SI"/>
                              </w:rPr>
                              <w:t>dodana vrednost razvoja učiteljskih kompetenc za nepedagoške strokovnjake v inkluzivnem izobraževanju in prav tako dodana vrednost specializiranega strokovnega učenja za učitelje.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122C434" id="Text Box 486" o:spid="_x0000_s1059"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" fillcolor="#dbe5f1 [660]" strokecolor="#0070c0">
                <v:fill opacity="32125f"/>
                <v:textbox style="mso-fit-shape-to-text:t">
                  <w:txbxContent>
                    <w:p w14:paraId="10E7B2A0" w14:textId="25BA8204" w:rsidR="00EA1943" w:rsidRPr="00EA1943" w:rsidRDefault="004D2DE4" w:rsidP="00EA1943">
                      <w:pPr>
                        <w:pStyle w:val="Agency-body-text"/>
                        <w:ind w:left="284" w:right="311"/>
                        <w:rPr>
                          <w:color w:val="262626" w:themeColor="text1" w:themeTint="D9"/>
                        </w:rPr>
                      </w:pPr>
                      <w:r>
                        <w:rPr>
                          <w:color w:val="262626" w:themeColor="text1" w:themeTint="D9"/>
                          <w:lang w:val="sl-SI" w:bidi="sl-SI"/>
                        </w:rPr>
                        <w:t>... </w:t>
                      </w:r>
                      <w:r w:rsidR="00EA1943" w:rsidRPr="00EA1943">
                        <w:rPr>
                          <w:color w:val="262626" w:themeColor="text1" w:themeTint="D9"/>
                          <w:lang w:val="sl-SI" w:bidi="sl-SI"/>
                        </w:rPr>
                        <w:t>zakon o izobraževanju in pravni okvir, v katerem delajo strokovnjaki na področju izobraževanja, ter njihova odgovornost in dolžnost do učencev, družin in sodelavcev;</w:t>
                      </w:r>
                    </w:p>
                    <w:p w14:paraId="23BC54C1" w14:textId="7F1AA173" w:rsidR="00EA1943" w:rsidRPr="00EA1943" w:rsidRDefault="004D2DE4" w:rsidP="00EA1943">
                      <w:pPr>
                        <w:pStyle w:val="Agency-body-text"/>
                        <w:ind w:left="284" w:right="311"/>
                        <w:rPr>
                          <w:color w:val="262626" w:themeColor="text1" w:themeTint="D9"/>
                        </w:rPr>
                      </w:pPr>
                      <w:r>
                        <w:rPr>
                          <w:color w:val="262626" w:themeColor="text1" w:themeTint="D9"/>
                          <w:lang w:val="sl-SI" w:bidi="sl-SI"/>
                        </w:rPr>
                        <w:t>... </w:t>
                      </w:r>
                      <w:r w:rsidR="00EA1943" w:rsidRPr="00EA1943">
                        <w:rPr>
                          <w:color w:val="262626" w:themeColor="text1" w:themeTint="D9"/>
                          <w:lang w:val="sl-SI" w:bidi="sl-SI"/>
                        </w:rPr>
                        <w:t>strokovni standardi učiteljev in/ali drugih strokovnjakov na področju izobraževanja;</w:t>
                      </w:r>
                    </w:p>
                    <w:p w14:paraId="0B0C4589" w14:textId="3BB0BC5A" w:rsidR="00EA1943" w:rsidRPr="00EA1943" w:rsidRDefault="004D2DE4" w:rsidP="00EA1943">
                      <w:pPr>
                        <w:pStyle w:val="Agency-body-text"/>
                        <w:ind w:left="284" w:right="311"/>
                        <w:rPr>
                          <w:rFonts w:eastAsia="Calibri"/>
                          <w:color w:val="262626" w:themeColor="text1" w:themeTint="D9"/>
                        </w:rPr>
                      </w:pPr>
                      <w:r>
                        <w:rPr>
                          <w:color w:val="262626" w:themeColor="text1" w:themeTint="D9"/>
                          <w:lang w:val="sl-SI" w:bidi="sl-SI"/>
                        </w:rPr>
                        <w:t>... </w:t>
                      </w:r>
                      <w:r w:rsidR="00EA1943" w:rsidRPr="00EA1943">
                        <w:rPr>
                          <w:color w:val="262626" w:themeColor="text1" w:themeTint="D9"/>
                          <w:lang w:val="sl-SI" w:bidi="sl-SI"/>
                        </w:rPr>
                        <w:t>možnosti, priložnosti in poti za izobraževanje učiteljev ob delu ali druge strokovne poti ob delu za razvoj znanja ter veščin in spretnosti za izboljšanje inkluzivne prakse strokovnjakov na področju izobraževanja;</w:t>
                      </w:r>
                    </w:p>
                    <w:p w14:paraId="2A4DBCA1" w14:textId="0636A10A" w:rsidR="00EA1943" w:rsidRPr="00EA1943" w:rsidRDefault="004D2DE4" w:rsidP="00EA1943">
                      <w:pPr>
                        <w:pStyle w:val="Agency-body-text"/>
                        <w:ind w:left="284" w:right="311"/>
                        <w:rPr>
                          <w:rFonts w:eastAsia="Calibri"/>
                          <w:color w:val="262626" w:themeColor="text1" w:themeTint="D9"/>
                        </w:rPr>
                      </w:pPr>
                      <w:r>
                        <w:rPr>
                          <w:color w:val="262626" w:themeColor="text1" w:themeTint="D9"/>
                          <w:lang w:val="sl-SI" w:bidi="sl-SI"/>
                        </w:rPr>
                        <w:t>... </w:t>
                      </w:r>
                      <w:r w:rsidR="00EA1943" w:rsidRPr="00EA1943">
                        <w:rPr>
                          <w:color w:val="262626" w:themeColor="text1" w:themeTint="D9"/>
                          <w:lang w:val="sl-SI" w:bidi="sl-SI"/>
                        </w:rPr>
                        <w:t>dodana vrednost razvoja učiteljskih kompetenc za nepedagoške strokovnjake v inkluzivnem izobraževanju in prav tako dodana vrednost specializiranega strokovnega učenja za učitelje.</w:t>
                      </w:r>
                    </w:p>
                  </w:txbxContent>
                </v:textbox>
                <w10:anchorlock/>
              </v:shape>
            </w:pict>
          </mc:Fallback>
        </mc:AlternateContent>
      </w:r>
    </w:p>
    <w:p w14:paraId="2C33C3B4" w14:textId="1E6FD98D" w:rsidR="001600DB" w:rsidRPr="00D93E29" w:rsidRDefault="00622128" w:rsidP="00095FAB">
      <w:pPr>
        <w:pStyle w:val="Agency-heading-4"/>
      </w:pPr>
      <w:r w:rsidRPr="00D93E29">
        <w:rPr>
          <w:lang w:val="sl-SI" w:bidi="sl-SI"/>
        </w:rPr>
        <w:t>Ključne veščine in spretnosti, ki jih je treba razviti na tem področju kompetenc, so</w:t>
      </w:r>
      <w:r w:rsidR="004D2DE4">
        <w:rPr>
          <w:lang w:val="sl-SI" w:bidi="sl-SI"/>
        </w:rPr>
        <w:t> ...</w:t>
      </w:r>
    </w:p>
    <w:p w14:paraId="35BACCFD" w14:textId="63CAE172" w:rsidR="00FA667D" w:rsidRPr="002B58D8" w:rsidRDefault="00EA1943" w:rsidP="00322947">
      <w:pPr>
        <w:pStyle w:val="Agency-body-text"/>
        <w:rPr>
          <w:rFonts w:asciiTheme="majorHAnsi" w:hAnsiTheme="majorHAnsi" w:cstheme="majorHAnsi"/>
          <w:sz w:val="18"/>
          <w:szCs w:val="22"/>
        </w:rPr>
      </w:pPr>
      <w:r w:rsidRPr="00D93E29">
        <w:rPr>
          <w:b/>
          <w:noProof/>
          <w:lang w:val="sl-SI" w:bidi="sl-SI"/>
        </w:rPr>
        <mc:AlternateContent>
          <mc:Choice Requires="wps">
            <w:drawing>
              <wp:inline distT="0" distB="0" distL="0" distR="0" wp14:anchorId="5ADE1FAF" wp14:editId="496887EA">
                <wp:extent cx="5611495" cy="2344366"/>
                <wp:effectExtent l="0" t="0" r="14605" b="15875"/>
                <wp:docPr id="487" name="Text Box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44366"/>
                        </a:xfrm>
                        <a:prstGeom prst="rect">
                          <a:avLst/>
                        </a:prstGeom>
                        <a:solidFill>
                          <a:schemeClr val="accent1">
                            <a:lumMod val="20000"/>
                            <a:lumOff val="80000"/>
                            <a:alpha val="49000"/>
                          </a:schemeClr>
                        </a:solidFill>
                        <a:ln w="9525">
                          <a:solidFill>
                            <a:srgbClr val="FFC000"/>
                          </a:solidFill>
                        </a:ln>
                      </wps:spPr>
                      <wps:txbx>
                        <w:txbxContent>
                          <w:p w14:paraId="6CF0F2EC" w14:textId="78CCB606" w:rsidR="00EA1943" w:rsidRPr="00E00B84" w:rsidRDefault="004D2DE4" w:rsidP="00EA1943">
                            <w:pPr>
                              <w:pStyle w:val="Agency-body-text"/>
                              <w:ind w:left="284" w:right="311"/>
                            </w:pPr>
                            <w:r>
                              <w:rPr>
                                <w:lang w:val="sl-SI" w:bidi="sl-SI"/>
                              </w:rPr>
                              <w:t>... </w:t>
                            </w:r>
                            <w:r w:rsidR="00EA1943" w:rsidRPr="00E00B84">
                              <w:rPr>
                                <w:lang w:val="sl-SI" w:bidi="sl-SI"/>
                              </w:rPr>
                              <w:t>prilagodljivost pri strategijah poučevanja, ki spodbujajo inovativnost in osebno učenje;</w:t>
                            </w:r>
                          </w:p>
                          <w:p w14:paraId="72A42C96" w14:textId="607009A0" w:rsidR="00EA1943" w:rsidRPr="00E00B84" w:rsidRDefault="004D2DE4" w:rsidP="00EA1943">
                            <w:pPr>
                              <w:pStyle w:val="Agency-body-text"/>
                              <w:ind w:left="284" w:right="311"/>
                            </w:pPr>
                            <w:r>
                              <w:rPr>
                                <w:lang w:val="sl-SI" w:bidi="sl-SI"/>
                              </w:rPr>
                              <w:t>... </w:t>
                            </w:r>
                            <w:r w:rsidR="00EA1943" w:rsidRPr="00E00B84">
                              <w:rPr>
                                <w:lang w:val="sl-SI" w:bidi="sl-SI"/>
                              </w:rPr>
                              <w:t>uporaba strategij upravljanja s časom, ki omogočajo iskanje priložnosti za razvoj ob delu;</w:t>
                            </w:r>
                          </w:p>
                          <w:p w14:paraId="1F4F6337" w14:textId="452E2C4C" w:rsidR="00EA1943" w:rsidRPr="00E00B84" w:rsidRDefault="004D2DE4" w:rsidP="00EA1943">
                            <w:pPr>
                              <w:pStyle w:val="Agency-body-text"/>
                              <w:ind w:left="284" w:right="311"/>
                            </w:pPr>
                            <w:r>
                              <w:rPr>
                                <w:lang w:val="sl-SI" w:bidi="sl-SI"/>
                              </w:rPr>
                              <w:t>... </w:t>
                            </w:r>
                            <w:r w:rsidR="00EA1943" w:rsidRPr="00E00B84">
                              <w:rPr>
                                <w:lang w:val="sl-SI" w:bidi="sl-SI"/>
                              </w:rPr>
                              <w:t>odprtost in proaktivnost pri uporabi kolegov in drugih strokovnjakov kot virov znanja in navdiha;</w:t>
                            </w:r>
                          </w:p>
                          <w:p w14:paraId="439DFE09" w14:textId="17662C0A" w:rsidR="00EA1943" w:rsidRPr="00E00B84" w:rsidRDefault="004D2DE4" w:rsidP="00EA1943">
                            <w:pPr>
                              <w:pStyle w:val="Agency-body-text"/>
                              <w:ind w:left="284" w:right="311"/>
                            </w:pPr>
                            <w:r>
                              <w:rPr>
                                <w:lang w:val="sl-SI" w:bidi="sl-SI"/>
                              </w:rPr>
                              <w:t>... </w:t>
                            </w:r>
                            <w:r w:rsidR="00EA1943" w:rsidRPr="00E00B84">
                              <w:rPr>
                                <w:lang w:val="sl-SI" w:bidi="sl-SI"/>
                              </w:rPr>
                              <w:t>izmenjava vtisov s kolegi iz skupnosti strokovnega učenja;</w:t>
                            </w:r>
                          </w:p>
                          <w:p w14:paraId="1F277CEF" w14:textId="45B43999" w:rsidR="00EA1943" w:rsidRPr="00E00B84" w:rsidRDefault="004D2DE4" w:rsidP="00EA1943">
                            <w:pPr>
                              <w:pStyle w:val="Agency-body-text"/>
                              <w:ind w:left="284" w:right="311"/>
                            </w:pPr>
                            <w:r>
                              <w:rPr>
                                <w:lang w:val="sl-SI" w:bidi="sl-SI"/>
                              </w:rPr>
                              <w:t>... </w:t>
                            </w:r>
                            <w:r w:rsidR="00EA1943" w:rsidRPr="00E00B84">
                              <w:rPr>
                                <w:lang w:val="sl-SI" w:bidi="sl-SI"/>
                              </w:rPr>
                              <w:t>prispevanje k procesom učenja in razvoja na ravni celotne šole;</w:t>
                            </w:r>
                          </w:p>
                          <w:p w14:paraId="543AA8F8" w14:textId="2E1284BD" w:rsidR="00EA1943" w:rsidRPr="00EA1943" w:rsidRDefault="004D2DE4" w:rsidP="00EA1943">
                            <w:pPr>
                              <w:pStyle w:val="Agency-body-text"/>
                              <w:ind w:left="284" w:right="311"/>
                              <w:rPr>
                                <w:rFonts w:eastAsia="Calibri"/>
                              </w:rPr>
                            </w:pPr>
                            <w:r>
                              <w:rPr>
                                <w:lang w:val="sl-SI" w:bidi="sl-SI"/>
                              </w:rPr>
                              <w:t>... </w:t>
                            </w:r>
                            <w:r w:rsidR="00EA1943" w:rsidRPr="00E00B84">
                              <w:rPr>
                                <w:lang w:val="sl-SI" w:bidi="sl-SI"/>
                              </w:rPr>
                              <w:t>omogočanje priložnosti za strokovno učenje in dejavnosti vzajemnega učenja, povezanih z inkluzijo, med šolskim osebjem.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DE1FAF" id="Text Box 487" o:spid="_x0000_s1060" type="#_x0000_t202" alt="&quot;&quot;" style="width:441.85pt;height:1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" fillcolor="#dbe5f1 [660]" strokecolor="#ffc000">
                <v:fill opacity="32125f"/>
                <v:textbox style="mso-fit-shape-to-text:t">
                  <w:txbxContent>
                    <w:p w14:paraId="6CF0F2EC" w14:textId="78CCB606" w:rsidR="00EA1943" w:rsidRPr="00E00B84" w:rsidRDefault="004D2DE4" w:rsidP="00EA1943">
                      <w:pPr>
                        <w:pStyle w:val="Agency-body-text"/>
                        <w:ind w:left="284" w:right="311"/>
                      </w:pPr>
                      <w:r>
                        <w:rPr>
                          <w:lang w:val="sl-SI" w:bidi="sl-SI"/>
                        </w:rPr>
                        <w:t>... </w:t>
                      </w:r>
                      <w:r w:rsidR="00EA1943" w:rsidRPr="00E00B84">
                        <w:rPr>
                          <w:lang w:val="sl-SI" w:bidi="sl-SI"/>
                        </w:rPr>
                        <w:t>prilagodljivost pri strategijah poučevanja, ki spodbujajo inovativnost in osebno učenje;</w:t>
                      </w:r>
                    </w:p>
                    <w:p w14:paraId="72A42C96" w14:textId="607009A0" w:rsidR="00EA1943" w:rsidRPr="00E00B84" w:rsidRDefault="004D2DE4" w:rsidP="00EA1943">
                      <w:pPr>
                        <w:pStyle w:val="Agency-body-text"/>
                        <w:ind w:left="284" w:right="311"/>
                      </w:pPr>
                      <w:r>
                        <w:rPr>
                          <w:lang w:val="sl-SI" w:bidi="sl-SI"/>
                        </w:rPr>
                        <w:t>... </w:t>
                      </w:r>
                      <w:r w:rsidR="00EA1943" w:rsidRPr="00E00B84">
                        <w:rPr>
                          <w:lang w:val="sl-SI" w:bidi="sl-SI"/>
                        </w:rPr>
                        <w:t>uporaba strategij upravljanja s časom, ki omogočajo iskanje priložnosti za razvoj ob delu;</w:t>
                      </w:r>
                    </w:p>
                    <w:p w14:paraId="1F4F6337" w14:textId="452E2C4C" w:rsidR="00EA1943" w:rsidRPr="00E00B84" w:rsidRDefault="004D2DE4" w:rsidP="00EA1943">
                      <w:pPr>
                        <w:pStyle w:val="Agency-body-text"/>
                        <w:ind w:left="284" w:right="311"/>
                      </w:pPr>
                      <w:r>
                        <w:rPr>
                          <w:lang w:val="sl-SI" w:bidi="sl-SI"/>
                        </w:rPr>
                        <w:t>... </w:t>
                      </w:r>
                      <w:r w:rsidR="00EA1943" w:rsidRPr="00E00B84">
                        <w:rPr>
                          <w:lang w:val="sl-SI" w:bidi="sl-SI"/>
                        </w:rPr>
                        <w:t>odprtost in proaktivnost pri uporabi kolegov in drugih strokovnjakov kot virov znanja in navdiha;</w:t>
                      </w:r>
                    </w:p>
                    <w:p w14:paraId="439DFE09" w14:textId="17662C0A" w:rsidR="00EA1943" w:rsidRPr="00E00B84" w:rsidRDefault="004D2DE4" w:rsidP="00EA1943">
                      <w:pPr>
                        <w:pStyle w:val="Agency-body-text"/>
                        <w:ind w:left="284" w:right="311"/>
                      </w:pPr>
                      <w:r>
                        <w:rPr>
                          <w:lang w:val="sl-SI" w:bidi="sl-SI"/>
                        </w:rPr>
                        <w:t>... </w:t>
                      </w:r>
                      <w:r w:rsidR="00EA1943" w:rsidRPr="00E00B84">
                        <w:rPr>
                          <w:lang w:val="sl-SI" w:bidi="sl-SI"/>
                        </w:rPr>
                        <w:t>izmenjava vtisov s kolegi iz skupnosti strokovnega učenja;</w:t>
                      </w:r>
                    </w:p>
                    <w:p w14:paraId="1F277CEF" w14:textId="45B43999" w:rsidR="00EA1943" w:rsidRPr="00E00B84" w:rsidRDefault="004D2DE4" w:rsidP="00EA1943">
                      <w:pPr>
                        <w:pStyle w:val="Agency-body-text"/>
                        <w:ind w:left="284" w:right="311"/>
                      </w:pPr>
                      <w:r>
                        <w:rPr>
                          <w:lang w:val="sl-SI" w:bidi="sl-SI"/>
                        </w:rPr>
                        <w:t>... </w:t>
                      </w:r>
                      <w:r w:rsidR="00EA1943" w:rsidRPr="00E00B84">
                        <w:rPr>
                          <w:lang w:val="sl-SI" w:bidi="sl-SI"/>
                        </w:rPr>
                        <w:t>prispevanje k procesom učenja in razvoja na ravni celotne šole;</w:t>
                      </w:r>
                    </w:p>
                    <w:p w14:paraId="543AA8F8" w14:textId="2E1284BD" w:rsidR="00EA1943" w:rsidRPr="00EA1943" w:rsidRDefault="004D2DE4" w:rsidP="00EA1943">
                      <w:pPr>
                        <w:pStyle w:val="Agency-body-text"/>
                        <w:ind w:left="284" w:right="311"/>
                        <w:rPr>
                          <w:rFonts w:eastAsia="Calibri"/>
                        </w:rPr>
                      </w:pPr>
                      <w:r>
                        <w:rPr>
                          <w:lang w:val="sl-SI" w:bidi="sl-SI"/>
                        </w:rPr>
                        <w:t>... </w:t>
                      </w:r>
                      <w:r w:rsidR="00EA1943" w:rsidRPr="00E00B84">
                        <w:rPr>
                          <w:lang w:val="sl-SI" w:bidi="sl-SI"/>
                        </w:rPr>
                        <w:t>omogočanje priložnosti za strokovno učenje in dejavnosti vzajemnega učenja, povezanih z inkluzijo, med šolskim osebjem.</w:t>
                      </w:r>
                    </w:p>
                  </w:txbxContent>
                </v:textbox>
                <w10:anchorlock/>
              </v:shape>
            </w:pict>
          </mc:Fallback>
        </mc:AlternateContent>
      </w:r>
    </w:p>
    <w:sectPr w:rsidR="00FA667D" w:rsidRPr="002B58D8" w:rsidSect="00A0704D">
      <w:type w:val="continuous"/>
      <w:pgSz w:w="11899" w:h="16838"/>
      <w:pgMar w:top="1134" w:right="1531" w:bottom="1276" w:left="1531" w:header="709" w:footer="82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3D6FC" w14:textId="77777777" w:rsidR="008B50D9" w:rsidRDefault="008B50D9">
      <w:r>
        <w:separator/>
      </w:r>
    </w:p>
  </w:endnote>
  <w:endnote w:type="continuationSeparator" w:id="0">
    <w:p w14:paraId="6C557CC5" w14:textId="77777777" w:rsidR="008B50D9" w:rsidRDefault="008B50D9">
      <w:r>
        <w:continuationSeparator/>
      </w:r>
    </w:p>
  </w:endnote>
  <w:endnote w:type="continuationNotice" w:id="1">
    <w:p w14:paraId="79472169" w14:textId="77777777" w:rsidR="008B50D9" w:rsidRDefault="008B50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Helvetica LT">
    <w:altName w:val="Arial"/>
    <w:panose1 w:val="00000000000000000000"/>
    <w:charset w:val="00"/>
    <w:family w:val="auto"/>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A1"/>
    <w:family w:val="swiss"/>
    <w:pitch w:val="variable"/>
    <w:sig w:usb0="000006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TheMix-Plain">
    <w:altName w:val="Times New Roman"/>
    <w:panose1 w:val="020B0604020202020204"/>
    <w:charset w:val="00"/>
    <w:family w:val="auto"/>
    <w:notTrueType/>
    <w:pitch w:val="default"/>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EUAlbertina">
    <w:altName w:val="Arial"/>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D73A" w14:textId="5532341A" w:rsidR="002E1440" w:rsidRPr="002244B1" w:rsidRDefault="002E1440" w:rsidP="002E1440">
    <w:pPr>
      <w:framePr w:wrap="around" w:vAnchor="text" w:hAnchor="margin" w:xAlign="outside" w:y="1"/>
      <w:jc w:val="right"/>
      <w:rPr>
        <w:rFonts w:asciiTheme="majorHAnsi" w:hAnsiTheme="majorHAnsi" w:cstheme="majorHAnsi"/>
      </w:rPr>
    </w:pPr>
    <w:r w:rsidRPr="005A5FED">
      <w:rPr>
        <w:rFonts w:asciiTheme="majorHAnsi" w:hAnsiTheme="majorHAnsi" w:cstheme="majorHAnsi"/>
        <w:lang w:val="sl-SI" w:bidi="sl-SI"/>
      </w:rPr>
      <w:fldChar w:fldCharType="begin"/>
    </w:r>
    <w:r w:rsidRPr="005A5FED">
      <w:rPr>
        <w:rFonts w:asciiTheme="majorHAnsi" w:hAnsiTheme="majorHAnsi" w:cstheme="majorHAnsi"/>
        <w:lang w:val="sl-SI" w:bidi="sl-SI"/>
      </w:rPr>
      <w:instrText xml:space="preserve">PAGE  </w:instrText>
    </w:r>
    <w:r w:rsidRPr="005A5FED">
      <w:rPr>
        <w:rFonts w:asciiTheme="majorHAnsi" w:hAnsiTheme="majorHAnsi" w:cstheme="majorHAnsi"/>
        <w:lang w:val="sl-SI" w:bidi="sl-SI"/>
      </w:rPr>
      <w:fldChar w:fldCharType="separate"/>
    </w:r>
    <w:r w:rsidR="00145365" w:rsidRPr="005A5FED">
      <w:rPr>
        <w:rFonts w:asciiTheme="majorHAnsi" w:hAnsiTheme="majorHAnsi" w:cstheme="majorHAnsi"/>
        <w:noProof/>
        <w:lang w:val="sl-SI" w:bidi="sl-SI"/>
      </w:rPr>
      <w:t>2</w:t>
    </w:r>
    <w:r w:rsidRPr="005A5FED">
      <w:rPr>
        <w:rFonts w:asciiTheme="majorHAnsi" w:hAnsiTheme="majorHAnsi" w:cstheme="majorHAnsi"/>
        <w:lang w:val="sl-SI" w:bidi="sl-SI"/>
      </w:rPr>
      <w:fldChar w:fldCharType="end"/>
    </w:r>
  </w:p>
  <w:p w14:paraId="6BDE50D3" w14:textId="3E32664B" w:rsidR="00894409" w:rsidRDefault="002E1440" w:rsidP="002E1440">
    <w:pPr>
      <w:pStyle w:val="Agency-footer"/>
      <w:jc w:val="right"/>
    </w:pPr>
    <w:r>
      <w:rPr>
        <w:lang w:val="sl-SI" w:bidi="sl-SI"/>
      </w:rPr>
      <w:t>Profil za strokovno izobraževanje o inkluziji za učitelje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11D4" w14:textId="46F39280" w:rsidR="002E1440" w:rsidRPr="002244B1" w:rsidRDefault="002E1440" w:rsidP="002E1440">
    <w:pPr>
      <w:framePr w:wrap="around" w:vAnchor="text" w:hAnchor="margin" w:xAlign="outside" w:y="1"/>
      <w:jc w:val="right"/>
      <w:rPr>
        <w:rFonts w:asciiTheme="majorHAnsi" w:hAnsiTheme="majorHAnsi" w:cstheme="majorHAnsi"/>
      </w:rPr>
    </w:pPr>
    <w:r w:rsidRPr="005A5FED">
      <w:rPr>
        <w:rFonts w:asciiTheme="majorHAnsi" w:hAnsiTheme="majorHAnsi" w:cstheme="majorHAnsi"/>
        <w:lang w:val="sl-SI" w:bidi="sl-SI"/>
      </w:rPr>
      <w:fldChar w:fldCharType="begin"/>
    </w:r>
    <w:r w:rsidRPr="005A5FED">
      <w:rPr>
        <w:rFonts w:asciiTheme="majorHAnsi" w:hAnsiTheme="majorHAnsi" w:cstheme="majorHAnsi"/>
        <w:lang w:val="sl-SI" w:bidi="sl-SI"/>
      </w:rPr>
      <w:instrText xml:space="preserve">PAGE  </w:instrText>
    </w:r>
    <w:r w:rsidRPr="005A5FED">
      <w:rPr>
        <w:rFonts w:asciiTheme="majorHAnsi" w:hAnsiTheme="majorHAnsi" w:cstheme="majorHAnsi"/>
        <w:lang w:val="sl-SI" w:bidi="sl-SI"/>
      </w:rPr>
      <w:fldChar w:fldCharType="separate"/>
    </w:r>
    <w:r w:rsidR="00145365" w:rsidRPr="005A5FED">
      <w:rPr>
        <w:rFonts w:asciiTheme="majorHAnsi" w:hAnsiTheme="majorHAnsi" w:cstheme="majorHAnsi"/>
        <w:noProof/>
        <w:lang w:val="sl-SI" w:bidi="sl-SI"/>
      </w:rPr>
      <w:t>3</w:t>
    </w:r>
    <w:r w:rsidRPr="005A5FED">
      <w:rPr>
        <w:rFonts w:asciiTheme="majorHAnsi" w:hAnsiTheme="majorHAnsi" w:cstheme="majorHAnsi"/>
        <w:lang w:val="sl-SI" w:bidi="sl-SI"/>
      </w:rPr>
      <w:fldChar w:fldCharType="end"/>
    </w:r>
  </w:p>
  <w:p w14:paraId="2837CFE7" w14:textId="77777777" w:rsidR="002E1440" w:rsidRDefault="002E1440" w:rsidP="002E1440">
    <w:pPr>
      <w:pStyle w:val="Agency-footer"/>
    </w:pPr>
    <w:r>
      <w:rPr>
        <w:lang w:val="sl-SI" w:bidi="sl-SI"/>
      </w:rPr>
      <w:t>Profil za strokovno izobraževanje o inkluziji za učitelje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B6886" w14:textId="77777777" w:rsidR="00464695" w:rsidRPr="002244B1" w:rsidRDefault="00464695" w:rsidP="002E1440">
    <w:pPr>
      <w:framePr w:wrap="around" w:vAnchor="text" w:hAnchor="margin" w:xAlign="outside" w:y="1"/>
      <w:jc w:val="right"/>
      <w:rPr>
        <w:rFonts w:asciiTheme="majorHAnsi" w:hAnsiTheme="majorHAnsi" w:cstheme="majorHAnsi"/>
      </w:rPr>
    </w:pPr>
    <w:r w:rsidRPr="005A5FED">
      <w:rPr>
        <w:rFonts w:asciiTheme="majorHAnsi" w:hAnsiTheme="majorHAnsi" w:cstheme="majorHAnsi"/>
        <w:lang w:val="sl-SI" w:bidi="sl-SI"/>
      </w:rPr>
      <w:fldChar w:fldCharType="begin"/>
    </w:r>
    <w:r w:rsidRPr="005A5FED">
      <w:rPr>
        <w:rFonts w:asciiTheme="majorHAnsi" w:hAnsiTheme="majorHAnsi" w:cstheme="majorHAnsi"/>
        <w:lang w:val="sl-SI" w:bidi="sl-SI"/>
      </w:rPr>
      <w:instrText xml:space="preserve">PAGE  </w:instrText>
    </w:r>
    <w:r w:rsidRPr="005A5FED">
      <w:rPr>
        <w:rFonts w:asciiTheme="majorHAnsi" w:hAnsiTheme="majorHAnsi" w:cstheme="majorHAnsi"/>
        <w:lang w:val="sl-SI" w:bidi="sl-SI"/>
      </w:rPr>
      <w:fldChar w:fldCharType="separate"/>
    </w:r>
    <w:r w:rsidRPr="005A5FED">
      <w:rPr>
        <w:rFonts w:asciiTheme="majorHAnsi" w:hAnsiTheme="majorHAnsi" w:cstheme="majorHAnsi"/>
        <w:noProof/>
        <w:lang w:val="sl-SI" w:bidi="sl-SI"/>
      </w:rPr>
      <w:t>2</w:t>
    </w:r>
    <w:r w:rsidRPr="005A5FED">
      <w:rPr>
        <w:rFonts w:asciiTheme="majorHAnsi" w:hAnsiTheme="majorHAnsi" w:cstheme="majorHAnsi"/>
        <w:lang w:val="sl-SI" w:bidi="sl-SI"/>
      </w:rPr>
      <w:fldChar w:fldCharType="end"/>
    </w:r>
  </w:p>
  <w:p w14:paraId="20D5BA1E" w14:textId="77777777" w:rsidR="00464695" w:rsidRDefault="00464695" w:rsidP="002E1440">
    <w:pPr>
      <w:pStyle w:val="Agency-footer"/>
      <w:jc w:val="right"/>
    </w:pPr>
    <w:r>
      <w:rPr>
        <w:lang w:val="sl-SI" w:bidi="sl-SI"/>
      </w:rPr>
      <w:t>Profil za strokovno izobraževanje o inkluziji za učitelje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FE70D" w14:textId="77777777" w:rsidR="00464695" w:rsidRPr="002244B1" w:rsidRDefault="00464695" w:rsidP="002E1440">
    <w:pPr>
      <w:framePr w:wrap="around" w:vAnchor="text" w:hAnchor="margin" w:xAlign="outside" w:y="1"/>
      <w:jc w:val="right"/>
      <w:rPr>
        <w:rFonts w:asciiTheme="majorHAnsi" w:hAnsiTheme="majorHAnsi" w:cstheme="majorHAnsi"/>
      </w:rPr>
    </w:pPr>
    <w:r w:rsidRPr="005A5FED">
      <w:rPr>
        <w:rFonts w:asciiTheme="majorHAnsi" w:hAnsiTheme="majorHAnsi" w:cstheme="majorHAnsi"/>
        <w:lang w:val="sl-SI" w:bidi="sl-SI"/>
      </w:rPr>
      <w:fldChar w:fldCharType="begin"/>
    </w:r>
    <w:r w:rsidRPr="005A5FED">
      <w:rPr>
        <w:rFonts w:asciiTheme="majorHAnsi" w:hAnsiTheme="majorHAnsi" w:cstheme="majorHAnsi"/>
        <w:lang w:val="sl-SI" w:bidi="sl-SI"/>
      </w:rPr>
      <w:instrText xml:space="preserve">PAGE  </w:instrText>
    </w:r>
    <w:r w:rsidRPr="005A5FED">
      <w:rPr>
        <w:rFonts w:asciiTheme="majorHAnsi" w:hAnsiTheme="majorHAnsi" w:cstheme="majorHAnsi"/>
        <w:lang w:val="sl-SI" w:bidi="sl-SI"/>
      </w:rPr>
      <w:fldChar w:fldCharType="separate"/>
    </w:r>
    <w:r w:rsidRPr="005A5FED">
      <w:rPr>
        <w:rFonts w:asciiTheme="majorHAnsi" w:hAnsiTheme="majorHAnsi" w:cstheme="majorHAnsi"/>
        <w:noProof/>
        <w:lang w:val="sl-SI" w:bidi="sl-SI"/>
      </w:rPr>
      <w:t>3</w:t>
    </w:r>
    <w:r w:rsidRPr="005A5FED">
      <w:rPr>
        <w:rFonts w:asciiTheme="majorHAnsi" w:hAnsiTheme="majorHAnsi" w:cstheme="majorHAnsi"/>
        <w:lang w:val="sl-SI" w:bidi="sl-SI"/>
      </w:rPr>
      <w:fldChar w:fldCharType="end"/>
    </w:r>
  </w:p>
  <w:p w14:paraId="3ADFBDEE" w14:textId="77777777" w:rsidR="00464695" w:rsidRDefault="00464695" w:rsidP="002E1440">
    <w:pPr>
      <w:pStyle w:val="Agency-footer"/>
    </w:pPr>
    <w:r>
      <w:rPr>
        <w:lang w:val="sl-SI" w:bidi="sl-SI"/>
      </w:rPr>
      <w:t>Profil za strokovno izobraževanje o inkluziji za učitelje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73212" w14:textId="77777777" w:rsidR="008B50D9" w:rsidRDefault="008B50D9">
      <w:r>
        <w:separator/>
      </w:r>
    </w:p>
  </w:footnote>
  <w:footnote w:type="continuationSeparator" w:id="0">
    <w:p w14:paraId="5B534731" w14:textId="77777777" w:rsidR="008B50D9" w:rsidRDefault="008B50D9">
      <w:r>
        <w:continuationSeparator/>
      </w:r>
    </w:p>
  </w:footnote>
  <w:footnote w:type="continuationNotice" w:id="1">
    <w:p w14:paraId="1B1E7F47" w14:textId="77777777" w:rsidR="008B50D9" w:rsidRDefault="008B50D9"/>
  </w:footnote>
  <w:footnote w:id="2">
    <w:p w14:paraId="7DD2C09F" w14:textId="59160365" w:rsidR="00F25039" w:rsidRPr="005D500A" w:rsidRDefault="00F25039" w:rsidP="00A70A7B">
      <w:pPr>
        <w:pStyle w:val="Agency-footnote"/>
        <w:rPr>
          <w:lang w:val="sl-SI"/>
        </w:rPr>
      </w:pPr>
      <w:r>
        <w:rPr>
          <w:rStyle w:val="FootnoteReference"/>
          <w:lang w:val="sl-SI" w:bidi="sl-SI"/>
        </w:rPr>
        <w:footnoteRef/>
      </w:r>
      <w:r w:rsidR="00A70A7B" w:rsidRPr="00A70A7B">
        <w:rPr>
          <w:lang w:val="sl-SI" w:bidi="sl-SI"/>
        </w:rPr>
        <w:t xml:space="preserve"> </w:t>
      </w:r>
      <w:r w:rsidR="00BE7B35" w:rsidRPr="005A5FED">
        <w:rPr>
          <w:lang w:val="sl-SI" w:bidi="sl-SI"/>
        </w:rPr>
        <w:t>Evropska agencija za razvoj izobraževanja na področju posebnih potreb</w:t>
      </w:r>
      <w:r w:rsidR="00A70A7B" w:rsidRPr="00A70A7B">
        <w:rPr>
          <w:lang w:val="sl-SI" w:bidi="sl-SI"/>
        </w:rPr>
        <w:t xml:space="preserve">, 2012. </w:t>
      </w:r>
      <w:r w:rsidR="00A70A7B" w:rsidRPr="00A70A7B">
        <w:rPr>
          <w:i/>
          <w:lang w:val="sl-SI" w:bidi="sl-SI"/>
        </w:rPr>
        <w:t>Profil inkluzivnih učiteljev.</w:t>
      </w:r>
      <w:r w:rsidR="00A70A7B" w:rsidRPr="00A70A7B">
        <w:rPr>
          <w:lang w:val="sl-SI" w:bidi="sl-SI"/>
        </w:rPr>
        <w:t xml:space="preserve"> Odense, Danska. </w:t>
      </w:r>
      <w:r w:rsidR="00A70A7B" w:rsidRPr="00A70A7B">
        <w:rPr>
          <w:lang w:val="sl-SI" w:bidi="sl-SI"/>
        </w:rPr>
        <w:br/>
      </w:r>
      <w:hyperlink r:id="rId1" w:history="1">
        <w:r w:rsidR="00A70A7B" w:rsidRPr="00A70A7B">
          <w:rPr>
            <w:rStyle w:val="Hyperlink"/>
            <w:lang w:val="sl-SI" w:bidi="sl-SI"/>
          </w:rPr>
          <w:t>www.european-agency.org/resources/publications/teacher-education-inclusion-profile-inclusive-teachers</w:t>
        </w:r>
      </w:hyperlink>
      <w:r w:rsidR="00A70A7B" w:rsidRPr="00A70A7B">
        <w:rPr>
          <w:lang w:val="sl-SI" w:bidi="sl-SI"/>
        </w:rPr>
        <w:t xml:space="preserve"> (zadnji dostop: junij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37C3" w14:textId="77777777" w:rsidR="00815949" w:rsidRDefault="00815949" w:rsidP="00EA53FF">
    <w:pPr>
      <w:jc w:val="center"/>
    </w:pPr>
    <w:r>
      <w:rPr>
        <w:noProof/>
        <w:lang w:val="sl-SI" w:bidi="sl-SI"/>
      </w:rPr>
      <w:drawing>
        <wp:inline distT="0" distB="0" distL="0" distR="0" wp14:anchorId="2932A30F" wp14:editId="16A634DE">
          <wp:extent cx="5672455" cy="474345"/>
          <wp:effectExtent l="0" t="0" r="0" b="8255"/>
          <wp:docPr id="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5DFC0AAE" w14:textId="77777777" w:rsidR="00815949" w:rsidRDefault="00815949"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8E9F" w14:textId="77777777" w:rsidR="00815949" w:rsidRDefault="00815949" w:rsidP="00EA53FF">
    <w:pPr>
      <w:jc w:val="center"/>
    </w:pPr>
    <w:r>
      <w:rPr>
        <w:noProof/>
        <w:lang w:val="sl-SI" w:bidi="sl-SI"/>
      </w:rPr>
      <w:drawing>
        <wp:inline distT="0" distB="0" distL="0" distR="0" wp14:anchorId="271F2CFD" wp14:editId="720D9FAD">
          <wp:extent cx="5611495" cy="451485"/>
          <wp:effectExtent l="0" t="0" r="1905" b="5715"/>
          <wp:docPr id="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4742793" w14:textId="77777777" w:rsidR="00815949" w:rsidRDefault="0081594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61DF3" w14:textId="77777777" w:rsidR="00464695" w:rsidRDefault="00464695" w:rsidP="00EA53FF">
    <w:pPr>
      <w:jc w:val="center"/>
    </w:pPr>
    <w:r>
      <w:rPr>
        <w:noProof/>
        <w:lang w:val="sl-SI" w:bidi="sl-SI"/>
      </w:rPr>
      <w:drawing>
        <wp:inline distT="0" distB="0" distL="0" distR="0" wp14:anchorId="1BD225A5" wp14:editId="67FAF2A5">
          <wp:extent cx="5672455" cy="474345"/>
          <wp:effectExtent l="0" t="0" r="0" b="8255"/>
          <wp:docPr id="1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3267B2E5" w14:textId="77777777" w:rsidR="00464695" w:rsidRDefault="00464695"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0F9B2" w14:textId="77777777" w:rsidR="00464695" w:rsidRDefault="00464695" w:rsidP="00EA53FF">
    <w:pPr>
      <w:jc w:val="center"/>
    </w:pPr>
    <w:r>
      <w:rPr>
        <w:noProof/>
        <w:lang w:val="sl-SI" w:bidi="sl-SI"/>
      </w:rPr>
      <w:drawing>
        <wp:inline distT="0" distB="0" distL="0" distR="0" wp14:anchorId="213B9DA1" wp14:editId="071ADC5E">
          <wp:extent cx="5611495" cy="451485"/>
          <wp:effectExtent l="0" t="0" r="1905" b="5715"/>
          <wp:docPr id="1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FD80637" w14:textId="77777777" w:rsidR="00464695" w:rsidRDefault="004646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F70"/>
    <w:multiLevelType w:val="hybridMultilevel"/>
    <w:tmpl w:val="6FC8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55CC"/>
    <w:multiLevelType w:val="hybridMultilevel"/>
    <w:tmpl w:val="7EB8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970E1"/>
    <w:multiLevelType w:val="hybridMultilevel"/>
    <w:tmpl w:val="9202ED9E"/>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1C38F0"/>
    <w:multiLevelType w:val="hybridMultilevel"/>
    <w:tmpl w:val="242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97812"/>
    <w:multiLevelType w:val="hybridMultilevel"/>
    <w:tmpl w:val="32D4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31D51"/>
    <w:multiLevelType w:val="hybridMultilevel"/>
    <w:tmpl w:val="BC3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26047"/>
    <w:multiLevelType w:val="hybridMultilevel"/>
    <w:tmpl w:val="4A283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236CF8"/>
    <w:multiLevelType w:val="hybridMultilevel"/>
    <w:tmpl w:val="513258E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56F60"/>
    <w:multiLevelType w:val="hybridMultilevel"/>
    <w:tmpl w:val="1D887324"/>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A400EA"/>
    <w:multiLevelType w:val="hybridMultilevel"/>
    <w:tmpl w:val="03FA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D48C6"/>
    <w:multiLevelType w:val="hybridMultilevel"/>
    <w:tmpl w:val="20F47F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DBF3F7D"/>
    <w:multiLevelType w:val="hybridMultilevel"/>
    <w:tmpl w:val="AE3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44BC1"/>
    <w:multiLevelType w:val="hybridMultilevel"/>
    <w:tmpl w:val="B030D0A4"/>
    <w:lvl w:ilvl="0" w:tplc="08090001">
      <w:start w:val="1"/>
      <w:numFmt w:val="bullet"/>
      <w:lvlText w:val=""/>
      <w:lvlJc w:val="left"/>
      <w:pPr>
        <w:ind w:left="1080" w:hanging="360"/>
      </w:pPr>
      <w:rPr>
        <w:rFonts w:ascii="Symbol" w:hAnsi="Symbol" w:hint="default"/>
      </w:rPr>
    </w:lvl>
    <w:lvl w:ilvl="1" w:tplc="C4604E2E">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69E19E0"/>
    <w:multiLevelType w:val="hybridMultilevel"/>
    <w:tmpl w:val="8CF2A2AE"/>
    <w:lvl w:ilvl="0" w:tplc="08090001">
      <w:start w:val="1"/>
      <w:numFmt w:val="bullet"/>
      <w:lvlText w:val=""/>
      <w:lvlJc w:val="left"/>
      <w:pPr>
        <w:ind w:left="8299" w:hanging="360"/>
      </w:pPr>
      <w:rPr>
        <w:rFonts w:ascii="Symbol" w:hAnsi="Symbol" w:hint="default"/>
      </w:rPr>
    </w:lvl>
    <w:lvl w:ilvl="1" w:tplc="4D680D38">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FA504D"/>
    <w:multiLevelType w:val="hybridMultilevel"/>
    <w:tmpl w:val="B23E957C"/>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D1350C3"/>
    <w:multiLevelType w:val="hybridMultilevel"/>
    <w:tmpl w:val="77FA1B38"/>
    <w:lvl w:ilvl="0" w:tplc="0813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08E3C36"/>
    <w:multiLevelType w:val="hybridMultilevel"/>
    <w:tmpl w:val="2E84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977E4"/>
    <w:multiLevelType w:val="hybridMultilevel"/>
    <w:tmpl w:val="5DAA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2F0D1E"/>
    <w:multiLevelType w:val="hybridMultilevel"/>
    <w:tmpl w:val="D5C2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F5138"/>
    <w:multiLevelType w:val="hybridMultilevel"/>
    <w:tmpl w:val="99C49C60"/>
    <w:lvl w:ilvl="0" w:tplc="7736E45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3526A"/>
    <w:multiLevelType w:val="hybridMultilevel"/>
    <w:tmpl w:val="FE164E7A"/>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15033A6"/>
    <w:multiLevelType w:val="hybridMultilevel"/>
    <w:tmpl w:val="45820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DC0750"/>
    <w:multiLevelType w:val="hybridMultilevel"/>
    <w:tmpl w:val="8A02D6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5B994CD8"/>
    <w:multiLevelType w:val="hybridMultilevel"/>
    <w:tmpl w:val="A09AB336"/>
    <w:lvl w:ilvl="0" w:tplc="1C78B08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3A2349"/>
    <w:multiLevelType w:val="hybridMultilevel"/>
    <w:tmpl w:val="96D624D4"/>
    <w:lvl w:ilvl="0" w:tplc="D47AFC7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586468"/>
    <w:multiLevelType w:val="hybridMultilevel"/>
    <w:tmpl w:val="7A4C53CE"/>
    <w:lvl w:ilvl="0" w:tplc="4D680D38">
      <w:start w:val="6"/>
      <w:numFmt w:val="bullet"/>
      <w:pStyle w:val="DfESOutNumbered"/>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132DF8"/>
    <w:multiLevelType w:val="hybridMultilevel"/>
    <w:tmpl w:val="6FDE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45D68"/>
    <w:multiLevelType w:val="hybridMultilevel"/>
    <w:tmpl w:val="2748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241F1D"/>
    <w:multiLevelType w:val="hybridMultilevel"/>
    <w:tmpl w:val="9676B9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6F130068"/>
    <w:multiLevelType w:val="hybridMultilevel"/>
    <w:tmpl w:val="6396CF3A"/>
    <w:lvl w:ilvl="0" w:tplc="007C145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767314"/>
    <w:multiLevelType w:val="hybridMultilevel"/>
    <w:tmpl w:val="3B64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C34534"/>
    <w:multiLevelType w:val="hybridMultilevel"/>
    <w:tmpl w:val="4A200E72"/>
    <w:lvl w:ilvl="0" w:tplc="08130001">
      <w:start w:val="1"/>
      <w:numFmt w:val="bullet"/>
      <w:pStyle w:val="DfE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3A7DE2"/>
    <w:multiLevelType w:val="hybridMultilevel"/>
    <w:tmpl w:val="327C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492E7E"/>
    <w:multiLevelType w:val="hybridMultilevel"/>
    <w:tmpl w:val="CDEE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212D14"/>
    <w:multiLevelType w:val="hybridMultilevel"/>
    <w:tmpl w:val="0D2A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1967236">
    <w:abstractNumId w:val="31"/>
  </w:num>
  <w:num w:numId="2" w16cid:durableId="1417022524">
    <w:abstractNumId w:val="25"/>
  </w:num>
  <w:num w:numId="3" w16cid:durableId="1136138621">
    <w:abstractNumId w:val="7"/>
  </w:num>
  <w:num w:numId="4" w16cid:durableId="962349006">
    <w:abstractNumId w:val="34"/>
  </w:num>
  <w:num w:numId="5" w16cid:durableId="1397242266">
    <w:abstractNumId w:val="10"/>
  </w:num>
  <w:num w:numId="6" w16cid:durableId="1405026942">
    <w:abstractNumId w:val="13"/>
  </w:num>
  <w:num w:numId="7" w16cid:durableId="212083284">
    <w:abstractNumId w:val="30"/>
  </w:num>
  <w:num w:numId="8" w16cid:durableId="840849542">
    <w:abstractNumId w:val="4"/>
  </w:num>
  <w:num w:numId="9" w16cid:durableId="1432627873">
    <w:abstractNumId w:val="21"/>
  </w:num>
  <w:num w:numId="10" w16cid:durableId="1022126123">
    <w:abstractNumId w:val="16"/>
  </w:num>
  <w:num w:numId="11" w16cid:durableId="2102141236">
    <w:abstractNumId w:val="33"/>
  </w:num>
  <w:num w:numId="12" w16cid:durableId="1948926807">
    <w:abstractNumId w:val="1"/>
  </w:num>
  <w:num w:numId="13" w16cid:durableId="222571418">
    <w:abstractNumId w:val="5"/>
  </w:num>
  <w:num w:numId="14" w16cid:durableId="1541017811">
    <w:abstractNumId w:val="11"/>
  </w:num>
  <w:num w:numId="15" w16cid:durableId="1619991704">
    <w:abstractNumId w:val="0"/>
  </w:num>
  <w:num w:numId="16" w16cid:durableId="1655983411">
    <w:abstractNumId w:val="12"/>
  </w:num>
  <w:num w:numId="17" w16cid:durableId="1972780780">
    <w:abstractNumId w:val="15"/>
  </w:num>
  <w:num w:numId="18" w16cid:durableId="1226186536">
    <w:abstractNumId w:val="6"/>
  </w:num>
  <w:num w:numId="19" w16cid:durableId="516774696">
    <w:abstractNumId w:val="8"/>
  </w:num>
  <w:num w:numId="20" w16cid:durableId="980424169">
    <w:abstractNumId w:val="14"/>
  </w:num>
  <w:num w:numId="21" w16cid:durableId="1314725065">
    <w:abstractNumId w:val="2"/>
  </w:num>
  <w:num w:numId="22" w16cid:durableId="206339555">
    <w:abstractNumId w:val="20"/>
  </w:num>
  <w:num w:numId="23" w16cid:durableId="823014936">
    <w:abstractNumId w:val="18"/>
  </w:num>
  <w:num w:numId="24" w16cid:durableId="1056781253">
    <w:abstractNumId w:val="27"/>
  </w:num>
  <w:num w:numId="25" w16cid:durableId="798961031">
    <w:abstractNumId w:val="9"/>
  </w:num>
  <w:num w:numId="26" w16cid:durableId="966351206">
    <w:abstractNumId w:val="3"/>
  </w:num>
  <w:num w:numId="27" w16cid:durableId="1517884353">
    <w:abstractNumId w:val="26"/>
  </w:num>
  <w:num w:numId="28" w16cid:durableId="622343980">
    <w:abstractNumId w:val="23"/>
  </w:num>
  <w:num w:numId="29" w16cid:durableId="666130059">
    <w:abstractNumId w:val="24"/>
  </w:num>
  <w:num w:numId="30" w16cid:durableId="506213980">
    <w:abstractNumId w:val="19"/>
  </w:num>
  <w:num w:numId="31" w16cid:durableId="446001192">
    <w:abstractNumId w:val="17"/>
  </w:num>
  <w:num w:numId="32" w16cid:durableId="1624732552">
    <w:abstractNumId w:val="32"/>
  </w:num>
  <w:num w:numId="33" w16cid:durableId="1441143801">
    <w:abstractNumId w:val="22"/>
  </w:num>
  <w:num w:numId="34" w16cid:durableId="1981380964">
    <w:abstractNumId w:val="28"/>
  </w:num>
  <w:num w:numId="35" w16cid:durableId="918365498">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28"/>
    <w:rsid w:val="0000033B"/>
    <w:rsid w:val="000017DB"/>
    <w:rsid w:val="00001AFA"/>
    <w:rsid w:val="000040F8"/>
    <w:rsid w:val="000045E5"/>
    <w:rsid w:val="0000493B"/>
    <w:rsid w:val="000051EC"/>
    <w:rsid w:val="000059C0"/>
    <w:rsid w:val="000059D7"/>
    <w:rsid w:val="00006324"/>
    <w:rsid w:val="00006A48"/>
    <w:rsid w:val="00006C80"/>
    <w:rsid w:val="00007DD7"/>
    <w:rsid w:val="00010119"/>
    <w:rsid w:val="00010DBA"/>
    <w:rsid w:val="00010F71"/>
    <w:rsid w:val="00011734"/>
    <w:rsid w:val="000122B4"/>
    <w:rsid w:val="000131EC"/>
    <w:rsid w:val="000135CB"/>
    <w:rsid w:val="00014A09"/>
    <w:rsid w:val="00014B0F"/>
    <w:rsid w:val="000160AF"/>
    <w:rsid w:val="00016AE4"/>
    <w:rsid w:val="00017F33"/>
    <w:rsid w:val="000200D2"/>
    <w:rsid w:val="00020194"/>
    <w:rsid w:val="000204EE"/>
    <w:rsid w:val="00020839"/>
    <w:rsid w:val="00022CBE"/>
    <w:rsid w:val="00024330"/>
    <w:rsid w:val="00024F98"/>
    <w:rsid w:val="0002517B"/>
    <w:rsid w:val="00025476"/>
    <w:rsid w:val="00026401"/>
    <w:rsid w:val="000266AC"/>
    <w:rsid w:val="00026FE0"/>
    <w:rsid w:val="00027DC1"/>
    <w:rsid w:val="00030A43"/>
    <w:rsid w:val="00030A70"/>
    <w:rsid w:val="00030E0F"/>
    <w:rsid w:val="00031AAC"/>
    <w:rsid w:val="00031F2B"/>
    <w:rsid w:val="0003356C"/>
    <w:rsid w:val="000349DF"/>
    <w:rsid w:val="00035377"/>
    <w:rsid w:val="00035FB0"/>
    <w:rsid w:val="00040D4D"/>
    <w:rsid w:val="00041DCD"/>
    <w:rsid w:val="00042799"/>
    <w:rsid w:val="00043559"/>
    <w:rsid w:val="00043E24"/>
    <w:rsid w:val="00043E32"/>
    <w:rsid w:val="00044075"/>
    <w:rsid w:val="00045331"/>
    <w:rsid w:val="00046370"/>
    <w:rsid w:val="000467A9"/>
    <w:rsid w:val="000468E2"/>
    <w:rsid w:val="000473E7"/>
    <w:rsid w:val="000478DB"/>
    <w:rsid w:val="00050F8D"/>
    <w:rsid w:val="00052B11"/>
    <w:rsid w:val="00053348"/>
    <w:rsid w:val="000533C4"/>
    <w:rsid w:val="000543B5"/>
    <w:rsid w:val="000545B0"/>
    <w:rsid w:val="000549A5"/>
    <w:rsid w:val="000549CE"/>
    <w:rsid w:val="00055C3C"/>
    <w:rsid w:val="000564AC"/>
    <w:rsid w:val="00056678"/>
    <w:rsid w:val="00056BFA"/>
    <w:rsid w:val="00056EC6"/>
    <w:rsid w:val="00057573"/>
    <w:rsid w:val="000578EC"/>
    <w:rsid w:val="00057CA8"/>
    <w:rsid w:val="000607F1"/>
    <w:rsid w:val="00060EA4"/>
    <w:rsid w:val="00061151"/>
    <w:rsid w:val="000619D7"/>
    <w:rsid w:val="00061FD6"/>
    <w:rsid w:val="000646AA"/>
    <w:rsid w:val="00064A4B"/>
    <w:rsid w:val="00064CEA"/>
    <w:rsid w:val="00065797"/>
    <w:rsid w:val="00065F37"/>
    <w:rsid w:val="00066092"/>
    <w:rsid w:val="00066173"/>
    <w:rsid w:val="00067073"/>
    <w:rsid w:val="000672D1"/>
    <w:rsid w:val="00070B55"/>
    <w:rsid w:val="0007345D"/>
    <w:rsid w:val="00073A04"/>
    <w:rsid w:val="000762FB"/>
    <w:rsid w:val="00077D86"/>
    <w:rsid w:val="00077E1F"/>
    <w:rsid w:val="00080BFB"/>
    <w:rsid w:val="00081A17"/>
    <w:rsid w:val="00082284"/>
    <w:rsid w:val="000824C6"/>
    <w:rsid w:val="0008298F"/>
    <w:rsid w:val="00083C73"/>
    <w:rsid w:val="000840ED"/>
    <w:rsid w:val="000843B9"/>
    <w:rsid w:val="00084627"/>
    <w:rsid w:val="0008473B"/>
    <w:rsid w:val="00084981"/>
    <w:rsid w:val="00085236"/>
    <w:rsid w:val="00085ED9"/>
    <w:rsid w:val="00086800"/>
    <w:rsid w:val="000874EE"/>
    <w:rsid w:val="00090E71"/>
    <w:rsid w:val="000914C6"/>
    <w:rsid w:val="00091980"/>
    <w:rsid w:val="00092670"/>
    <w:rsid w:val="00094285"/>
    <w:rsid w:val="00094DFE"/>
    <w:rsid w:val="0009568A"/>
    <w:rsid w:val="00095701"/>
    <w:rsid w:val="00095FAB"/>
    <w:rsid w:val="00096A3D"/>
    <w:rsid w:val="000A221D"/>
    <w:rsid w:val="000A2805"/>
    <w:rsid w:val="000A3E3B"/>
    <w:rsid w:val="000A4D5A"/>
    <w:rsid w:val="000A4E76"/>
    <w:rsid w:val="000A50D2"/>
    <w:rsid w:val="000A536C"/>
    <w:rsid w:val="000A5B34"/>
    <w:rsid w:val="000A5C9B"/>
    <w:rsid w:val="000A5EE7"/>
    <w:rsid w:val="000A63AD"/>
    <w:rsid w:val="000A63BE"/>
    <w:rsid w:val="000A6B5F"/>
    <w:rsid w:val="000A6EB4"/>
    <w:rsid w:val="000B06BE"/>
    <w:rsid w:val="000B0855"/>
    <w:rsid w:val="000B148F"/>
    <w:rsid w:val="000B1F72"/>
    <w:rsid w:val="000B24FB"/>
    <w:rsid w:val="000B272A"/>
    <w:rsid w:val="000B2DCD"/>
    <w:rsid w:val="000B2DE1"/>
    <w:rsid w:val="000B307F"/>
    <w:rsid w:val="000B3125"/>
    <w:rsid w:val="000B4390"/>
    <w:rsid w:val="000B46BC"/>
    <w:rsid w:val="000B4F5A"/>
    <w:rsid w:val="000B599A"/>
    <w:rsid w:val="000B5BEF"/>
    <w:rsid w:val="000B5D30"/>
    <w:rsid w:val="000B61B2"/>
    <w:rsid w:val="000B64F0"/>
    <w:rsid w:val="000B6AD4"/>
    <w:rsid w:val="000B7CDB"/>
    <w:rsid w:val="000C0184"/>
    <w:rsid w:val="000C0FF8"/>
    <w:rsid w:val="000C14EE"/>
    <w:rsid w:val="000C3163"/>
    <w:rsid w:val="000C423B"/>
    <w:rsid w:val="000C5370"/>
    <w:rsid w:val="000C64AD"/>
    <w:rsid w:val="000C6EE0"/>
    <w:rsid w:val="000D0A20"/>
    <w:rsid w:val="000D0EB3"/>
    <w:rsid w:val="000D1EFA"/>
    <w:rsid w:val="000D2184"/>
    <w:rsid w:val="000D2305"/>
    <w:rsid w:val="000D239D"/>
    <w:rsid w:val="000D3410"/>
    <w:rsid w:val="000D526B"/>
    <w:rsid w:val="000D5846"/>
    <w:rsid w:val="000D5BAB"/>
    <w:rsid w:val="000D5EF8"/>
    <w:rsid w:val="000D6416"/>
    <w:rsid w:val="000D6933"/>
    <w:rsid w:val="000E05D0"/>
    <w:rsid w:val="000E064D"/>
    <w:rsid w:val="000E08E0"/>
    <w:rsid w:val="000E1633"/>
    <w:rsid w:val="000E1AAE"/>
    <w:rsid w:val="000E1BB4"/>
    <w:rsid w:val="000E218B"/>
    <w:rsid w:val="000E2880"/>
    <w:rsid w:val="000E418E"/>
    <w:rsid w:val="000E4C5B"/>
    <w:rsid w:val="000E4E55"/>
    <w:rsid w:val="000E4E8A"/>
    <w:rsid w:val="000E54BA"/>
    <w:rsid w:val="000E5D7E"/>
    <w:rsid w:val="000E5EC4"/>
    <w:rsid w:val="000E6E6B"/>
    <w:rsid w:val="000F14E3"/>
    <w:rsid w:val="000F2064"/>
    <w:rsid w:val="000F2518"/>
    <w:rsid w:val="000F366D"/>
    <w:rsid w:val="000F40BC"/>
    <w:rsid w:val="000F4BB3"/>
    <w:rsid w:val="000F4C02"/>
    <w:rsid w:val="000F5510"/>
    <w:rsid w:val="000F6A3C"/>
    <w:rsid w:val="000F6FEA"/>
    <w:rsid w:val="000F7785"/>
    <w:rsid w:val="00100A35"/>
    <w:rsid w:val="00100CE0"/>
    <w:rsid w:val="00101859"/>
    <w:rsid w:val="00101CFD"/>
    <w:rsid w:val="001031C2"/>
    <w:rsid w:val="001038D4"/>
    <w:rsid w:val="00105B69"/>
    <w:rsid w:val="00110E70"/>
    <w:rsid w:val="001126D8"/>
    <w:rsid w:val="0011294F"/>
    <w:rsid w:val="00113C6D"/>
    <w:rsid w:val="00114EAD"/>
    <w:rsid w:val="00114FA3"/>
    <w:rsid w:val="001151DC"/>
    <w:rsid w:val="00115C4B"/>
    <w:rsid w:val="001164C1"/>
    <w:rsid w:val="00116597"/>
    <w:rsid w:val="00116C77"/>
    <w:rsid w:val="00116FDC"/>
    <w:rsid w:val="00117999"/>
    <w:rsid w:val="00117D89"/>
    <w:rsid w:val="00117ED2"/>
    <w:rsid w:val="00120232"/>
    <w:rsid w:val="0012041E"/>
    <w:rsid w:val="00120715"/>
    <w:rsid w:val="001208D7"/>
    <w:rsid w:val="00121B0E"/>
    <w:rsid w:val="00122E19"/>
    <w:rsid w:val="0012467D"/>
    <w:rsid w:val="00125AB1"/>
    <w:rsid w:val="00125AEB"/>
    <w:rsid w:val="00125E96"/>
    <w:rsid w:val="00126907"/>
    <w:rsid w:val="00127E19"/>
    <w:rsid w:val="001317D0"/>
    <w:rsid w:val="00131AE4"/>
    <w:rsid w:val="00131E85"/>
    <w:rsid w:val="0013248A"/>
    <w:rsid w:val="00132F00"/>
    <w:rsid w:val="00133AE1"/>
    <w:rsid w:val="00133D61"/>
    <w:rsid w:val="00135475"/>
    <w:rsid w:val="001366AA"/>
    <w:rsid w:val="001371B7"/>
    <w:rsid w:val="00137A44"/>
    <w:rsid w:val="00141062"/>
    <w:rsid w:val="001414C9"/>
    <w:rsid w:val="00141525"/>
    <w:rsid w:val="001415AF"/>
    <w:rsid w:val="00142522"/>
    <w:rsid w:val="00142F24"/>
    <w:rsid w:val="00143792"/>
    <w:rsid w:val="00143ABD"/>
    <w:rsid w:val="00145138"/>
    <w:rsid w:val="00145365"/>
    <w:rsid w:val="001456D0"/>
    <w:rsid w:val="00146A57"/>
    <w:rsid w:val="001477D3"/>
    <w:rsid w:val="00147E35"/>
    <w:rsid w:val="00147E39"/>
    <w:rsid w:val="001500AE"/>
    <w:rsid w:val="001512E2"/>
    <w:rsid w:val="00151B24"/>
    <w:rsid w:val="001521CC"/>
    <w:rsid w:val="00152AC3"/>
    <w:rsid w:val="001538C1"/>
    <w:rsid w:val="00155919"/>
    <w:rsid w:val="00157144"/>
    <w:rsid w:val="00157705"/>
    <w:rsid w:val="001600DB"/>
    <w:rsid w:val="00160C89"/>
    <w:rsid w:val="001610C6"/>
    <w:rsid w:val="0016261F"/>
    <w:rsid w:val="0016288C"/>
    <w:rsid w:val="00163A68"/>
    <w:rsid w:val="00164F7A"/>
    <w:rsid w:val="00165406"/>
    <w:rsid w:val="00165FE3"/>
    <w:rsid w:val="00166196"/>
    <w:rsid w:val="00166484"/>
    <w:rsid w:val="001673EE"/>
    <w:rsid w:val="00167D43"/>
    <w:rsid w:val="00170926"/>
    <w:rsid w:val="00170EB8"/>
    <w:rsid w:val="00172FE1"/>
    <w:rsid w:val="00173FA1"/>
    <w:rsid w:val="00174287"/>
    <w:rsid w:val="00174A06"/>
    <w:rsid w:val="00174A0C"/>
    <w:rsid w:val="001766C3"/>
    <w:rsid w:val="00176893"/>
    <w:rsid w:val="00176A4A"/>
    <w:rsid w:val="001776A9"/>
    <w:rsid w:val="001804BF"/>
    <w:rsid w:val="00180C1C"/>
    <w:rsid w:val="0018176B"/>
    <w:rsid w:val="001839E0"/>
    <w:rsid w:val="00184F05"/>
    <w:rsid w:val="00185489"/>
    <w:rsid w:val="001859D8"/>
    <w:rsid w:val="00185A07"/>
    <w:rsid w:val="00187244"/>
    <w:rsid w:val="00187C9A"/>
    <w:rsid w:val="0019063E"/>
    <w:rsid w:val="001911B3"/>
    <w:rsid w:val="0019189A"/>
    <w:rsid w:val="00191AF6"/>
    <w:rsid w:val="00193886"/>
    <w:rsid w:val="0019413F"/>
    <w:rsid w:val="001941D8"/>
    <w:rsid w:val="0019498B"/>
    <w:rsid w:val="00195008"/>
    <w:rsid w:val="0019544B"/>
    <w:rsid w:val="00195A72"/>
    <w:rsid w:val="00195AE0"/>
    <w:rsid w:val="00195C6C"/>
    <w:rsid w:val="00195D50"/>
    <w:rsid w:val="0019616C"/>
    <w:rsid w:val="00196815"/>
    <w:rsid w:val="0019714A"/>
    <w:rsid w:val="001A0B8E"/>
    <w:rsid w:val="001A0DBE"/>
    <w:rsid w:val="001A1631"/>
    <w:rsid w:val="001A1DC0"/>
    <w:rsid w:val="001A2859"/>
    <w:rsid w:val="001A3B70"/>
    <w:rsid w:val="001A4A17"/>
    <w:rsid w:val="001A6F82"/>
    <w:rsid w:val="001A7AF1"/>
    <w:rsid w:val="001B060B"/>
    <w:rsid w:val="001B099B"/>
    <w:rsid w:val="001B0BB7"/>
    <w:rsid w:val="001B118D"/>
    <w:rsid w:val="001B2BAC"/>
    <w:rsid w:val="001B31B4"/>
    <w:rsid w:val="001B414B"/>
    <w:rsid w:val="001B4183"/>
    <w:rsid w:val="001B425D"/>
    <w:rsid w:val="001B4828"/>
    <w:rsid w:val="001B55A0"/>
    <w:rsid w:val="001B65BB"/>
    <w:rsid w:val="001B6EFD"/>
    <w:rsid w:val="001B7521"/>
    <w:rsid w:val="001B766C"/>
    <w:rsid w:val="001B7729"/>
    <w:rsid w:val="001C00F3"/>
    <w:rsid w:val="001C014D"/>
    <w:rsid w:val="001C01DE"/>
    <w:rsid w:val="001C1341"/>
    <w:rsid w:val="001C1536"/>
    <w:rsid w:val="001C25CC"/>
    <w:rsid w:val="001C3055"/>
    <w:rsid w:val="001C308F"/>
    <w:rsid w:val="001C3386"/>
    <w:rsid w:val="001C45B6"/>
    <w:rsid w:val="001C47A6"/>
    <w:rsid w:val="001C4AAA"/>
    <w:rsid w:val="001C4F34"/>
    <w:rsid w:val="001C5D56"/>
    <w:rsid w:val="001C659D"/>
    <w:rsid w:val="001C6931"/>
    <w:rsid w:val="001C6F84"/>
    <w:rsid w:val="001C737F"/>
    <w:rsid w:val="001D0EE8"/>
    <w:rsid w:val="001D0F17"/>
    <w:rsid w:val="001D151B"/>
    <w:rsid w:val="001D17E5"/>
    <w:rsid w:val="001D28F8"/>
    <w:rsid w:val="001D3CC9"/>
    <w:rsid w:val="001D41CB"/>
    <w:rsid w:val="001D4A8B"/>
    <w:rsid w:val="001D4F45"/>
    <w:rsid w:val="001D596E"/>
    <w:rsid w:val="001D64C4"/>
    <w:rsid w:val="001D6D2D"/>
    <w:rsid w:val="001D711B"/>
    <w:rsid w:val="001D73EF"/>
    <w:rsid w:val="001D75C0"/>
    <w:rsid w:val="001D76F6"/>
    <w:rsid w:val="001D7A35"/>
    <w:rsid w:val="001E1B42"/>
    <w:rsid w:val="001E1F4C"/>
    <w:rsid w:val="001E2B7D"/>
    <w:rsid w:val="001E3FBF"/>
    <w:rsid w:val="001E509C"/>
    <w:rsid w:val="001E5ED5"/>
    <w:rsid w:val="001E63C7"/>
    <w:rsid w:val="001E714D"/>
    <w:rsid w:val="001E7261"/>
    <w:rsid w:val="001E7726"/>
    <w:rsid w:val="001E7974"/>
    <w:rsid w:val="001E7C77"/>
    <w:rsid w:val="001F05E0"/>
    <w:rsid w:val="001F0FC7"/>
    <w:rsid w:val="001F2125"/>
    <w:rsid w:val="001F2C8C"/>
    <w:rsid w:val="001F2E20"/>
    <w:rsid w:val="001F3956"/>
    <w:rsid w:val="001F3ED0"/>
    <w:rsid w:val="001F48BB"/>
    <w:rsid w:val="001F4EC8"/>
    <w:rsid w:val="001F5BFA"/>
    <w:rsid w:val="001F6534"/>
    <w:rsid w:val="001F6AD9"/>
    <w:rsid w:val="001F7933"/>
    <w:rsid w:val="00200639"/>
    <w:rsid w:val="0020082C"/>
    <w:rsid w:val="00200957"/>
    <w:rsid w:val="002013A6"/>
    <w:rsid w:val="002020B1"/>
    <w:rsid w:val="00202B13"/>
    <w:rsid w:val="00202D41"/>
    <w:rsid w:val="00202F49"/>
    <w:rsid w:val="0020487C"/>
    <w:rsid w:val="00204CFA"/>
    <w:rsid w:val="00204E67"/>
    <w:rsid w:val="00205B0E"/>
    <w:rsid w:val="00206544"/>
    <w:rsid w:val="00210447"/>
    <w:rsid w:val="00210882"/>
    <w:rsid w:val="0021285B"/>
    <w:rsid w:val="00212A32"/>
    <w:rsid w:val="00212E0A"/>
    <w:rsid w:val="0021301A"/>
    <w:rsid w:val="002143DA"/>
    <w:rsid w:val="00215778"/>
    <w:rsid w:val="00216235"/>
    <w:rsid w:val="00220432"/>
    <w:rsid w:val="0022052E"/>
    <w:rsid w:val="002209D6"/>
    <w:rsid w:val="00221AC5"/>
    <w:rsid w:val="00221ADD"/>
    <w:rsid w:val="00221EAD"/>
    <w:rsid w:val="0022213A"/>
    <w:rsid w:val="00222459"/>
    <w:rsid w:val="002224DC"/>
    <w:rsid w:val="0022276E"/>
    <w:rsid w:val="002229ED"/>
    <w:rsid w:val="00222E63"/>
    <w:rsid w:val="00222E65"/>
    <w:rsid w:val="00222ED2"/>
    <w:rsid w:val="0022357C"/>
    <w:rsid w:val="002244B1"/>
    <w:rsid w:val="00224AD9"/>
    <w:rsid w:val="002266D2"/>
    <w:rsid w:val="00231504"/>
    <w:rsid w:val="00231730"/>
    <w:rsid w:val="00232F1B"/>
    <w:rsid w:val="00233AFC"/>
    <w:rsid w:val="00233CBC"/>
    <w:rsid w:val="00233D1F"/>
    <w:rsid w:val="00235629"/>
    <w:rsid w:val="00235972"/>
    <w:rsid w:val="002364D5"/>
    <w:rsid w:val="002370BF"/>
    <w:rsid w:val="00237AEB"/>
    <w:rsid w:val="0024034E"/>
    <w:rsid w:val="00241736"/>
    <w:rsid w:val="00241F99"/>
    <w:rsid w:val="0024208D"/>
    <w:rsid w:val="002420FB"/>
    <w:rsid w:val="00243B6E"/>
    <w:rsid w:val="002450F6"/>
    <w:rsid w:val="00247EDB"/>
    <w:rsid w:val="00251206"/>
    <w:rsid w:val="002522BA"/>
    <w:rsid w:val="00254AA3"/>
    <w:rsid w:val="00254C9B"/>
    <w:rsid w:val="0025598E"/>
    <w:rsid w:val="00255A17"/>
    <w:rsid w:val="00257BEC"/>
    <w:rsid w:val="00260480"/>
    <w:rsid w:val="00261022"/>
    <w:rsid w:val="00261678"/>
    <w:rsid w:val="00263184"/>
    <w:rsid w:val="00263BB8"/>
    <w:rsid w:val="00263C76"/>
    <w:rsid w:val="00264617"/>
    <w:rsid w:val="0026504F"/>
    <w:rsid w:val="00265156"/>
    <w:rsid w:val="00265CC4"/>
    <w:rsid w:val="002668BB"/>
    <w:rsid w:val="00266F5C"/>
    <w:rsid w:val="00270AE1"/>
    <w:rsid w:val="00271539"/>
    <w:rsid w:val="00272930"/>
    <w:rsid w:val="002731CC"/>
    <w:rsid w:val="00274A20"/>
    <w:rsid w:val="00274EF9"/>
    <w:rsid w:val="002751B0"/>
    <w:rsid w:val="0027543E"/>
    <w:rsid w:val="0027620A"/>
    <w:rsid w:val="002763F5"/>
    <w:rsid w:val="0027698F"/>
    <w:rsid w:val="0027792A"/>
    <w:rsid w:val="00280BA7"/>
    <w:rsid w:val="00281062"/>
    <w:rsid w:val="00281067"/>
    <w:rsid w:val="0028182E"/>
    <w:rsid w:val="00281BBA"/>
    <w:rsid w:val="002831DF"/>
    <w:rsid w:val="00283757"/>
    <w:rsid w:val="00283DF6"/>
    <w:rsid w:val="002848D1"/>
    <w:rsid w:val="0028553F"/>
    <w:rsid w:val="002860E4"/>
    <w:rsid w:val="0028673B"/>
    <w:rsid w:val="00286902"/>
    <w:rsid w:val="002874CF"/>
    <w:rsid w:val="00291385"/>
    <w:rsid w:val="00291D3B"/>
    <w:rsid w:val="00294F11"/>
    <w:rsid w:val="00295D50"/>
    <w:rsid w:val="002966FA"/>
    <w:rsid w:val="00296781"/>
    <w:rsid w:val="00296D4F"/>
    <w:rsid w:val="00297BB3"/>
    <w:rsid w:val="00297E6C"/>
    <w:rsid w:val="002A00E2"/>
    <w:rsid w:val="002A0EFC"/>
    <w:rsid w:val="002A13D4"/>
    <w:rsid w:val="002A462B"/>
    <w:rsid w:val="002A5407"/>
    <w:rsid w:val="002A55A5"/>
    <w:rsid w:val="002A55F0"/>
    <w:rsid w:val="002A5947"/>
    <w:rsid w:val="002A6156"/>
    <w:rsid w:val="002A6AFC"/>
    <w:rsid w:val="002B0B08"/>
    <w:rsid w:val="002B17D1"/>
    <w:rsid w:val="002B24D1"/>
    <w:rsid w:val="002B2E88"/>
    <w:rsid w:val="002B376D"/>
    <w:rsid w:val="002B3EF6"/>
    <w:rsid w:val="002B420B"/>
    <w:rsid w:val="002B43AB"/>
    <w:rsid w:val="002B53E3"/>
    <w:rsid w:val="002B56A2"/>
    <w:rsid w:val="002B58D8"/>
    <w:rsid w:val="002B5F74"/>
    <w:rsid w:val="002B618D"/>
    <w:rsid w:val="002C006F"/>
    <w:rsid w:val="002C1B31"/>
    <w:rsid w:val="002C1F6D"/>
    <w:rsid w:val="002C2458"/>
    <w:rsid w:val="002C2C23"/>
    <w:rsid w:val="002C38D6"/>
    <w:rsid w:val="002C57DC"/>
    <w:rsid w:val="002C6479"/>
    <w:rsid w:val="002C6553"/>
    <w:rsid w:val="002C6872"/>
    <w:rsid w:val="002C724B"/>
    <w:rsid w:val="002C730B"/>
    <w:rsid w:val="002D020D"/>
    <w:rsid w:val="002D149A"/>
    <w:rsid w:val="002D18BB"/>
    <w:rsid w:val="002D1EBE"/>
    <w:rsid w:val="002D20E4"/>
    <w:rsid w:val="002D3EB2"/>
    <w:rsid w:val="002D44C7"/>
    <w:rsid w:val="002D53C5"/>
    <w:rsid w:val="002D55E4"/>
    <w:rsid w:val="002D74AE"/>
    <w:rsid w:val="002E0B67"/>
    <w:rsid w:val="002E12BD"/>
    <w:rsid w:val="002E1440"/>
    <w:rsid w:val="002E213B"/>
    <w:rsid w:val="002E2EEE"/>
    <w:rsid w:val="002E3141"/>
    <w:rsid w:val="002E3BF9"/>
    <w:rsid w:val="002E429F"/>
    <w:rsid w:val="002E57A4"/>
    <w:rsid w:val="002E5B99"/>
    <w:rsid w:val="002E640C"/>
    <w:rsid w:val="002E6448"/>
    <w:rsid w:val="002E6470"/>
    <w:rsid w:val="002E6610"/>
    <w:rsid w:val="002E6AF4"/>
    <w:rsid w:val="002E7A01"/>
    <w:rsid w:val="002F00D7"/>
    <w:rsid w:val="002F07FF"/>
    <w:rsid w:val="002F0C47"/>
    <w:rsid w:val="002F0E3B"/>
    <w:rsid w:val="002F19E0"/>
    <w:rsid w:val="002F1D92"/>
    <w:rsid w:val="002F1DBD"/>
    <w:rsid w:val="002F21FD"/>
    <w:rsid w:val="002F3F04"/>
    <w:rsid w:val="002F497F"/>
    <w:rsid w:val="002F5F0C"/>
    <w:rsid w:val="002F6404"/>
    <w:rsid w:val="002F663A"/>
    <w:rsid w:val="002F6BAC"/>
    <w:rsid w:val="002F7840"/>
    <w:rsid w:val="002F78E3"/>
    <w:rsid w:val="002F7F26"/>
    <w:rsid w:val="003027DF"/>
    <w:rsid w:val="00302994"/>
    <w:rsid w:val="00302E47"/>
    <w:rsid w:val="0030303B"/>
    <w:rsid w:val="00304018"/>
    <w:rsid w:val="0030489A"/>
    <w:rsid w:val="0030491F"/>
    <w:rsid w:val="00304F93"/>
    <w:rsid w:val="003054E0"/>
    <w:rsid w:val="00306E9F"/>
    <w:rsid w:val="00310383"/>
    <w:rsid w:val="00310724"/>
    <w:rsid w:val="003109BA"/>
    <w:rsid w:val="00311176"/>
    <w:rsid w:val="003116CC"/>
    <w:rsid w:val="00311908"/>
    <w:rsid w:val="0031219D"/>
    <w:rsid w:val="003123B4"/>
    <w:rsid w:val="003127B1"/>
    <w:rsid w:val="00313173"/>
    <w:rsid w:val="00315462"/>
    <w:rsid w:val="00315C2D"/>
    <w:rsid w:val="00317C60"/>
    <w:rsid w:val="00320073"/>
    <w:rsid w:val="0032123F"/>
    <w:rsid w:val="003216B2"/>
    <w:rsid w:val="00322947"/>
    <w:rsid w:val="00324000"/>
    <w:rsid w:val="003251B6"/>
    <w:rsid w:val="00325501"/>
    <w:rsid w:val="00325969"/>
    <w:rsid w:val="00325B67"/>
    <w:rsid w:val="00325D03"/>
    <w:rsid w:val="00325FB5"/>
    <w:rsid w:val="00326F1A"/>
    <w:rsid w:val="00326F7C"/>
    <w:rsid w:val="00330858"/>
    <w:rsid w:val="00330C1C"/>
    <w:rsid w:val="0033127F"/>
    <w:rsid w:val="00332DDD"/>
    <w:rsid w:val="00335A44"/>
    <w:rsid w:val="00336000"/>
    <w:rsid w:val="003365BF"/>
    <w:rsid w:val="0033668A"/>
    <w:rsid w:val="003368F0"/>
    <w:rsid w:val="00336BC4"/>
    <w:rsid w:val="00337074"/>
    <w:rsid w:val="003377EB"/>
    <w:rsid w:val="003401C5"/>
    <w:rsid w:val="00340741"/>
    <w:rsid w:val="00340C40"/>
    <w:rsid w:val="0034284E"/>
    <w:rsid w:val="00342984"/>
    <w:rsid w:val="00342D6A"/>
    <w:rsid w:val="00342F7B"/>
    <w:rsid w:val="003433CE"/>
    <w:rsid w:val="003446AF"/>
    <w:rsid w:val="00345563"/>
    <w:rsid w:val="003456A5"/>
    <w:rsid w:val="00345882"/>
    <w:rsid w:val="00345894"/>
    <w:rsid w:val="003470CE"/>
    <w:rsid w:val="00347282"/>
    <w:rsid w:val="00350D63"/>
    <w:rsid w:val="003510D0"/>
    <w:rsid w:val="00351B55"/>
    <w:rsid w:val="00351C06"/>
    <w:rsid w:val="00351D16"/>
    <w:rsid w:val="00352083"/>
    <w:rsid w:val="00352830"/>
    <w:rsid w:val="003528AA"/>
    <w:rsid w:val="00352DEC"/>
    <w:rsid w:val="00352FD9"/>
    <w:rsid w:val="003531F5"/>
    <w:rsid w:val="00353775"/>
    <w:rsid w:val="00354C25"/>
    <w:rsid w:val="00354DB9"/>
    <w:rsid w:val="00355640"/>
    <w:rsid w:val="00355EBA"/>
    <w:rsid w:val="003578A3"/>
    <w:rsid w:val="00357D2D"/>
    <w:rsid w:val="00361607"/>
    <w:rsid w:val="00361D76"/>
    <w:rsid w:val="00363B6B"/>
    <w:rsid w:val="003652DB"/>
    <w:rsid w:val="00365537"/>
    <w:rsid w:val="003658EF"/>
    <w:rsid w:val="00366167"/>
    <w:rsid w:val="00366B89"/>
    <w:rsid w:val="00366F1C"/>
    <w:rsid w:val="003702AA"/>
    <w:rsid w:val="00370ACD"/>
    <w:rsid w:val="00372985"/>
    <w:rsid w:val="00372AB7"/>
    <w:rsid w:val="00373497"/>
    <w:rsid w:val="00373A6C"/>
    <w:rsid w:val="00374227"/>
    <w:rsid w:val="0037431B"/>
    <w:rsid w:val="00375326"/>
    <w:rsid w:val="00376D8B"/>
    <w:rsid w:val="00376DC7"/>
    <w:rsid w:val="00377D65"/>
    <w:rsid w:val="00380AC7"/>
    <w:rsid w:val="00380CC5"/>
    <w:rsid w:val="0038127D"/>
    <w:rsid w:val="0038159A"/>
    <w:rsid w:val="003838B7"/>
    <w:rsid w:val="00384725"/>
    <w:rsid w:val="00385847"/>
    <w:rsid w:val="0038723F"/>
    <w:rsid w:val="00387F71"/>
    <w:rsid w:val="0039040E"/>
    <w:rsid w:val="00390DF6"/>
    <w:rsid w:val="0039171B"/>
    <w:rsid w:val="00391B43"/>
    <w:rsid w:val="00391FB3"/>
    <w:rsid w:val="0039208F"/>
    <w:rsid w:val="003923C7"/>
    <w:rsid w:val="00392941"/>
    <w:rsid w:val="003944B6"/>
    <w:rsid w:val="00394C34"/>
    <w:rsid w:val="00395C87"/>
    <w:rsid w:val="00396F74"/>
    <w:rsid w:val="00397032"/>
    <w:rsid w:val="003A0EE1"/>
    <w:rsid w:val="003A0F85"/>
    <w:rsid w:val="003A0FBC"/>
    <w:rsid w:val="003A1587"/>
    <w:rsid w:val="003A1BB2"/>
    <w:rsid w:val="003A1CD1"/>
    <w:rsid w:val="003A22F7"/>
    <w:rsid w:val="003A3178"/>
    <w:rsid w:val="003A31C4"/>
    <w:rsid w:val="003A4826"/>
    <w:rsid w:val="003A4A7C"/>
    <w:rsid w:val="003A4FB2"/>
    <w:rsid w:val="003A5078"/>
    <w:rsid w:val="003A544A"/>
    <w:rsid w:val="003A58AC"/>
    <w:rsid w:val="003A628C"/>
    <w:rsid w:val="003B0239"/>
    <w:rsid w:val="003B02F1"/>
    <w:rsid w:val="003B0479"/>
    <w:rsid w:val="003B0580"/>
    <w:rsid w:val="003B197E"/>
    <w:rsid w:val="003B1E3D"/>
    <w:rsid w:val="003B2102"/>
    <w:rsid w:val="003B31B1"/>
    <w:rsid w:val="003B31ED"/>
    <w:rsid w:val="003B3884"/>
    <w:rsid w:val="003B38BB"/>
    <w:rsid w:val="003B3F67"/>
    <w:rsid w:val="003B4867"/>
    <w:rsid w:val="003B4D23"/>
    <w:rsid w:val="003B4F28"/>
    <w:rsid w:val="003B63C1"/>
    <w:rsid w:val="003B6B71"/>
    <w:rsid w:val="003B6C8D"/>
    <w:rsid w:val="003B7707"/>
    <w:rsid w:val="003B7FD6"/>
    <w:rsid w:val="003C06C9"/>
    <w:rsid w:val="003C2466"/>
    <w:rsid w:val="003C2F6D"/>
    <w:rsid w:val="003C4ED1"/>
    <w:rsid w:val="003C5896"/>
    <w:rsid w:val="003C58EA"/>
    <w:rsid w:val="003C6224"/>
    <w:rsid w:val="003C6326"/>
    <w:rsid w:val="003C69CA"/>
    <w:rsid w:val="003C6A5B"/>
    <w:rsid w:val="003C7058"/>
    <w:rsid w:val="003C722E"/>
    <w:rsid w:val="003C7767"/>
    <w:rsid w:val="003D037E"/>
    <w:rsid w:val="003D05D7"/>
    <w:rsid w:val="003D1A39"/>
    <w:rsid w:val="003D3836"/>
    <w:rsid w:val="003D4B50"/>
    <w:rsid w:val="003D5B4C"/>
    <w:rsid w:val="003D65B5"/>
    <w:rsid w:val="003D7553"/>
    <w:rsid w:val="003D7B42"/>
    <w:rsid w:val="003E0102"/>
    <w:rsid w:val="003E03F2"/>
    <w:rsid w:val="003E0BDD"/>
    <w:rsid w:val="003E14BA"/>
    <w:rsid w:val="003E1AC9"/>
    <w:rsid w:val="003E1E77"/>
    <w:rsid w:val="003E1EE5"/>
    <w:rsid w:val="003E2D69"/>
    <w:rsid w:val="003E3850"/>
    <w:rsid w:val="003E3F4D"/>
    <w:rsid w:val="003E51D6"/>
    <w:rsid w:val="003E6677"/>
    <w:rsid w:val="003E6AE6"/>
    <w:rsid w:val="003E7E97"/>
    <w:rsid w:val="003F011C"/>
    <w:rsid w:val="003F079E"/>
    <w:rsid w:val="003F13FC"/>
    <w:rsid w:val="003F1585"/>
    <w:rsid w:val="003F15E1"/>
    <w:rsid w:val="003F19BD"/>
    <w:rsid w:val="003F30FA"/>
    <w:rsid w:val="003F5697"/>
    <w:rsid w:val="003F5EC9"/>
    <w:rsid w:val="003F6C40"/>
    <w:rsid w:val="003F73EF"/>
    <w:rsid w:val="004005DF"/>
    <w:rsid w:val="00400642"/>
    <w:rsid w:val="004013C5"/>
    <w:rsid w:val="0040166B"/>
    <w:rsid w:val="0040410E"/>
    <w:rsid w:val="00404269"/>
    <w:rsid w:val="00404F3F"/>
    <w:rsid w:val="0040647C"/>
    <w:rsid w:val="00406932"/>
    <w:rsid w:val="00411DC9"/>
    <w:rsid w:val="00411DD0"/>
    <w:rsid w:val="004123B1"/>
    <w:rsid w:val="00414EA8"/>
    <w:rsid w:val="004156BF"/>
    <w:rsid w:val="004160D8"/>
    <w:rsid w:val="00416B54"/>
    <w:rsid w:val="004203AA"/>
    <w:rsid w:val="00420A7F"/>
    <w:rsid w:val="00422036"/>
    <w:rsid w:val="00422628"/>
    <w:rsid w:val="004238A9"/>
    <w:rsid w:val="00423BD8"/>
    <w:rsid w:val="004250D2"/>
    <w:rsid w:val="00425985"/>
    <w:rsid w:val="00425AE4"/>
    <w:rsid w:val="00425DCD"/>
    <w:rsid w:val="004264FF"/>
    <w:rsid w:val="0042686F"/>
    <w:rsid w:val="00427757"/>
    <w:rsid w:val="00427865"/>
    <w:rsid w:val="00430461"/>
    <w:rsid w:val="00430EDF"/>
    <w:rsid w:val="00430EE4"/>
    <w:rsid w:val="00430FDA"/>
    <w:rsid w:val="00431167"/>
    <w:rsid w:val="0043133D"/>
    <w:rsid w:val="00431BA6"/>
    <w:rsid w:val="004323B9"/>
    <w:rsid w:val="0043296C"/>
    <w:rsid w:val="00432976"/>
    <w:rsid w:val="00432CE6"/>
    <w:rsid w:val="00432FC0"/>
    <w:rsid w:val="0043300D"/>
    <w:rsid w:val="00433233"/>
    <w:rsid w:val="00434469"/>
    <w:rsid w:val="004374ED"/>
    <w:rsid w:val="00437818"/>
    <w:rsid w:val="0043791D"/>
    <w:rsid w:val="004414AA"/>
    <w:rsid w:val="00441BC2"/>
    <w:rsid w:val="00443223"/>
    <w:rsid w:val="004441F0"/>
    <w:rsid w:val="00444558"/>
    <w:rsid w:val="00444C16"/>
    <w:rsid w:val="00444D8C"/>
    <w:rsid w:val="00446161"/>
    <w:rsid w:val="004465CE"/>
    <w:rsid w:val="00446CB1"/>
    <w:rsid w:val="00446F78"/>
    <w:rsid w:val="00447AC5"/>
    <w:rsid w:val="00447CEF"/>
    <w:rsid w:val="0045047B"/>
    <w:rsid w:val="004508EE"/>
    <w:rsid w:val="0045161E"/>
    <w:rsid w:val="00451696"/>
    <w:rsid w:val="004535CE"/>
    <w:rsid w:val="00454655"/>
    <w:rsid w:val="004559A6"/>
    <w:rsid w:val="00455F42"/>
    <w:rsid w:val="00457205"/>
    <w:rsid w:val="0045732E"/>
    <w:rsid w:val="00457381"/>
    <w:rsid w:val="00457913"/>
    <w:rsid w:val="00460110"/>
    <w:rsid w:val="00460BC8"/>
    <w:rsid w:val="0046113C"/>
    <w:rsid w:val="004626B0"/>
    <w:rsid w:val="00464480"/>
    <w:rsid w:val="00464695"/>
    <w:rsid w:val="00464A76"/>
    <w:rsid w:val="00466FB8"/>
    <w:rsid w:val="00471404"/>
    <w:rsid w:val="0047174B"/>
    <w:rsid w:val="00471850"/>
    <w:rsid w:val="00471A52"/>
    <w:rsid w:val="00471D1C"/>
    <w:rsid w:val="00473482"/>
    <w:rsid w:val="0047387E"/>
    <w:rsid w:val="00480D11"/>
    <w:rsid w:val="00480F6E"/>
    <w:rsid w:val="00482120"/>
    <w:rsid w:val="0048297A"/>
    <w:rsid w:val="00482BA9"/>
    <w:rsid w:val="004836DB"/>
    <w:rsid w:val="00483B0D"/>
    <w:rsid w:val="00483B9C"/>
    <w:rsid w:val="00485D34"/>
    <w:rsid w:val="00487997"/>
    <w:rsid w:val="00487DDC"/>
    <w:rsid w:val="004910DB"/>
    <w:rsid w:val="00491836"/>
    <w:rsid w:val="00491F23"/>
    <w:rsid w:val="004925AD"/>
    <w:rsid w:val="00492AB3"/>
    <w:rsid w:val="0049308D"/>
    <w:rsid w:val="004932D1"/>
    <w:rsid w:val="0049335D"/>
    <w:rsid w:val="00493759"/>
    <w:rsid w:val="00493D3F"/>
    <w:rsid w:val="00493E88"/>
    <w:rsid w:val="00495A2E"/>
    <w:rsid w:val="004960B7"/>
    <w:rsid w:val="00496929"/>
    <w:rsid w:val="00496CF8"/>
    <w:rsid w:val="004975D8"/>
    <w:rsid w:val="004A0501"/>
    <w:rsid w:val="004A0631"/>
    <w:rsid w:val="004A2584"/>
    <w:rsid w:val="004A274B"/>
    <w:rsid w:val="004A2FEB"/>
    <w:rsid w:val="004A3DF1"/>
    <w:rsid w:val="004A4AA2"/>
    <w:rsid w:val="004A4AE3"/>
    <w:rsid w:val="004A5D0B"/>
    <w:rsid w:val="004A65C3"/>
    <w:rsid w:val="004A6652"/>
    <w:rsid w:val="004A6F59"/>
    <w:rsid w:val="004A7E4F"/>
    <w:rsid w:val="004B0A98"/>
    <w:rsid w:val="004B13FA"/>
    <w:rsid w:val="004B1B6D"/>
    <w:rsid w:val="004B1B88"/>
    <w:rsid w:val="004B40E1"/>
    <w:rsid w:val="004B41FA"/>
    <w:rsid w:val="004B42C1"/>
    <w:rsid w:val="004B4FB4"/>
    <w:rsid w:val="004B5142"/>
    <w:rsid w:val="004B5C5D"/>
    <w:rsid w:val="004B6516"/>
    <w:rsid w:val="004B65F7"/>
    <w:rsid w:val="004B6CF1"/>
    <w:rsid w:val="004B7609"/>
    <w:rsid w:val="004B78A6"/>
    <w:rsid w:val="004B7DB5"/>
    <w:rsid w:val="004B7DF3"/>
    <w:rsid w:val="004C017A"/>
    <w:rsid w:val="004C035E"/>
    <w:rsid w:val="004C0FFA"/>
    <w:rsid w:val="004C177C"/>
    <w:rsid w:val="004C1D69"/>
    <w:rsid w:val="004C2923"/>
    <w:rsid w:val="004C2A40"/>
    <w:rsid w:val="004C2ED2"/>
    <w:rsid w:val="004C3B01"/>
    <w:rsid w:val="004C4512"/>
    <w:rsid w:val="004C46F3"/>
    <w:rsid w:val="004C66A9"/>
    <w:rsid w:val="004C71DD"/>
    <w:rsid w:val="004C7DD2"/>
    <w:rsid w:val="004D0423"/>
    <w:rsid w:val="004D0753"/>
    <w:rsid w:val="004D0B8E"/>
    <w:rsid w:val="004D0D21"/>
    <w:rsid w:val="004D0D25"/>
    <w:rsid w:val="004D145D"/>
    <w:rsid w:val="004D1B7E"/>
    <w:rsid w:val="004D2A41"/>
    <w:rsid w:val="004D2DE4"/>
    <w:rsid w:val="004D3B99"/>
    <w:rsid w:val="004D3CA2"/>
    <w:rsid w:val="004D4530"/>
    <w:rsid w:val="004D458A"/>
    <w:rsid w:val="004D4C0C"/>
    <w:rsid w:val="004D5962"/>
    <w:rsid w:val="004D5CF9"/>
    <w:rsid w:val="004D6BE9"/>
    <w:rsid w:val="004E02B4"/>
    <w:rsid w:val="004E0772"/>
    <w:rsid w:val="004E1045"/>
    <w:rsid w:val="004E1813"/>
    <w:rsid w:val="004E1DED"/>
    <w:rsid w:val="004E25E1"/>
    <w:rsid w:val="004E33C9"/>
    <w:rsid w:val="004E369A"/>
    <w:rsid w:val="004E411C"/>
    <w:rsid w:val="004E551A"/>
    <w:rsid w:val="004E6E82"/>
    <w:rsid w:val="004E7421"/>
    <w:rsid w:val="004E7FA7"/>
    <w:rsid w:val="004F014C"/>
    <w:rsid w:val="004F0CE5"/>
    <w:rsid w:val="004F2D48"/>
    <w:rsid w:val="004F403A"/>
    <w:rsid w:val="004F58FA"/>
    <w:rsid w:val="004F5978"/>
    <w:rsid w:val="004F5F4E"/>
    <w:rsid w:val="004F6135"/>
    <w:rsid w:val="004F680E"/>
    <w:rsid w:val="004F76B7"/>
    <w:rsid w:val="004F7E6A"/>
    <w:rsid w:val="00500B45"/>
    <w:rsid w:val="00502266"/>
    <w:rsid w:val="00503E9F"/>
    <w:rsid w:val="00504D71"/>
    <w:rsid w:val="0050509F"/>
    <w:rsid w:val="00505324"/>
    <w:rsid w:val="00505439"/>
    <w:rsid w:val="00505591"/>
    <w:rsid w:val="005059BB"/>
    <w:rsid w:val="00505E9F"/>
    <w:rsid w:val="00506C78"/>
    <w:rsid w:val="00510420"/>
    <w:rsid w:val="00510735"/>
    <w:rsid w:val="00510A5C"/>
    <w:rsid w:val="00510E47"/>
    <w:rsid w:val="0051177D"/>
    <w:rsid w:val="005117E3"/>
    <w:rsid w:val="005134A8"/>
    <w:rsid w:val="005138AB"/>
    <w:rsid w:val="00514007"/>
    <w:rsid w:val="0051463D"/>
    <w:rsid w:val="00515015"/>
    <w:rsid w:val="00515447"/>
    <w:rsid w:val="00515674"/>
    <w:rsid w:val="00515810"/>
    <w:rsid w:val="00515DC7"/>
    <w:rsid w:val="0051618A"/>
    <w:rsid w:val="00516A04"/>
    <w:rsid w:val="00517616"/>
    <w:rsid w:val="00517B46"/>
    <w:rsid w:val="00520B3A"/>
    <w:rsid w:val="0052217E"/>
    <w:rsid w:val="00524B6F"/>
    <w:rsid w:val="00525758"/>
    <w:rsid w:val="00526624"/>
    <w:rsid w:val="005266E4"/>
    <w:rsid w:val="00526834"/>
    <w:rsid w:val="00526AC2"/>
    <w:rsid w:val="0052702A"/>
    <w:rsid w:val="00527758"/>
    <w:rsid w:val="005306E8"/>
    <w:rsid w:val="00530A08"/>
    <w:rsid w:val="0053129E"/>
    <w:rsid w:val="00531C4A"/>
    <w:rsid w:val="00532422"/>
    <w:rsid w:val="00534D20"/>
    <w:rsid w:val="0053641E"/>
    <w:rsid w:val="005365BD"/>
    <w:rsid w:val="005376FE"/>
    <w:rsid w:val="005406B6"/>
    <w:rsid w:val="00541376"/>
    <w:rsid w:val="00541C3B"/>
    <w:rsid w:val="00541F71"/>
    <w:rsid w:val="0054305E"/>
    <w:rsid w:val="00543E0F"/>
    <w:rsid w:val="00544839"/>
    <w:rsid w:val="0054587F"/>
    <w:rsid w:val="00547485"/>
    <w:rsid w:val="00550DDA"/>
    <w:rsid w:val="005537CF"/>
    <w:rsid w:val="00553C7A"/>
    <w:rsid w:val="00554364"/>
    <w:rsid w:val="00554E56"/>
    <w:rsid w:val="00555E51"/>
    <w:rsid w:val="00556932"/>
    <w:rsid w:val="005606EF"/>
    <w:rsid w:val="00561833"/>
    <w:rsid w:val="005633DC"/>
    <w:rsid w:val="00563F6F"/>
    <w:rsid w:val="00564356"/>
    <w:rsid w:val="00564822"/>
    <w:rsid w:val="005650DA"/>
    <w:rsid w:val="0056548B"/>
    <w:rsid w:val="00565A17"/>
    <w:rsid w:val="00566AC8"/>
    <w:rsid w:val="00566B60"/>
    <w:rsid w:val="00567D8A"/>
    <w:rsid w:val="00570775"/>
    <w:rsid w:val="00570D3D"/>
    <w:rsid w:val="0057376B"/>
    <w:rsid w:val="00573E0D"/>
    <w:rsid w:val="005743EB"/>
    <w:rsid w:val="00574B2D"/>
    <w:rsid w:val="00575411"/>
    <w:rsid w:val="00575480"/>
    <w:rsid w:val="00575817"/>
    <w:rsid w:val="00576285"/>
    <w:rsid w:val="0057664E"/>
    <w:rsid w:val="00576C6E"/>
    <w:rsid w:val="005770C4"/>
    <w:rsid w:val="005771CE"/>
    <w:rsid w:val="00580928"/>
    <w:rsid w:val="00580B44"/>
    <w:rsid w:val="005813FF"/>
    <w:rsid w:val="00582AC6"/>
    <w:rsid w:val="005844CE"/>
    <w:rsid w:val="00584637"/>
    <w:rsid w:val="005847A9"/>
    <w:rsid w:val="00585571"/>
    <w:rsid w:val="0058611A"/>
    <w:rsid w:val="00586B11"/>
    <w:rsid w:val="0058741A"/>
    <w:rsid w:val="0058742D"/>
    <w:rsid w:val="00587E1A"/>
    <w:rsid w:val="00587E34"/>
    <w:rsid w:val="0059116D"/>
    <w:rsid w:val="005919D5"/>
    <w:rsid w:val="00591C19"/>
    <w:rsid w:val="00594427"/>
    <w:rsid w:val="00594A26"/>
    <w:rsid w:val="00594DC3"/>
    <w:rsid w:val="005950C6"/>
    <w:rsid w:val="00595710"/>
    <w:rsid w:val="00596E61"/>
    <w:rsid w:val="00596F75"/>
    <w:rsid w:val="005975B1"/>
    <w:rsid w:val="00597C03"/>
    <w:rsid w:val="005A1796"/>
    <w:rsid w:val="005A1EB6"/>
    <w:rsid w:val="005A29D0"/>
    <w:rsid w:val="005A2A69"/>
    <w:rsid w:val="005A362F"/>
    <w:rsid w:val="005A3E7B"/>
    <w:rsid w:val="005A4510"/>
    <w:rsid w:val="005A451B"/>
    <w:rsid w:val="005A526E"/>
    <w:rsid w:val="005A5E89"/>
    <w:rsid w:val="005A5FED"/>
    <w:rsid w:val="005B00EA"/>
    <w:rsid w:val="005B17D9"/>
    <w:rsid w:val="005B2CEB"/>
    <w:rsid w:val="005B2D5A"/>
    <w:rsid w:val="005B3820"/>
    <w:rsid w:val="005B52C9"/>
    <w:rsid w:val="005B5864"/>
    <w:rsid w:val="005B5953"/>
    <w:rsid w:val="005B6B87"/>
    <w:rsid w:val="005B71F0"/>
    <w:rsid w:val="005B7611"/>
    <w:rsid w:val="005B77AF"/>
    <w:rsid w:val="005C065F"/>
    <w:rsid w:val="005C10A1"/>
    <w:rsid w:val="005C1720"/>
    <w:rsid w:val="005C1C45"/>
    <w:rsid w:val="005C214F"/>
    <w:rsid w:val="005C263D"/>
    <w:rsid w:val="005C44AB"/>
    <w:rsid w:val="005C4692"/>
    <w:rsid w:val="005C5024"/>
    <w:rsid w:val="005C54FF"/>
    <w:rsid w:val="005C5DD3"/>
    <w:rsid w:val="005C5E5B"/>
    <w:rsid w:val="005C65F3"/>
    <w:rsid w:val="005C775A"/>
    <w:rsid w:val="005D0915"/>
    <w:rsid w:val="005D0EA4"/>
    <w:rsid w:val="005D105B"/>
    <w:rsid w:val="005D3218"/>
    <w:rsid w:val="005D3FD1"/>
    <w:rsid w:val="005D404B"/>
    <w:rsid w:val="005D41B6"/>
    <w:rsid w:val="005D4664"/>
    <w:rsid w:val="005D476C"/>
    <w:rsid w:val="005D500A"/>
    <w:rsid w:val="005D5223"/>
    <w:rsid w:val="005D5C15"/>
    <w:rsid w:val="005D629F"/>
    <w:rsid w:val="005D6572"/>
    <w:rsid w:val="005D7F7E"/>
    <w:rsid w:val="005E0228"/>
    <w:rsid w:val="005E08D6"/>
    <w:rsid w:val="005E0D58"/>
    <w:rsid w:val="005E18CE"/>
    <w:rsid w:val="005E1B02"/>
    <w:rsid w:val="005E1CB5"/>
    <w:rsid w:val="005E2183"/>
    <w:rsid w:val="005E2EEC"/>
    <w:rsid w:val="005E337A"/>
    <w:rsid w:val="005E351C"/>
    <w:rsid w:val="005E3D74"/>
    <w:rsid w:val="005E44C0"/>
    <w:rsid w:val="005E48A8"/>
    <w:rsid w:val="005E4923"/>
    <w:rsid w:val="005E5735"/>
    <w:rsid w:val="005E59C4"/>
    <w:rsid w:val="005E7246"/>
    <w:rsid w:val="005E767B"/>
    <w:rsid w:val="005E7D21"/>
    <w:rsid w:val="005F011D"/>
    <w:rsid w:val="005F1761"/>
    <w:rsid w:val="005F1D23"/>
    <w:rsid w:val="005F2110"/>
    <w:rsid w:val="005F25C4"/>
    <w:rsid w:val="005F3E8B"/>
    <w:rsid w:val="005F48AF"/>
    <w:rsid w:val="005F4BAF"/>
    <w:rsid w:val="005F55CF"/>
    <w:rsid w:val="005F6149"/>
    <w:rsid w:val="00601981"/>
    <w:rsid w:val="00602959"/>
    <w:rsid w:val="00603BE0"/>
    <w:rsid w:val="006047A4"/>
    <w:rsid w:val="00604D51"/>
    <w:rsid w:val="006050D0"/>
    <w:rsid w:val="00605D4C"/>
    <w:rsid w:val="00606263"/>
    <w:rsid w:val="006065F5"/>
    <w:rsid w:val="00606EE6"/>
    <w:rsid w:val="00607400"/>
    <w:rsid w:val="00607B8E"/>
    <w:rsid w:val="00607E3F"/>
    <w:rsid w:val="006106AD"/>
    <w:rsid w:val="00615B98"/>
    <w:rsid w:val="00616DFF"/>
    <w:rsid w:val="00616E61"/>
    <w:rsid w:val="0061756D"/>
    <w:rsid w:val="00617947"/>
    <w:rsid w:val="00617AE2"/>
    <w:rsid w:val="00620CC9"/>
    <w:rsid w:val="00621429"/>
    <w:rsid w:val="00621A55"/>
    <w:rsid w:val="00622128"/>
    <w:rsid w:val="006224BD"/>
    <w:rsid w:val="006228F8"/>
    <w:rsid w:val="00622FA5"/>
    <w:rsid w:val="0062400E"/>
    <w:rsid w:val="00624715"/>
    <w:rsid w:val="0062491D"/>
    <w:rsid w:val="006250EF"/>
    <w:rsid w:val="00625292"/>
    <w:rsid w:val="006253D4"/>
    <w:rsid w:val="00625B00"/>
    <w:rsid w:val="00625C9A"/>
    <w:rsid w:val="00625E4D"/>
    <w:rsid w:val="0062616B"/>
    <w:rsid w:val="006278EA"/>
    <w:rsid w:val="00627CE6"/>
    <w:rsid w:val="00630223"/>
    <w:rsid w:val="00630271"/>
    <w:rsid w:val="006307B7"/>
    <w:rsid w:val="006310BA"/>
    <w:rsid w:val="006334B8"/>
    <w:rsid w:val="00633C99"/>
    <w:rsid w:val="0063401B"/>
    <w:rsid w:val="00634E28"/>
    <w:rsid w:val="0063614B"/>
    <w:rsid w:val="00637583"/>
    <w:rsid w:val="0064043B"/>
    <w:rsid w:val="00640F40"/>
    <w:rsid w:val="006413AC"/>
    <w:rsid w:val="0064186E"/>
    <w:rsid w:val="0064194E"/>
    <w:rsid w:val="00641DBA"/>
    <w:rsid w:val="006420E6"/>
    <w:rsid w:val="00642445"/>
    <w:rsid w:val="006424A3"/>
    <w:rsid w:val="00644FE8"/>
    <w:rsid w:val="00645BA4"/>
    <w:rsid w:val="00645BB5"/>
    <w:rsid w:val="00646474"/>
    <w:rsid w:val="00647E50"/>
    <w:rsid w:val="00650CC2"/>
    <w:rsid w:val="006512F9"/>
    <w:rsid w:val="0065179E"/>
    <w:rsid w:val="00651FD2"/>
    <w:rsid w:val="006526A7"/>
    <w:rsid w:val="00653129"/>
    <w:rsid w:val="006534D2"/>
    <w:rsid w:val="0065368C"/>
    <w:rsid w:val="006538C8"/>
    <w:rsid w:val="006549EE"/>
    <w:rsid w:val="00655BF9"/>
    <w:rsid w:val="006564AB"/>
    <w:rsid w:val="00657097"/>
    <w:rsid w:val="00657A3A"/>
    <w:rsid w:val="006615ED"/>
    <w:rsid w:val="00662059"/>
    <w:rsid w:val="006620D0"/>
    <w:rsid w:val="00662A86"/>
    <w:rsid w:val="00662DEF"/>
    <w:rsid w:val="00663001"/>
    <w:rsid w:val="006630CA"/>
    <w:rsid w:val="00663D54"/>
    <w:rsid w:val="00663E5F"/>
    <w:rsid w:val="00664859"/>
    <w:rsid w:val="0066491D"/>
    <w:rsid w:val="006650CE"/>
    <w:rsid w:val="00665A6E"/>
    <w:rsid w:val="00666ABE"/>
    <w:rsid w:val="0066768D"/>
    <w:rsid w:val="00667788"/>
    <w:rsid w:val="00667E59"/>
    <w:rsid w:val="00667E6E"/>
    <w:rsid w:val="00670451"/>
    <w:rsid w:val="006705E4"/>
    <w:rsid w:val="00671077"/>
    <w:rsid w:val="006715BA"/>
    <w:rsid w:val="00675EED"/>
    <w:rsid w:val="00677244"/>
    <w:rsid w:val="00677695"/>
    <w:rsid w:val="006777A1"/>
    <w:rsid w:val="00677FB3"/>
    <w:rsid w:val="006800DD"/>
    <w:rsid w:val="00680544"/>
    <w:rsid w:val="00680DF6"/>
    <w:rsid w:val="0068159B"/>
    <w:rsid w:val="00681BF5"/>
    <w:rsid w:val="00681E2E"/>
    <w:rsid w:val="00681EA9"/>
    <w:rsid w:val="006843CA"/>
    <w:rsid w:val="00684DBC"/>
    <w:rsid w:val="00685141"/>
    <w:rsid w:val="00685164"/>
    <w:rsid w:val="006855D2"/>
    <w:rsid w:val="0068648D"/>
    <w:rsid w:val="00686762"/>
    <w:rsid w:val="00687253"/>
    <w:rsid w:val="00687B18"/>
    <w:rsid w:val="00690E11"/>
    <w:rsid w:val="00690E4E"/>
    <w:rsid w:val="00692569"/>
    <w:rsid w:val="00692872"/>
    <w:rsid w:val="00692F5B"/>
    <w:rsid w:val="00693024"/>
    <w:rsid w:val="00693539"/>
    <w:rsid w:val="0069386D"/>
    <w:rsid w:val="00693F38"/>
    <w:rsid w:val="0069508F"/>
    <w:rsid w:val="0069539C"/>
    <w:rsid w:val="00695EB7"/>
    <w:rsid w:val="006971A8"/>
    <w:rsid w:val="00697906"/>
    <w:rsid w:val="006A0999"/>
    <w:rsid w:val="006A09B2"/>
    <w:rsid w:val="006A0D2D"/>
    <w:rsid w:val="006A0DE4"/>
    <w:rsid w:val="006A1568"/>
    <w:rsid w:val="006A1748"/>
    <w:rsid w:val="006A1991"/>
    <w:rsid w:val="006A1D07"/>
    <w:rsid w:val="006A24EE"/>
    <w:rsid w:val="006A46D2"/>
    <w:rsid w:val="006A6295"/>
    <w:rsid w:val="006A6840"/>
    <w:rsid w:val="006A6F67"/>
    <w:rsid w:val="006A79D0"/>
    <w:rsid w:val="006A7CBF"/>
    <w:rsid w:val="006B04D2"/>
    <w:rsid w:val="006B0641"/>
    <w:rsid w:val="006B2A1C"/>
    <w:rsid w:val="006B2E17"/>
    <w:rsid w:val="006B309A"/>
    <w:rsid w:val="006B33BA"/>
    <w:rsid w:val="006B42F4"/>
    <w:rsid w:val="006B45B1"/>
    <w:rsid w:val="006B46D8"/>
    <w:rsid w:val="006B564B"/>
    <w:rsid w:val="006B623B"/>
    <w:rsid w:val="006B65FA"/>
    <w:rsid w:val="006B7EBD"/>
    <w:rsid w:val="006C08DE"/>
    <w:rsid w:val="006C0C5D"/>
    <w:rsid w:val="006C0FB4"/>
    <w:rsid w:val="006C151F"/>
    <w:rsid w:val="006C156D"/>
    <w:rsid w:val="006C20D3"/>
    <w:rsid w:val="006C218C"/>
    <w:rsid w:val="006C21F7"/>
    <w:rsid w:val="006C2BAD"/>
    <w:rsid w:val="006C33F2"/>
    <w:rsid w:val="006C47B1"/>
    <w:rsid w:val="006C60E1"/>
    <w:rsid w:val="006C6470"/>
    <w:rsid w:val="006C6CA1"/>
    <w:rsid w:val="006C722B"/>
    <w:rsid w:val="006C77F6"/>
    <w:rsid w:val="006C7C23"/>
    <w:rsid w:val="006D126E"/>
    <w:rsid w:val="006D2A79"/>
    <w:rsid w:val="006D2CBE"/>
    <w:rsid w:val="006D3159"/>
    <w:rsid w:val="006D333A"/>
    <w:rsid w:val="006D4C80"/>
    <w:rsid w:val="006D5C80"/>
    <w:rsid w:val="006D6FA2"/>
    <w:rsid w:val="006D7866"/>
    <w:rsid w:val="006E2B47"/>
    <w:rsid w:val="006E30FD"/>
    <w:rsid w:val="006E3609"/>
    <w:rsid w:val="006E3D77"/>
    <w:rsid w:val="006E4E90"/>
    <w:rsid w:val="006E56B3"/>
    <w:rsid w:val="006E60FA"/>
    <w:rsid w:val="006E6719"/>
    <w:rsid w:val="006E68FF"/>
    <w:rsid w:val="006E6CB7"/>
    <w:rsid w:val="006E6EC9"/>
    <w:rsid w:val="006E6F95"/>
    <w:rsid w:val="006F0779"/>
    <w:rsid w:val="006F0A6B"/>
    <w:rsid w:val="006F1D77"/>
    <w:rsid w:val="006F1F25"/>
    <w:rsid w:val="006F20CF"/>
    <w:rsid w:val="006F27A9"/>
    <w:rsid w:val="006F4336"/>
    <w:rsid w:val="006F57BA"/>
    <w:rsid w:val="006F6272"/>
    <w:rsid w:val="006F749F"/>
    <w:rsid w:val="00700F19"/>
    <w:rsid w:val="007018D2"/>
    <w:rsid w:val="00702E59"/>
    <w:rsid w:val="00703452"/>
    <w:rsid w:val="00703ACD"/>
    <w:rsid w:val="00704071"/>
    <w:rsid w:val="00705189"/>
    <w:rsid w:val="00705A86"/>
    <w:rsid w:val="007060DE"/>
    <w:rsid w:val="007073B0"/>
    <w:rsid w:val="00707404"/>
    <w:rsid w:val="00707C5B"/>
    <w:rsid w:val="0071147A"/>
    <w:rsid w:val="007118EE"/>
    <w:rsid w:val="00712833"/>
    <w:rsid w:val="007133B9"/>
    <w:rsid w:val="00713974"/>
    <w:rsid w:val="00713E7D"/>
    <w:rsid w:val="00713ED0"/>
    <w:rsid w:val="0071464E"/>
    <w:rsid w:val="00714B2A"/>
    <w:rsid w:val="0071552C"/>
    <w:rsid w:val="00717774"/>
    <w:rsid w:val="007211A2"/>
    <w:rsid w:val="00721597"/>
    <w:rsid w:val="00721708"/>
    <w:rsid w:val="00722049"/>
    <w:rsid w:val="00722783"/>
    <w:rsid w:val="007246AB"/>
    <w:rsid w:val="00724B3E"/>
    <w:rsid w:val="00725996"/>
    <w:rsid w:val="00726198"/>
    <w:rsid w:val="007303EC"/>
    <w:rsid w:val="007308C1"/>
    <w:rsid w:val="007314C8"/>
    <w:rsid w:val="00732280"/>
    <w:rsid w:val="00733A8C"/>
    <w:rsid w:val="007341AE"/>
    <w:rsid w:val="00734273"/>
    <w:rsid w:val="0073499D"/>
    <w:rsid w:val="00735A37"/>
    <w:rsid w:val="0073643A"/>
    <w:rsid w:val="00737238"/>
    <w:rsid w:val="00737E81"/>
    <w:rsid w:val="00740533"/>
    <w:rsid w:val="007407F7"/>
    <w:rsid w:val="00741E88"/>
    <w:rsid w:val="007429A0"/>
    <w:rsid w:val="00742B43"/>
    <w:rsid w:val="00743091"/>
    <w:rsid w:val="0074315C"/>
    <w:rsid w:val="00743225"/>
    <w:rsid w:val="007432F9"/>
    <w:rsid w:val="0074366D"/>
    <w:rsid w:val="0074382B"/>
    <w:rsid w:val="00743A14"/>
    <w:rsid w:val="00744CF1"/>
    <w:rsid w:val="00745ACA"/>
    <w:rsid w:val="00745F59"/>
    <w:rsid w:val="007469A0"/>
    <w:rsid w:val="007469E0"/>
    <w:rsid w:val="00750141"/>
    <w:rsid w:val="00751D27"/>
    <w:rsid w:val="00752A0B"/>
    <w:rsid w:val="00752A70"/>
    <w:rsid w:val="00753260"/>
    <w:rsid w:val="00753553"/>
    <w:rsid w:val="007543BE"/>
    <w:rsid w:val="00756F6E"/>
    <w:rsid w:val="0075736F"/>
    <w:rsid w:val="0075760E"/>
    <w:rsid w:val="0076077C"/>
    <w:rsid w:val="00760FE2"/>
    <w:rsid w:val="00761810"/>
    <w:rsid w:val="0076222A"/>
    <w:rsid w:val="00762C96"/>
    <w:rsid w:val="00763198"/>
    <w:rsid w:val="00763532"/>
    <w:rsid w:val="00764434"/>
    <w:rsid w:val="00764A83"/>
    <w:rsid w:val="00765778"/>
    <w:rsid w:val="00765821"/>
    <w:rsid w:val="00765E45"/>
    <w:rsid w:val="00766158"/>
    <w:rsid w:val="007662E2"/>
    <w:rsid w:val="00766836"/>
    <w:rsid w:val="00766C49"/>
    <w:rsid w:val="007674B0"/>
    <w:rsid w:val="00767518"/>
    <w:rsid w:val="00767B99"/>
    <w:rsid w:val="00767DE4"/>
    <w:rsid w:val="007719B5"/>
    <w:rsid w:val="0077201B"/>
    <w:rsid w:val="007724B6"/>
    <w:rsid w:val="007726EE"/>
    <w:rsid w:val="00774678"/>
    <w:rsid w:val="00774BBA"/>
    <w:rsid w:val="00775115"/>
    <w:rsid w:val="007758BE"/>
    <w:rsid w:val="007758E2"/>
    <w:rsid w:val="00776442"/>
    <w:rsid w:val="00776AC2"/>
    <w:rsid w:val="007774C6"/>
    <w:rsid w:val="00777698"/>
    <w:rsid w:val="00777B14"/>
    <w:rsid w:val="00777DBC"/>
    <w:rsid w:val="00777F6B"/>
    <w:rsid w:val="00780E98"/>
    <w:rsid w:val="00782A54"/>
    <w:rsid w:val="007832CE"/>
    <w:rsid w:val="00783476"/>
    <w:rsid w:val="007839C5"/>
    <w:rsid w:val="00783BB0"/>
    <w:rsid w:val="007841EA"/>
    <w:rsid w:val="007850F8"/>
    <w:rsid w:val="00785CA8"/>
    <w:rsid w:val="007861D0"/>
    <w:rsid w:val="007867DF"/>
    <w:rsid w:val="00787055"/>
    <w:rsid w:val="00787189"/>
    <w:rsid w:val="007879BF"/>
    <w:rsid w:val="007907F2"/>
    <w:rsid w:val="00790B68"/>
    <w:rsid w:val="00790CA3"/>
    <w:rsid w:val="00791385"/>
    <w:rsid w:val="00792053"/>
    <w:rsid w:val="0079260D"/>
    <w:rsid w:val="0079295F"/>
    <w:rsid w:val="00792E64"/>
    <w:rsid w:val="00794BC3"/>
    <w:rsid w:val="007950B7"/>
    <w:rsid w:val="00795387"/>
    <w:rsid w:val="00795425"/>
    <w:rsid w:val="00796198"/>
    <w:rsid w:val="00796C20"/>
    <w:rsid w:val="007973AC"/>
    <w:rsid w:val="007A04A7"/>
    <w:rsid w:val="007A2267"/>
    <w:rsid w:val="007A3554"/>
    <w:rsid w:val="007A4520"/>
    <w:rsid w:val="007B0FAA"/>
    <w:rsid w:val="007B247C"/>
    <w:rsid w:val="007B280B"/>
    <w:rsid w:val="007B2F21"/>
    <w:rsid w:val="007B2F6F"/>
    <w:rsid w:val="007B3625"/>
    <w:rsid w:val="007B38B1"/>
    <w:rsid w:val="007B3E8F"/>
    <w:rsid w:val="007B461F"/>
    <w:rsid w:val="007B596A"/>
    <w:rsid w:val="007B7658"/>
    <w:rsid w:val="007B766A"/>
    <w:rsid w:val="007B782D"/>
    <w:rsid w:val="007B786B"/>
    <w:rsid w:val="007C0655"/>
    <w:rsid w:val="007C0777"/>
    <w:rsid w:val="007C0BF8"/>
    <w:rsid w:val="007C1F41"/>
    <w:rsid w:val="007C28AF"/>
    <w:rsid w:val="007C3299"/>
    <w:rsid w:val="007C339C"/>
    <w:rsid w:val="007C524E"/>
    <w:rsid w:val="007C52B6"/>
    <w:rsid w:val="007C5A74"/>
    <w:rsid w:val="007C6CF9"/>
    <w:rsid w:val="007C7B26"/>
    <w:rsid w:val="007D0037"/>
    <w:rsid w:val="007D0A24"/>
    <w:rsid w:val="007D13A9"/>
    <w:rsid w:val="007D1EAC"/>
    <w:rsid w:val="007D204D"/>
    <w:rsid w:val="007D2AE1"/>
    <w:rsid w:val="007D315D"/>
    <w:rsid w:val="007D3B92"/>
    <w:rsid w:val="007D3D93"/>
    <w:rsid w:val="007D5526"/>
    <w:rsid w:val="007D566A"/>
    <w:rsid w:val="007D5993"/>
    <w:rsid w:val="007D73F3"/>
    <w:rsid w:val="007D7496"/>
    <w:rsid w:val="007E052A"/>
    <w:rsid w:val="007E07EF"/>
    <w:rsid w:val="007E3269"/>
    <w:rsid w:val="007E37C2"/>
    <w:rsid w:val="007E4A9C"/>
    <w:rsid w:val="007E5D34"/>
    <w:rsid w:val="007E5EF1"/>
    <w:rsid w:val="007E6999"/>
    <w:rsid w:val="007F0304"/>
    <w:rsid w:val="007F095F"/>
    <w:rsid w:val="007F1D22"/>
    <w:rsid w:val="007F2AA8"/>
    <w:rsid w:val="007F2C7E"/>
    <w:rsid w:val="007F2D5C"/>
    <w:rsid w:val="007F3286"/>
    <w:rsid w:val="007F3D10"/>
    <w:rsid w:val="007F49E0"/>
    <w:rsid w:val="007F501A"/>
    <w:rsid w:val="007F5441"/>
    <w:rsid w:val="007F5510"/>
    <w:rsid w:val="007F5F86"/>
    <w:rsid w:val="008000D7"/>
    <w:rsid w:val="00800582"/>
    <w:rsid w:val="0080064A"/>
    <w:rsid w:val="00801494"/>
    <w:rsid w:val="00803051"/>
    <w:rsid w:val="00803E8F"/>
    <w:rsid w:val="00804409"/>
    <w:rsid w:val="00805439"/>
    <w:rsid w:val="008059EE"/>
    <w:rsid w:val="00805DC0"/>
    <w:rsid w:val="008068ED"/>
    <w:rsid w:val="008109BD"/>
    <w:rsid w:val="00810A98"/>
    <w:rsid w:val="00811832"/>
    <w:rsid w:val="00811BE9"/>
    <w:rsid w:val="00812CD9"/>
    <w:rsid w:val="00812D5C"/>
    <w:rsid w:val="00812E0D"/>
    <w:rsid w:val="008156B9"/>
    <w:rsid w:val="00815949"/>
    <w:rsid w:val="00815FCE"/>
    <w:rsid w:val="00816C62"/>
    <w:rsid w:val="00817014"/>
    <w:rsid w:val="008200A5"/>
    <w:rsid w:val="00820E4D"/>
    <w:rsid w:val="008214E9"/>
    <w:rsid w:val="008219C7"/>
    <w:rsid w:val="00821CAD"/>
    <w:rsid w:val="00822F82"/>
    <w:rsid w:val="00823CDE"/>
    <w:rsid w:val="00823DAC"/>
    <w:rsid w:val="0082428F"/>
    <w:rsid w:val="00824892"/>
    <w:rsid w:val="0082519E"/>
    <w:rsid w:val="00825545"/>
    <w:rsid w:val="00825D8B"/>
    <w:rsid w:val="00825E6D"/>
    <w:rsid w:val="00826487"/>
    <w:rsid w:val="008269E9"/>
    <w:rsid w:val="00827F2E"/>
    <w:rsid w:val="0083147E"/>
    <w:rsid w:val="0083159B"/>
    <w:rsid w:val="00831614"/>
    <w:rsid w:val="00831FCA"/>
    <w:rsid w:val="008327B0"/>
    <w:rsid w:val="00832815"/>
    <w:rsid w:val="00834084"/>
    <w:rsid w:val="00834AB4"/>
    <w:rsid w:val="00834E71"/>
    <w:rsid w:val="00835F1A"/>
    <w:rsid w:val="008367CC"/>
    <w:rsid w:val="008368C2"/>
    <w:rsid w:val="00836A83"/>
    <w:rsid w:val="0083751F"/>
    <w:rsid w:val="00837850"/>
    <w:rsid w:val="008424D2"/>
    <w:rsid w:val="00842CFD"/>
    <w:rsid w:val="0084459F"/>
    <w:rsid w:val="00844822"/>
    <w:rsid w:val="008448DF"/>
    <w:rsid w:val="008457B2"/>
    <w:rsid w:val="0084587E"/>
    <w:rsid w:val="00845DCE"/>
    <w:rsid w:val="00847C99"/>
    <w:rsid w:val="00847F19"/>
    <w:rsid w:val="008501B9"/>
    <w:rsid w:val="00850554"/>
    <w:rsid w:val="00850A7D"/>
    <w:rsid w:val="00851254"/>
    <w:rsid w:val="0085181F"/>
    <w:rsid w:val="00851B57"/>
    <w:rsid w:val="00851C33"/>
    <w:rsid w:val="0085235E"/>
    <w:rsid w:val="00852FAD"/>
    <w:rsid w:val="00853963"/>
    <w:rsid w:val="00854869"/>
    <w:rsid w:val="00854F1A"/>
    <w:rsid w:val="00856823"/>
    <w:rsid w:val="00856BEE"/>
    <w:rsid w:val="00856EA4"/>
    <w:rsid w:val="008574E2"/>
    <w:rsid w:val="00857DF8"/>
    <w:rsid w:val="00857EEF"/>
    <w:rsid w:val="00860DCA"/>
    <w:rsid w:val="00862326"/>
    <w:rsid w:val="0086259C"/>
    <w:rsid w:val="00862B81"/>
    <w:rsid w:val="00864897"/>
    <w:rsid w:val="00864C2D"/>
    <w:rsid w:val="00865526"/>
    <w:rsid w:val="00865690"/>
    <w:rsid w:val="0086641B"/>
    <w:rsid w:val="0086646A"/>
    <w:rsid w:val="008669CF"/>
    <w:rsid w:val="0086754D"/>
    <w:rsid w:val="0086768F"/>
    <w:rsid w:val="00870AF3"/>
    <w:rsid w:val="00871AEC"/>
    <w:rsid w:val="00873374"/>
    <w:rsid w:val="00873476"/>
    <w:rsid w:val="00873F20"/>
    <w:rsid w:val="00875AB6"/>
    <w:rsid w:val="0087683F"/>
    <w:rsid w:val="00877010"/>
    <w:rsid w:val="008774FA"/>
    <w:rsid w:val="008812D7"/>
    <w:rsid w:val="00883056"/>
    <w:rsid w:val="00884DEF"/>
    <w:rsid w:val="00884E01"/>
    <w:rsid w:val="00886912"/>
    <w:rsid w:val="008901A8"/>
    <w:rsid w:val="008912E0"/>
    <w:rsid w:val="00893D66"/>
    <w:rsid w:val="0089408B"/>
    <w:rsid w:val="00894409"/>
    <w:rsid w:val="00894523"/>
    <w:rsid w:val="008945B8"/>
    <w:rsid w:val="008948AC"/>
    <w:rsid w:val="0089526F"/>
    <w:rsid w:val="008959B2"/>
    <w:rsid w:val="00895A77"/>
    <w:rsid w:val="00896083"/>
    <w:rsid w:val="008976A7"/>
    <w:rsid w:val="008A0BE9"/>
    <w:rsid w:val="008A0E79"/>
    <w:rsid w:val="008A14F5"/>
    <w:rsid w:val="008A1B6F"/>
    <w:rsid w:val="008A2889"/>
    <w:rsid w:val="008A2985"/>
    <w:rsid w:val="008A3049"/>
    <w:rsid w:val="008A59B8"/>
    <w:rsid w:val="008A626B"/>
    <w:rsid w:val="008B0FF5"/>
    <w:rsid w:val="008B36F5"/>
    <w:rsid w:val="008B3EA7"/>
    <w:rsid w:val="008B4120"/>
    <w:rsid w:val="008B50D9"/>
    <w:rsid w:val="008B61E7"/>
    <w:rsid w:val="008B64C3"/>
    <w:rsid w:val="008C0AA4"/>
    <w:rsid w:val="008C10AE"/>
    <w:rsid w:val="008C1CEF"/>
    <w:rsid w:val="008C25FF"/>
    <w:rsid w:val="008C290C"/>
    <w:rsid w:val="008C2C17"/>
    <w:rsid w:val="008C2FFA"/>
    <w:rsid w:val="008C57BD"/>
    <w:rsid w:val="008C5D9C"/>
    <w:rsid w:val="008C5E57"/>
    <w:rsid w:val="008C5ECE"/>
    <w:rsid w:val="008C612A"/>
    <w:rsid w:val="008C6B98"/>
    <w:rsid w:val="008D0C92"/>
    <w:rsid w:val="008D1A7A"/>
    <w:rsid w:val="008D1A95"/>
    <w:rsid w:val="008D1FB3"/>
    <w:rsid w:val="008D3120"/>
    <w:rsid w:val="008D3610"/>
    <w:rsid w:val="008D373C"/>
    <w:rsid w:val="008D4914"/>
    <w:rsid w:val="008D4BC1"/>
    <w:rsid w:val="008D5B05"/>
    <w:rsid w:val="008D5E81"/>
    <w:rsid w:val="008D6F4B"/>
    <w:rsid w:val="008D703F"/>
    <w:rsid w:val="008D766D"/>
    <w:rsid w:val="008D78DA"/>
    <w:rsid w:val="008E05A8"/>
    <w:rsid w:val="008E22BC"/>
    <w:rsid w:val="008E2F49"/>
    <w:rsid w:val="008E315B"/>
    <w:rsid w:val="008E3BC2"/>
    <w:rsid w:val="008E4D2C"/>
    <w:rsid w:val="008F004A"/>
    <w:rsid w:val="008F04DB"/>
    <w:rsid w:val="008F19F0"/>
    <w:rsid w:val="008F27DA"/>
    <w:rsid w:val="008F2F2C"/>
    <w:rsid w:val="008F321C"/>
    <w:rsid w:val="008F4B95"/>
    <w:rsid w:val="008F4F4F"/>
    <w:rsid w:val="008F6323"/>
    <w:rsid w:val="008F716B"/>
    <w:rsid w:val="008F777A"/>
    <w:rsid w:val="0090027B"/>
    <w:rsid w:val="0090143C"/>
    <w:rsid w:val="0090149F"/>
    <w:rsid w:val="009023B6"/>
    <w:rsid w:val="00902802"/>
    <w:rsid w:val="0090288C"/>
    <w:rsid w:val="00902B45"/>
    <w:rsid w:val="00902E6A"/>
    <w:rsid w:val="0090313B"/>
    <w:rsid w:val="0090503C"/>
    <w:rsid w:val="009050EB"/>
    <w:rsid w:val="00905AF4"/>
    <w:rsid w:val="00905F7A"/>
    <w:rsid w:val="00906A69"/>
    <w:rsid w:val="00907954"/>
    <w:rsid w:val="00910260"/>
    <w:rsid w:val="009109F3"/>
    <w:rsid w:val="00910D88"/>
    <w:rsid w:val="00911C09"/>
    <w:rsid w:val="00911ED3"/>
    <w:rsid w:val="00913195"/>
    <w:rsid w:val="00913291"/>
    <w:rsid w:val="00913475"/>
    <w:rsid w:val="0091752D"/>
    <w:rsid w:val="00920106"/>
    <w:rsid w:val="00920233"/>
    <w:rsid w:val="00920AC6"/>
    <w:rsid w:val="00921803"/>
    <w:rsid w:val="0092193F"/>
    <w:rsid w:val="009232EF"/>
    <w:rsid w:val="00923629"/>
    <w:rsid w:val="0092368C"/>
    <w:rsid w:val="009238E1"/>
    <w:rsid w:val="00923B82"/>
    <w:rsid w:val="0092428F"/>
    <w:rsid w:val="00924AA3"/>
    <w:rsid w:val="00925972"/>
    <w:rsid w:val="009266EA"/>
    <w:rsid w:val="00926DA4"/>
    <w:rsid w:val="00927B3C"/>
    <w:rsid w:val="009309E8"/>
    <w:rsid w:val="00930AFC"/>
    <w:rsid w:val="009310DC"/>
    <w:rsid w:val="00931290"/>
    <w:rsid w:val="00931C55"/>
    <w:rsid w:val="00932C85"/>
    <w:rsid w:val="00932E4F"/>
    <w:rsid w:val="00933DCD"/>
    <w:rsid w:val="0093474D"/>
    <w:rsid w:val="0093494B"/>
    <w:rsid w:val="00934B06"/>
    <w:rsid w:val="009353A0"/>
    <w:rsid w:val="009355AF"/>
    <w:rsid w:val="00937204"/>
    <w:rsid w:val="00937565"/>
    <w:rsid w:val="00937720"/>
    <w:rsid w:val="00940C51"/>
    <w:rsid w:val="009412D2"/>
    <w:rsid w:val="00941449"/>
    <w:rsid w:val="00942734"/>
    <w:rsid w:val="0094274C"/>
    <w:rsid w:val="0094275A"/>
    <w:rsid w:val="0094307E"/>
    <w:rsid w:val="0094406B"/>
    <w:rsid w:val="00944542"/>
    <w:rsid w:val="00945787"/>
    <w:rsid w:val="00946981"/>
    <w:rsid w:val="009469F7"/>
    <w:rsid w:val="00946AB9"/>
    <w:rsid w:val="0094715A"/>
    <w:rsid w:val="009473A7"/>
    <w:rsid w:val="009478AD"/>
    <w:rsid w:val="00950AD3"/>
    <w:rsid w:val="00951137"/>
    <w:rsid w:val="00951223"/>
    <w:rsid w:val="00952648"/>
    <w:rsid w:val="0095330B"/>
    <w:rsid w:val="009534D7"/>
    <w:rsid w:val="009534E2"/>
    <w:rsid w:val="00953978"/>
    <w:rsid w:val="009539AA"/>
    <w:rsid w:val="00954325"/>
    <w:rsid w:val="00954627"/>
    <w:rsid w:val="0095496B"/>
    <w:rsid w:val="0095522C"/>
    <w:rsid w:val="00955683"/>
    <w:rsid w:val="009559DC"/>
    <w:rsid w:val="00956BAC"/>
    <w:rsid w:val="009576E7"/>
    <w:rsid w:val="00960C0A"/>
    <w:rsid w:val="00960F24"/>
    <w:rsid w:val="0096145D"/>
    <w:rsid w:val="00962C9E"/>
    <w:rsid w:val="009649B1"/>
    <w:rsid w:val="00965ED2"/>
    <w:rsid w:val="0096651F"/>
    <w:rsid w:val="00966769"/>
    <w:rsid w:val="009672D3"/>
    <w:rsid w:val="009700E1"/>
    <w:rsid w:val="00970F7D"/>
    <w:rsid w:val="00971048"/>
    <w:rsid w:val="00971065"/>
    <w:rsid w:val="00971909"/>
    <w:rsid w:val="00971C43"/>
    <w:rsid w:val="00973648"/>
    <w:rsid w:val="00973F15"/>
    <w:rsid w:val="009749FC"/>
    <w:rsid w:val="0097500E"/>
    <w:rsid w:val="00976111"/>
    <w:rsid w:val="00976592"/>
    <w:rsid w:val="0097743E"/>
    <w:rsid w:val="00977759"/>
    <w:rsid w:val="009804C7"/>
    <w:rsid w:val="009805C6"/>
    <w:rsid w:val="009807B6"/>
    <w:rsid w:val="009817F4"/>
    <w:rsid w:val="0098335E"/>
    <w:rsid w:val="00983813"/>
    <w:rsid w:val="00984FD8"/>
    <w:rsid w:val="009852B7"/>
    <w:rsid w:val="009868B0"/>
    <w:rsid w:val="00987416"/>
    <w:rsid w:val="009902E3"/>
    <w:rsid w:val="009906F7"/>
    <w:rsid w:val="0099071C"/>
    <w:rsid w:val="00990A42"/>
    <w:rsid w:val="0099243A"/>
    <w:rsid w:val="00993852"/>
    <w:rsid w:val="00993A74"/>
    <w:rsid w:val="00993C96"/>
    <w:rsid w:val="00993FF2"/>
    <w:rsid w:val="00994069"/>
    <w:rsid w:val="009943DF"/>
    <w:rsid w:val="00994F0E"/>
    <w:rsid w:val="009964ED"/>
    <w:rsid w:val="00996D5B"/>
    <w:rsid w:val="009976BC"/>
    <w:rsid w:val="009A01C1"/>
    <w:rsid w:val="009A03B5"/>
    <w:rsid w:val="009A062B"/>
    <w:rsid w:val="009A0874"/>
    <w:rsid w:val="009A0901"/>
    <w:rsid w:val="009A1623"/>
    <w:rsid w:val="009A17D4"/>
    <w:rsid w:val="009A1EF9"/>
    <w:rsid w:val="009A21A0"/>
    <w:rsid w:val="009A2208"/>
    <w:rsid w:val="009A2223"/>
    <w:rsid w:val="009A3483"/>
    <w:rsid w:val="009A3E98"/>
    <w:rsid w:val="009A4EFF"/>
    <w:rsid w:val="009A56A5"/>
    <w:rsid w:val="009A621B"/>
    <w:rsid w:val="009A6B5D"/>
    <w:rsid w:val="009A7019"/>
    <w:rsid w:val="009A79CE"/>
    <w:rsid w:val="009A7D38"/>
    <w:rsid w:val="009B04DA"/>
    <w:rsid w:val="009B3266"/>
    <w:rsid w:val="009B3D2D"/>
    <w:rsid w:val="009B5012"/>
    <w:rsid w:val="009B5A48"/>
    <w:rsid w:val="009B6708"/>
    <w:rsid w:val="009B6C68"/>
    <w:rsid w:val="009B6F3D"/>
    <w:rsid w:val="009C01A0"/>
    <w:rsid w:val="009C1666"/>
    <w:rsid w:val="009C1D2D"/>
    <w:rsid w:val="009C268C"/>
    <w:rsid w:val="009C2D99"/>
    <w:rsid w:val="009C33D2"/>
    <w:rsid w:val="009C3C85"/>
    <w:rsid w:val="009C4782"/>
    <w:rsid w:val="009C55D6"/>
    <w:rsid w:val="009C66EA"/>
    <w:rsid w:val="009C6D2A"/>
    <w:rsid w:val="009D144D"/>
    <w:rsid w:val="009D2500"/>
    <w:rsid w:val="009D389C"/>
    <w:rsid w:val="009D3A76"/>
    <w:rsid w:val="009D4016"/>
    <w:rsid w:val="009D475B"/>
    <w:rsid w:val="009D522D"/>
    <w:rsid w:val="009D67E9"/>
    <w:rsid w:val="009D74C6"/>
    <w:rsid w:val="009E0413"/>
    <w:rsid w:val="009E08D2"/>
    <w:rsid w:val="009E0CB9"/>
    <w:rsid w:val="009E0D22"/>
    <w:rsid w:val="009E13D3"/>
    <w:rsid w:val="009E17CA"/>
    <w:rsid w:val="009E2B1F"/>
    <w:rsid w:val="009E2EB9"/>
    <w:rsid w:val="009E310B"/>
    <w:rsid w:val="009E3221"/>
    <w:rsid w:val="009E3846"/>
    <w:rsid w:val="009E39AF"/>
    <w:rsid w:val="009E54D9"/>
    <w:rsid w:val="009E59FA"/>
    <w:rsid w:val="009E5D85"/>
    <w:rsid w:val="009E6E4D"/>
    <w:rsid w:val="009E6EFF"/>
    <w:rsid w:val="009E7626"/>
    <w:rsid w:val="009E776A"/>
    <w:rsid w:val="009E7C7D"/>
    <w:rsid w:val="009E7ED8"/>
    <w:rsid w:val="009F0090"/>
    <w:rsid w:val="009F0A4A"/>
    <w:rsid w:val="009F1EF1"/>
    <w:rsid w:val="009F2FA5"/>
    <w:rsid w:val="009F545D"/>
    <w:rsid w:val="009F5E0B"/>
    <w:rsid w:val="009F622B"/>
    <w:rsid w:val="009F6247"/>
    <w:rsid w:val="009F739B"/>
    <w:rsid w:val="00A01AAA"/>
    <w:rsid w:val="00A02715"/>
    <w:rsid w:val="00A02B29"/>
    <w:rsid w:val="00A03B63"/>
    <w:rsid w:val="00A03C75"/>
    <w:rsid w:val="00A0486E"/>
    <w:rsid w:val="00A057D0"/>
    <w:rsid w:val="00A05B68"/>
    <w:rsid w:val="00A06D8F"/>
    <w:rsid w:val="00A06FA8"/>
    <w:rsid w:val="00A0704D"/>
    <w:rsid w:val="00A0756A"/>
    <w:rsid w:val="00A078E7"/>
    <w:rsid w:val="00A1002C"/>
    <w:rsid w:val="00A10697"/>
    <w:rsid w:val="00A10710"/>
    <w:rsid w:val="00A10A48"/>
    <w:rsid w:val="00A11199"/>
    <w:rsid w:val="00A118A6"/>
    <w:rsid w:val="00A121C3"/>
    <w:rsid w:val="00A123B9"/>
    <w:rsid w:val="00A129A9"/>
    <w:rsid w:val="00A129DE"/>
    <w:rsid w:val="00A13C01"/>
    <w:rsid w:val="00A15324"/>
    <w:rsid w:val="00A153BF"/>
    <w:rsid w:val="00A166F6"/>
    <w:rsid w:val="00A20645"/>
    <w:rsid w:val="00A20EB3"/>
    <w:rsid w:val="00A21639"/>
    <w:rsid w:val="00A21EF2"/>
    <w:rsid w:val="00A2248A"/>
    <w:rsid w:val="00A22FC1"/>
    <w:rsid w:val="00A23B2C"/>
    <w:rsid w:val="00A23CA2"/>
    <w:rsid w:val="00A2409F"/>
    <w:rsid w:val="00A2456C"/>
    <w:rsid w:val="00A2487B"/>
    <w:rsid w:val="00A25A93"/>
    <w:rsid w:val="00A26650"/>
    <w:rsid w:val="00A27146"/>
    <w:rsid w:val="00A313B7"/>
    <w:rsid w:val="00A31A02"/>
    <w:rsid w:val="00A31A72"/>
    <w:rsid w:val="00A32FB2"/>
    <w:rsid w:val="00A3362D"/>
    <w:rsid w:val="00A338A4"/>
    <w:rsid w:val="00A3405A"/>
    <w:rsid w:val="00A34549"/>
    <w:rsid w:val="00A35065"/>
    <w:rsid w:val="00A374AC"/>
    <w:rsid w:val="00A40306"/>
    <w:rsid w:val="00A408D6"/>
    <w:rsid w:val="00A42771"/>
    <w:rsid w:val="00A4425C"/>
    <w:rsid w:val="00A446FF"/>
    <w:rsid w:val="00A44BAC"/>
    <w:rsid w:val="00A4520C"/>
    <w:rsid w:val="00A46FDC"/>
    <w:rsid w:val="00A476B5"/>
    <w:rsid w:val="00A47F25"/>
    <w:rsid w:val="00A50260"/>
    <w:rsid w:val="00A51C2E"/>
    <w:rsid w:val="00A52050"/>
    <w:rsid w:val="00A521A1"/>
    <w:rsid w:val="00A528F9"/>
    <w:rsid w:val="00A539DB"/>
    <w:rsid w:val="00A54E2C"/>
    <w:rsid w:val="00A55413"/>
    <w:rsid w:val="00A558A5"/>
    <w:rsid w:val="00A562B7"/>
    <w:rsid w:val="00A5661A"/>
    <w:rsid w:val="00A56E6F"/>
    <w:rsid w:val="00A57231"/>
    <w:rsid w:val="00A576C7"/>
    <w:rsid w:val="00A57CFE"/>
    <w:rsid w:val="00A601BA"/>
    <w:rsid w:val="00A60AB8"/>
    <w:rsid w:val="00A611B9"/>
    <w:rsid w:val="00A618DE"/>
    <w:rsid w:val="00A61A21"/>
    <w:rsid w:val="00A61B02"/>
    <w:rsid w:val="00A61FEC"/>
    <w:rsid w:val="00A62748"/>
    <w:rsid w:val="00A628F5"/>
    <w:rsid w:val="00A638CE"/>
    <w:rsid w:val="00A63C29"/>
    <w:rsid w:val="00A649D6"/>
    <w:rsid w:val="00A65147"/>
    <w:rsid w:val="00A656A5"/>
    <w:rsid w:val="00A65BDE"/>
    <w:rsid w:val="00A65E39"/>
    <w:rsid w:val="00A664B2"/>
    <w:rsid w:val="00A67408"/>
    <w:rsid w:val="00A70A7B"/>
    <w:rsid w:val="00A70A94"/>
    <w:rsid w:val="00A71DDF"/>
    <w:rsid w:val="00A72F41"/>
    <w:rsid w:val="00A732BC"/>
    <w:rsid w:val="00A73782"/>
    <w:rsid w:val="00A737F7"/>
    <w:rsid w:val="00A748DE"/>
    <w:rsid w:val="00A75071"/>
    <w:rsid w:val="00A753EC"/>
    <w:rsid w:val="00A756D9"/>
    <w:rsid w:val="00A76138"/>
    <w:rsid w:val="00A767E9"/>
    <w:rsid w:val="00A76D11"/>
    <w:rsid w:val="00A77A3B"/>
    <w:rsid w:val="00A815E6"/>
    <w:rsid w:val="00A81D9F"/>
    <w:rsid w:val="00A83D3A"/>
    <w:rsid w:val="00A8402E"/>
    <w:rsid w:val="00A8581E"/>
    <w:rsid w:val="00A85E66"/>
    <w:rsid w:val="00A872DF"/>
    <w:rsid w:val="00A87D34"/>
    <w:rsid w:val="00A90D7F"/>
    <w:rsid w:val="00A911DE"/>
    <w:rsid w:val="00A93068"/>
    <w:rsid w:val="00A93624"/>
    <w:rsid w:val="00A93E18"/>
    <w:rsid w:val="00A94002"/>
    <w:rsid w:val="00A9415E"/>
    <w:rsid w:val="00A95D45"/>
    <w:rsid w:val="00A95FE2"/>
    <w:rsid w:val="00A96F98"/>
    <w:rsid w:val="00A9793A"/>
    <w:rsid w:val="00A97EAB"/>
    <w:rsid w:val="00AA182F"/>
    <w:rsid w:val="00AA1925"/>
    <w:rsid w:val="00AA1DD9"/>
    <w:rsid w:val="00AA36E8"/>
    <w:rsid w:val="00AA371B"/>
    <w:rsid w:val="00AA5280"/>
    <w:rsid w:val="00AA567F"/>
    <w:rsid w:val="00AA59BE"/>
    <w:rsid w:val="00AA668C"/>
    <w:rsid w:val="00AA7A53"/>
    <w:rsid w:val="00AA7D8F"/>
    <w:rsid w:val="00AB037E"/>
    <w:rsid w:val="00AB04BC"/>
    <w:rsid w:val="00AB08D8"/>
    <w:rsid w:val="00AB1027"/>
    <w:rsid w:val="00AB11C9"/>
    <w:rsid w:val="00AB1A17"/>
    <w:rsid w:val="00AB1DA7"/>
    <w:rsid w:val="00AB32B6"/>
    <w:rsid w:val="00AB3993"/>
    <w:rsid w:val="00AB3AF6"/>
    <w:rsid w:val="00AB3B61"/>
    <w:rsid w:val="00AB3D92"/>
    <w:rsid w:val="00AB4036"/>
    <w:rsid w:val="00AB5132"/>
    <w:rsid w:val="00AB52C6"/>
    <w:rsid w:val="00AB571F"/>
    <w:rsid w:val="00AB70E9"/>
    <w:rsid w:val="00AC008A"/>
    <w:rsid w:val="00AC0E47"/>
    <w:rsid w:val="00AC1B7B"/>
    <w:rsid w:val="00AC2039"/>
    <w:rsid w:val="00AC28C4"/>
    <w:rsid w:val="00AC2EE7"/>
    <w:rsid w:val="00AC3112"/>
    <w:rsid w:val="00AC3142"/>
    <w:rsid w:val="00AC342A"/>
    <w:rsid w:val="00AC35A9"/>
    <w:rsid w:val="00AC3835"/>
    <w:rsid w:val="00AC4121"/>
    <w:rsid w:val="00AC44E5"/>
    <w:rsid w:val="00AC4573"/>
    <w:rsid w:val="00AC4FC2"/>
    <w:rsid w:val="00AC509D"/>
    <w:rsid w:val="00AC5F4B"/>
    <w:rsid w:val="00AC6CC8"/>
    <w:rsid w:val="00AC7DFB"/>
    <w:rsid w:val="00AC7E90"/>
    <w:rsid w:val="00AD0695"/>
    <w:rsid w:val="00AD24A5"/>
    <w:rsid w:val="00AD2BB5"/>
    <w:rsid w:val="00AD2E48"/>
    <w:rsid w:val="00AD3341"/>
    <w:rsid w:val="00AD4350"/>
    <w:rsid w:val="00AD5063"/>
    <w:rsid w:val="00AD5180"/>
    <w:rsid w:val="00AD5581"/>
    <w:rsid w:val="00AD5724"/>
    <w:rsid w:val="00AD740F"/>
    <w:rsid w:val="00AD7433"/>
    <w:rsid w:val="00AD7BA9"/>
    <w:rsid w:val="00AE0360"/>
    <w:rsid w:val="00AE0DDC"/>
    <w:rsid w:val="00AE1A38"/>
    <w:rsid w:val="00AE1E09"/>
    <w:rsid w:val="00AE2551"/>
    <w:rsid w:val="00AE2C45"/>
    <w:rsid w:val="00AE2CFE"/>
    <w:rsid w:val="00AE2D99"/>
    <w:rsid w:val="00AE367D"/>
    <w:rsid w:val="00AE40A5"/>
    <w:rsid w:val="00AE43CF"/>
    <w:rsid w:val="00AE43E6"/>
    <w:rsid w:val="00AE666F"/>
    <w:rsid w:val="00AE6FFA"/>
    <w:rsid w:val="00AE7E31"/>
    <w:rsid w:val="00AF0921"/>
    <w:rsid w:val="00AF0FDD"/>
    <w:rsid w:val="00AF2A8F"/>
    <w:rsid w:val="00AF4B2A"/>
    <w:rsid w:val="00AF5929"/>
    <w:rsid w:val="00AF5C43"/>
    <w:rsid w:val="00AF7BB8"/>
    <w:rsid w:val="00B01550"/>
    <w:rsid w:val="00B028BE"/>
    <w:rsid w:val="00B029AB"/>
    <w:rsid w:val="00B03B24"/>
    <w:rsid w:val="00B050B5"/>
    <w:rsid w:val="00B060A1"/>
    <w:rsid w:val="00B06194"/>
    <w:rsid w:val="00B0647C"/>
    <w:rsid w:val="00B064ED"/>
    <w:rsid w:val="00B0728D"/>
    <w:rsid w:val="00B101C4"/>
    <w:rsid w:val="00B106D8"/>
    <w:rsid w:val="00B11215"/>
    <w:rsid w:val="00B11B24"/>
    <w:rsid w:val="00B12EDC"/>
    <w:rsid w:val="00B13137"/>
    <w:rsid w:val="00B13C64"/>
    <w:rsid w:val="00B14055"/>
    <w:rsid w:val="00B1518D"/>
    <w:rsid w:val="00B1525A"/>
    <w:rsid w:val="00B15494"/>
    <w:rsid w:val="00B15521"/>
    <w:rsid w:val="00B1622C"/>
    <w:rsid w:val="00B1669B"/>
    <w:rsid w:val="00B16987"/>
    <w:rsid w:val="00B16F71"/>
    <w:rsid w:val="00B170B6"/>
    <w:rsid w:val="00B17421"/>
    <w:rsid w:val="00B17562"/>
    <w:rsid w:val="00B20164"/>
    <w:rsid w:val="00B21175"/>
    <w:rsid w:val="00B23560"/>
    <w:rsid w:val="00B23A4C"/>
    <w:rsid w:val="00B24C4A"/>
    <w:rsid w:val="00B266F6"/>
    <w:rsid w:val="00B2693F"/>
    <w:rsid w:val="00B2694C"/>
    <w:rsid w:val="00B26CB5"/>
    <w:rsid w:val="00B26F16"/>
    <w:rsid w:val="00B274D2"/>
    <w:rsid w:val="00B27D05"/>
    <w:rsid w:val="00B27EF6"/>
    <w:rsid w:val="00B30A9D"/>
    <w:rsid w:val="00B30EB9"/>
    <w:rsid w:val="00B33461"/>
    <w:rsid w:val="00B340BF"/>
    <w:rsid w:val="00B34230"/>
    <w:rsid w:val="00B34B36"/>
    <w:rsid w:val="00B3559F"/>
    <w:rsid w:val="00B356E7"/>
    <w:rsid w:val="00B3604A"/>
    <w:rsid w:val="00B360E2"/>
    <w:rsid w:val="00B362A6"/>
    <w:rsid w:val="00B363DF"/>
    <w:rsid w:val="00B36AF9"/>
    <w:rsid w:val="00B37301"/>
    <w:rsid w:val="00B37A42"/>
    <w:rsid w:val="00B402BE"/>
    <w:rsid w:val="00B402E4"/>
    <w:rsid w:val="00B405B9"/>
    <w:rsid w:val="00B40867"/>
    <w:rsid w:val="00B40AF7"/>
    <w:rsid w:val="00B4109A"/>
    <w:rsid w:val="00B4160D"/>
    <w:rsid w:val="00B41A2D"/>
    <w:rsid w:val="00B4251D"/>
    <w:rsid w:val="00B42B24"/>
    <w:rsid w:val="00B43C7B"/>
    <w:rsid w:val="00B43DC9"/>
    <w:rsid w:val="00B4407F"/>
    <w:rsid w:val="00B44A51"/>
    <w:rsid w:val="00B44C32"/>
    <w:rsid w:val="00B45049"/>
    <w:rsid w:val="00B457F1"/>
    <w:rsid w:val="00B45BD6"/>
    <w:rsid w:val="00B45FF6"/>
    <w:rsid w:val="00B474F4"/>
    <w:rsid w:val="00B5000E"/>
    <w:rsid w:val="00B50C90"/>
    <w:rsid w:val="00B51B87"/>
    <w:rsid w:val="00B51DCF"/>
    <w:rsid w:val="00B5255D"/>
    <w:rsid w:val="00B5344E"/>
    <w:rsid w:val="00B54CF1"/>
    <w:rsid w:val="00B562F0"/>
    <w:rsid w:val="00B56321"/>
    <w:rsid w:val="00B56A53"/>
    <w:rsid w:val="00B57595"/>
    <w:rsid w:val="00B57B96"/>
    <w:rsid w:val="00B57BDD"/>
    <w:rsid w:val="00B600F9"/>
    <w:rsid w:val="00B61AC1"/>
    <w:rsid w:val="00B640A2"/>
    <w:rsid w:val="00B6415F"/>
    <w:rsid w:val="00B65475"/>
    <w:rsid w:val="00B6730D"/>
    <w:rsid w:val="00B701B9"/>
    <w:rsid w:val="00B706BF"/>
    <w:rsid w:val="00B706D2"/>
    <w:rsid w:val="00B70B9F"/>
    <w:rsid w:val="00B714E6"/>
    <w:rsid w:val="00B71E95"/>
    <w:rsid w:val="00B7277A"/>
    <w:rsid w:val="00B72D7A"/>
    <w:rsid w:val="00B7313D"/>
    <w:rsid w:val="00B73AE1"/>
    <w:rsid w:val="00B73CFF"/>
    <w:rsid w:val="00B741A4"/>
    <w:rsid w:val="00B74737"/>
    <w:rsid w:val="00B75150"/>
    <w:rsid w:val="00B75B2E"/>
    <w:rsid w:val="00B778BC"/>
    <w:rsid w:val="00B77D4D"/>
    <w:rsid w:val="00B77D76"/>
    <w:rsid w:val="00B77E1B"/>
    <w:rsid w:val="00B80A75"/>
    <w:rsid w:val="00B80C26"/>
    <w:rsid w:val="00B83598"/>
    <w:rsid w:val="00B83C68"/>
    <w:rsid w:val="00B8455F"/>
    <w:rsid w:val="00B8489A"/>
    <w:rsid w:val="00B8540B"/>
    <w:rsid w:val="00B90C83"/>
    <w:rsid w:val="00B91C4C"/>
    <w:rsid w:val="00B92015"/>
    <w:rsid w:val="00B92035"/>
    <w:rsid w:val="00B92154"/>
    <w:rsid w:val="00B922CC"/>
    <w:rsid w:val="00B9250D"/>
    <w:rsid w:val="00B9303D"/>
    <w:rsid w:val="00B93496"/>
    <w:rsid w:val="00B9589F"/>
    <w:rsid w:val="00B95AB4"/>
    <w:rsid w:val="00B95D82"/>
    <w:rsid w:val="00B9605E"/>
    <w:rsid w:val="00B96828"/>
    <w:rsid w:val="00B9764E"/>
    <w:rsid w:val="00B978D7"/>
    <w:rsid w:val="00B97BEA"/>
    <w:rsid w:val="00BA0DE4"/>
    <w:rsid w:val="00BA179D"/>
    <w:rsid w:val="00BA288A"/>
    <w:rsid w:val="00BA2D30"/>
    <w:rsid w:val="00BA4285"/>
    <w:rsid w:val="00BA5BB7"/>
    <w:rsid w:val="00BA649B"/>
    <w:rsid w:val="00BA67FB"/>
    <w:rsid w:val="00BA6E33"/>
    <w:rsid w:val="00BA7DD2"/>
    <w:rsid w:val="00BA7F4E"/>
    <w:rsid w:val="00BB0453"/>
    <w:rsid w:val="00BB0694"/>
    <w:rsid w:val="00BB097D"/>
    <w:rsid w:val="00BB0FC4"/>
    <w:rsid w:val="00BB1A53"/>
    <w:rsid w:val="00BB1CE9"/>
    <w:rsid w:val="00BB1E42"/>
    <w:rsid w:val="00BB22C6"/>
    <w:rsid w:val="00BB2607"/>
    <w:rsid w:val="00BB2B50"/>
    <w:rsid w:val="00BB2ED0"/>
    <w:rsid w:val="00BB3D52"/>
    <w:rsid w:val="00BB61FE"/>
    <w:rsid w:val="00BB6A9B"/>
    <w:rsid w:val="00BB6CB4"/>
    <w:rsid w:val="00BC044A"/>
    <w:rsid w:val="00BC1211"/>
    <w:rsid w:val="00BC2106"/>
    <w:rsid w:val="00BC3E77"/>
    <w:rsid w:val="00BC41BD"/>
    <w:rsid w:val="00BC4494"/>
    <w:rsid w:val="00BC4FB8"/>
    <w:rsid w:val="00BC5F3C"/>
    <w:rsid w:val="00BC6515"/>
    <w:rsid w:val="00BC65D7"/>
    <w:rsid w:val="00BC7B40"/>
    <w:rsid w:val="00BC7C99"/>
    <w:rsid w:val="00BD084B"/>
    <w:rsid w:val="00BD1435"/>
    <w:rsid w:val="00BD161C"/>
    <w:rsid w:val="00BD1883"/>
    <w:rsid w:val="00BD1D40"/>
    <w:rsid w:val="00BD48D6"/>
    <w:rsid w:val="00BD49A3"/>
    <w:rsid w:val="00BD588F"/>
    <w:rsid w:val="00BD58FB"/>
    <w:rsid w:val="00BD638A"/>
    <w:rsid w:val="00BD6F40"/>
    <w:rsid w:val="00BD7426"/>
    <w:rsid w:val="00BD7A14"/>
    <w:rsid w:val="00BE15A3"/>
    <w:rsid w:val="00BE2372"/>
    <w:rsid w:val="00BE359F"/>
    <w:rsid w:val="00BE366B"/>
    <w:rsid w:val="00BE4889"/>
    <w:rsid w:val="00BE4953"/>
    <w:rsid w:val="00BE495F"/>
    <w:rsid w:val="00BE4FCC"/>
    <w:rsid w:val="00BE5F2E"/>
    <w:rsid w:val="00BE6039"/>
    <w:rsid w:val="00BE6072"/>
    <w:rsid w:val="00BE6167"/>
    <w:rsid w:val="00BE634A"/>
    <w:rsid w:val="00BE6484"/>
    <w:rsid w:val="00BE6714"/>
    <w:rsid w:val="00BE674E"/>
    <w:rsid w:val="00BE6B56"/>
    <w:rsid w:val="00BE6C2B"/>
    <w:rsid w:val="00BE7172"/>
    <w:rsid w:val="00BE7475"/>
    <w:rsid w:val="00BE7534"/>
    <w:rsid w:val="00BE7B35"/>
    <w:rsid w:val="00BF0F40"/>
    <w:rsid w:val="00BF10A7"/>
    <w:rsid w:val="00BF13BA"/>
    <w:rsid w:val="00BF1782"/>
    <w:rsid w:val="00BF1BED"/>
    <w:rsid w:val="00BF1D38"/>
    <w:rsid w:val="00BF2086"/>
    <w:rsid w:val="00BF2BB3"/>
    <w:rsid w:val="00BF4777"/>
    <w:rsid w:val="00BF625E"/>
    <w:rsid w:val="00BF6AFD"/>
    <w:rsid w:val="00BF6EF5"/>
    <w:rsid w:val="00C01480"/>
    <w:rsid w:val="00C01509"/>
    <w:rsid w:val="00C01ABF"/>
    <w:rsid w:val="00C03319"/>
    <w:rsid w:val="00C03F70"/>
    <w:rsid w:val="00C04036"/>
    <w:rsid w:val="00C04937"/>
    <w:rsid w:val="00C04AB8"/>
    <w:rsid w:val="00C04B5D"/>
    <w:rsid w:val="00C05612"/>
    <w:rsid w:val="00C05F1E"/>
    <w:rsid w:val="00C060A1"/>
    <w:rsid w:val="00C06268"/>
    <w:rsid w:val="00C06754"/>
    <w:rsid w:val="00C1066C"/>
    <w:rsid w:val="00C10E97"/>
    <w:rsid w:val="00C13B53"/>
    <w:rsid w:val="00C13B70"/>
    <w:rsid w:val="00C13D9F"/>
    <w:rsid w:val="00C15076"/>
    <w:rsid w:val="00C15EE8"/>
    <w:rsid w:val="00C16677"/>
    <w:rsid w:val="00C169F8"/>
    <w:rsid w:val="00C2219E"/>
    <w:rsid w:val="00C22221"/>
    <w:rsid w:val="00C22359"/>
    <w:rsid w:val="00C227AE"/>
    <w:rsid w:val="00C22B4F"/>
    <w:rsid w:val="00C23AE1"/>
    <w:rsid w:val="00C23B59"/>
    <w:rsid w:val="00C24439"/>
    <w:rsid w:val="00C2521D"/>
    <w:rsid w:val="00C2714A"/>
    <w:rsid w:val="00C27A8F"/>
    <w:rsid w:val="00C30073"/>
    <w:rsid w:val="00C3014C"/>
    <w:rsid w:val="00C30774"/>
    <w:rsid w:val="00C30B9E"/>
    <w:rsid w:val="00C30F88"/>
    <w:rsid w:val="00C319A4"/>
    <w:rsid w:val="00C32E8C"/>
    <w:rsid w:val="00C33E9D"/>
    <w:rsid w:val="00C33F11"/>
    <w:rsid w:val="00C3463B"/>
    <w:rsid w:val="00C347D8"/>
    <w:rsid w:val="00C34BAE"/>
    <w:rsid w:val="00C357AC"/>
    <w:rsid w:val="00C3584E"/>
    <w:rsid w:val="00C3684F"/>
    <w:rsid w:val="00C369A6"/>
    <w:rsid w:val="00C36B03"/>
    <w:rsid w:val="00C36F03"/>
    <w:rsid w:val="00C372A4"/>
    <w:rsid w:val="00C374E9"/>
    <w:rsid w:val="00C37A8A"/>
    <w:rsid w:val="00C37A9F"/>
    <w:rsid w:val="00C40524"/>
    <w:rsid w:val="00C405FC"/>
    <w:rsid w:val="00C40C74"/>
    <w:rsid w:val="00C413B1"/>
    <w:rsid w:val="00C4186D"/>
    <w:rsid w:val="00C427C2"/>
    <w:rsid w:val="00C4547C"/>
    <w:rsid w:val="00C4628D"/>
    <w:rsid w:val="00C4631F"/>
    <w:rsid w:val="00C4650E"/>
    <w:rsid w:val="00C473A0"/>
    <w:rsid w:val="00C47FD6"/>
    <w:rsid w:val="00C50660"/>
    <w:rsid w:val="00C512E2"/>
    <w:rsid w:val="00C51F8D"/>
    <w:rsid w:val="00C52F79"/>
    <w:rsid w:val="00C5328C"/>
    <w:rsid w:val="00C53339"/>
    <w:rsid w:val="00C5381A"/>
    <w:rsid w:val="00C53BE3"/>
    <w:rsid w:val="00C544C5"/>
    <w:rsid w:val="00C55D9E"/>
    <w:rsid w:val="00C564F9"/>
    <w:rsid w:val="00C57B15"/>
    <w:rsid w:val="00C57E33"/>
    <w:rsid w:val="00C61397"/>
    <w:rsid w:val="00C6171A"/>
    <w:rsid w:val="00C61F91"/>
    <w:rsid w:val="00C627B2"/>
    <w:rsid w:val="00C63E5F"/>
    <w:rsid w:val="00C64467"/>
    <w:rsid w:val="00C644E8"/>
    <w:rsid w:val="00C6451A"/>
    <w:rsid w:val="00C66514"/>
    <w:rsid w:val="00C66525"/>
    <w:rsid w:val="00C676B0"/>
    <w:rsid w:val="00C709C0"/>
    <w:rsid w:val="00C71076"/>
    <w:rsid w:val="00C71799"/>
    <w:rsid w:val="00C7197C"/>
    <w:rsid w:val="00C75753"/>
    <w:rsid w:val="00C768E5"/>
    <w:rsid w:val="00C775BC"/>
    <w:rsid w:val="00C82439"/>
    <w:rsid w:val="00C82BD0"/>
    <w:rsid w:val="00C82D1B"/>
    <w:rsid w:val="00C8348E"/>
    <w:rsid w:val="00C841F6"/>
    <w:rsid w:val="00C8583B"/>
    <w:rsid w:val="00C865B7"/>
    <w:rsid w:val="00C868E1"/>
    <w:rsid w:val="00C86CCD"/>
    <w:rsid w:val="00C870DD"/>
    <w:rsid w:val="00C871F9"/>
    <w:rsid w:val="00C879D8"/>
    <w:rsid w:val="00C91701"/>
    <w:rsid w:val="00C91FE7"/>
    <w:rsid w:val="00C928B4"/>
    <w:rsid w:val="00C93E7E"/>
    <w:rsid w:val="00C94196"/>
    <w:rsid w:val="00C94A46"/>
    <w:rsid w:val="00C95210"/>
    <w:rsid w:val="00C953A7"/>
    <w:rsid w:val="00C9571B"/>
    <w:rsid w:val="00C96703"/>
    <w:rsid w:val="00C9775D"/>
    <w:rsid w:val="00CA03CA"/>
    <w:rsid w:val="00CA0E4F"/>
    <w:rsid w:val="00CA0E5E"/>
    <w:rsid w:val="00CA1640"/>
    <w:rsid w:val="00CA2287"/>
    <w:rsid w:val="00CA315A"/>
    <w:rsid w:val="00CA3320"/>
    <w:rsid w:val="00CA3A2F"/>
    <w:rsid w:val="00CA5E6D"/>
    <w:rsid w:val="00CA68B2"/>
    <w:rsid w:val="00CA7992"/>
    <w:rsid w:val="00CA79F3"/>
    <w:rsid w:val="00CB000C"/>
    <w:rsid w:val="00CB0A23"/>
    <w:rsid w:val="00CB0C25"/>
    <w:rsid w:val="00CB101A"/>
    <w:rsid w:val="00CB157B"/>
    <w:rsid w:val="00CB1A00"/>
    <w:rsid w:val="00CB208F"/>
    <w:rsid w:val="00CB2657"/>
    <w:rsid w:val="00CB2712"/>
    <w:rsid w:val="00CB2B51"/>
    <w:rsid w:val="00CB334A"/>
    <w:rsid w:val="00CB354C"/>
    <w:rsid w:val="00CB40C0"/>
    <w:rsid w:val="00CB425A"/>
    <w:rsid w:val="00CB42B8"/>
    <w:rsid w:val="00CB46E1"/>
    <w:rsid w:val="00CB4DD3"/>
    <w:rsid w:val="00CB614F"/>
    <w:rsid w:val="00CB634B"/>
    <w:rsid w:val="00CC0144"/>
    <w:rsid w:val="00CC09A8"/>
    <w:rsid w:val="00CC45D2"/>
    <w:rsid w:val="00CC4AC0"/>
    <w:rsid w:val="00CC4D3C"/>
    <w:rsid w:val="00CC556B"/>
    <w:rsid w:val="00CC58C8"/>
    <w:rsid w:val="00CC6AE3"/>
    <w:rsid w:val="00CC6CAE"/>
    <w:rsid w:val="00CC76A0"/>
    <w:rsid w:val="00CC7E77"/>
    <w:rsid w:val="00CD0671"/>
    <w:rsid w:val="00CD09A1"/>
    <w:rsid w:val="00CD1226"/>
    <w:rsid w:val="00CD2557"/>
    <w:rsid w:val="00CD26C6"/>
    <w:rsid w:val="00CD2F15"/>
    <w:rsid w:val="00CD347B"/>
    <w:rsid w:val="00CD3663"/>
    <w:rsid w:val="00CD3B5D"/>
    <w:rsid w:val="00CD45A1"/>
    <w:rsid w:val="00CD58CE"/>
    <w:rsid w:val="00CD6A17"/>
    <w:rsid w:val="00CD6DE5"/>
    <w:rsid w:val="00CD73A6"/>
    <w:rsid w:val="00CD7556"/>
    <w:rsid w:val="00CD7687"/>
    <w:rsid w:val="00CD76C0"/>
    <w:rsid w:val="00CE0104"/>
    <w:rsid w:val="00CE0749"/>
    <w:rsid w:val="00CE0B12"/>
    <w:rsid w:val="00CE1A01"/>
    <w:rsid w:val="00CE1B0E"/>
    <w:rsid w:val="00CE2193"/>
    <w:rsid w:val="00CE2308"/>
    <w:rsid w:val="00CE26EF"/>
    <w:rsid w:val="00CE44E8"/>
    <w:rsid w:val="00CE4B72"/>
    <w:rsid w:val="00CE6976"/>
    <w:rsid w:val="00CF20C6"/>
    <w:rsid w:val="00CF21E9"/>
    <w:rsid w:val="00CF2525"/>
    <w:rsid w:val="00CF2ECF"/>
    <w:rsid w:val="00CF39B2"/>
    <w:rsid w:val="00CF3CCB"/>
    <w:rsid w:val="00CF5074"/>
    <w:rsid w:val="00CF5278"/>
    <w:rsid w:val="00CF574E"/>
    <w:rsid w:val="00CF716E"/>
    <w:rsid w:val="00D00365"/>
    <w:rsid w:val="00D01C14"/>
    <w:rsid w:val="00D025DF"/>
    <w:rsid w:val="00D02985"/>
    <w:rsid w:val="00D0397E"/>
    <w:rsid w:val="00D040F7"/>
    <w:rsid w:val="00D0495A"/>
    <w:rsid w:val="00D04C78"/>
    <w:rsid w:val="00D05E8D"/>
    <w:rsid w:val="00D061C3"/>
    <w:rsid w:val="00D063DC"/>
    <w:rsid w:val="00D07417"/>
    <w:rsid w:val="00D078C2"/>
    <w:rsid w:val="00D1007B"/>
    <w:rsid w:val="00D110FC"/>
    <w:rsid w:val="00D12050"/>
    <w:rsid w:val="00D1396C"/>
    <w:rsid w:val="00D143F1"/>
    <w:rsid w:val="00D14886"/>
    <w:rsid w:val="00D14F26"/>
    <w:rsid w:val="00D15A56"/>
    <w:rsid w:val="00D16062"/>
    <w:rsid w:val="00D16644"/>
    <w:rsid w:val="00D1670F"/>
    <w:rsid w:val="00D171C3"/>
    <w:rsid w:val="00D178A8"/>
    <w:rsid w:val="00D17AB4"/>
    <w:rsid w:val="00D20960"/>
    <w:rsid w:val="00D20B74"/>
    <w:rsid w:val="00D20D4B"/>
    <w:rsid w:val="00D21403"/>
    <w:rsid w:val="00D217C8"/>
    <w:rsid w:val="00D21E23"/>
    <w:rsid w:val="00D22D5F"/>
    <w:rsid w:val="00D232BA"/>
    <w:rsid w:val="00D23EE4"/>
    <w:rsid w:val="00D245A7"/>
    <w:rsid w:val="00D25528"/>
    <w:rsid w:val="00D25C1B"/>
    <w:rsid w:val="00D26DBE"/>
    <w:rsid w:val="00D26F90"/>
    <w:rsid w:val="00D27871"/>
    <w:rsid w:val="00D31278"/>
    <w:rsid w:val="00D31607"/>
    <w:rsid w:val="00D31E58"/>
    <w:rsid w:val="00D32492"/>
    <w:rsid w:val="00D32E24"/>
    <w:rsid w:val="00D34A52"/>
    <w:rsid w:val="00D35B7C"/>
    <w:rsid w:val="00D37477"/>
    <w:rsid w:val="00D37C8E"/>
    <w:rsid w:val="00D37D22"/>
    <w:rsid w:val="00D37E0B"/>
    <w:rsid w:val="00D40540"/>
    <w:rsid w:val="00D41362"/>
    <w:rsid w:val="00D41C1B"/>
    <w:rsid w:val="00D427FA"/>
    <w:rsid w:val="00D42BD3"/>
    <w:rsid w:val="00D4304C"/>
    <w:rsid w:val="00D4323B"/>
    <w:rsid w:val="00D43B4A"/>
    <w:rsid w:val="00D4430A"/>
    <w:rsid w:val="00D44AD9"/>
    <w:rsid w:val="00D453A0"/>
    <w:rsid w:val="00D456D4"/>
    <w:rsid w:val="00D468DB"/>
    <w:rsid w:val="00D47206"/>
    <w:rsid w:val="00D47EC5"/>
    <w:rsid w:val="00D51395"/>
    <w:rsid w:val="00D515EF"/>
    <w:rsid w:val="00D51DEF"/>
    <w:rsid w:val="00D5279C"/>
    <w:rsid w:val="00D53245"/>
    <w:rsid w:val="00D53514"/>
    <w:rsid w:val="00D5367C"/>
    <w:rsid w:val="00D53BC8"/>
    <w:rsid w:val="00D5411C"/>
    <w:rsid w:val="00D559DC"/>
    <w:rsid w:val="00D5629D"/>
    <w:rsid w:val="00D5683C"/>
    <w:rsid w:val="00D5777A"/>
    <w:rsid w:val="00D57B64"/>
    <w:rsid w:val="00D60824"/>
    <w:rsid w:val="00D60862"/>
    <w:rsid w:val="00D60EAA"/>
    <w:rsid w:val="00D60F48"/>
    <w:rsid w:val="00D60FC3"/>
    <w:rsid w:val="00D62082"/>
    <w:rsid w:val="00D63511"/>
    <w:rsid w:val="00D635BE"/>
    <w:rsid w:val="00D640B6"/>
    <w:rsid w:val="00D64116"/>
    <w:rsid w:val="00D6422F"/>
    <w:rsid w:val="00D64399"/>
    <w:rsid w:val="00D64E28"/>
    <w:rsid w:val="00D6508A"/>
    <w:rsid w:val="00D65EE5"/>
    <w:rsid w:val="00D66CE5"/>
    <w:rsid w:val="00D66FC7"/>
    <w:rsid w:val="00D677FE"/>
    <w:rsid w:val="00D700AF"/>
    <w:rsid w:val="00D70466"/>
    <w:rsid w:val="00D705E9"/>
    <w:rsid w:val="00D73277"/>
    <w:rsid w:val="00D734B3"/>
    <w:rsid w:val="00D73E9C"/>
    <w:rsid w:val="00D74601"/>
    <w:rsid w:val="00D74AD7"/>
    <w:rsid w:val="00D74CE1"/>
    <w:rsid w:val="00D75379"/>
    <w:rsid w:val="00D762F0"/>
    <w:rsid w:val="00D76F71"/>
    <w:rsid w:val="00D77490"/>
    <w:rsid w:val="00D77A28"/>
    <w:rsid w:val="00D80503"/>
    <w:rsid w:val="00D80872"/>
    <w:rsid w:val="00D8091A"/>
    <w:rsid w:val="00D809CA"/>
    <w:rsid w:val="00D80A7A"/>
    <w:rsid w:val="00D830B0"/>
    <w:rsid w:val="00D841DE"/>
    <w:rsid w:val="00D85D24"/>
    <w:rsid w:val="00D86F60"/>
    <w:rsid w:val="00D8762F"/>
    <w:rsid w:val="00D90303"/>
    <w:rsid w:val="00D90544"/>
    <w:rsid w:val="00D90EE8"/>
    <w:rsid w:val="00D93DBD"/>
    <w:rsid w:val="00D93E29"/>
    <w:rsid w:val="00D94D0E"/>
    <w:rsid w:val="00D9516B"/>
    <w:rsid w:val="00D954EA"/>
    <w:rsid w:val="00D956D0"/>
    <w:rsid w:val="00D9641C"/>
    <w:rsid w:val="00D967C1"/>
    <w:rsid w:val="00D96CF0"/>
    <w:rsid w:val="00D96D08"/>
    <w:rsid w:val="00D9734F"/>
    <w:rsid w:val="00D973B2"/>
    <w:rsid w:val="00D97872"/>
    <w:rsid w:val="00D97B0E"/>
    <w:rsid w:val="00DA0212"/>
    <w:rsid w:val="00DA0321"/>
    <w:rsid w:val="00DA09F0"/>
    <w:rsid w:val="00DA106C"/>
    <w:rsid w:val="00DA11B6"/>
    <w:rsid w:val="00DA1C10"/>
    <w:rsid w:val="00DA1D47"/>
    <w:rsid w:val="00DA2FB2"/>
    <w:rsid w:val="00DA30FD"/>
    <w:rsid w:val="00DA3243"/>
    <w:rsid w:val="00DA43F6"/>
    <w:rsid w:val="00DA4798"/>
    <w:rsid w:val="00DA4C4E"/>
    <w:rsid w:val="00DA65D1"/>
    <w:rsid w:val="00DB0290"/>
    <w:rsid w:val="00DB0AAF"/>
    <w:rsid w:val="00DB1DD0"/>
    <w:rsid w:val="00DB2D2E"/>
    <w:rsid w:val="00DB3204"/>
    <w:rsid w:val="00DB38D8"/>
    <w:rsid w:val="00DB3958"/>
    <w:rsid w:val="00DB3E8B"/>
    <w:rsid w:val="00DB52B1"/>
    <w:rsid w:val="00DB65BB"/>
    <w:rsid w:val="00DB7156"/>
    <w:rsid w:val="00DB719E"/>
    <w:rsid w:val="00DB7AB3"/>
    <w:rsid w:val="00DC0AF7"/>
    <w:rsid w:val="00DC0C44"/>
    <w:rsid w:val="00DC1032"/>
    <w:rsid w:val="00DC1A22"/>
    <w:rsid w:val="00DC21FD"/>
    <w:rsid w:val="00DC252E"/>
    <w:rsid w:val="00DC2F2B"/>
    <w:rsid w:val="00DC35FC"/>
    <w:rsid w:val="00DC3CC3"/>
    <w:rsid w:val="00DC4451"/>
    <w:rsid w:val="00DC45DA"/>
    <w:rsid w:val="00DC51E7"/>
    <w:rsid w:val="00DC5F3A"/>
    <w:rsid w:val="00DC7CFB"/>
    <w:rsid w:val="00DD0D63"/>
    <w:rsid w:val="00DD0D64"/>
    <w:rsid w:val="00DD11A6"/>
    <w:rsid w:val="00DD136E"/>
    <w:rsid w:val="00DD23F5"/>
    <w:rsid w:val="00DD2A3C"/>
    <w:rsid w:val="00DD2B8E"/>
    <w:rsid w:val="00DD2CCC"/>
    <w:rsid w:val="00DD2D0D"/>
    <w:rsid w:val="00DD4AD4"/>
    <w:rsid w:val="00DD4BFA"/>
    <w:rsid w:val="00DD5B13"/>
    <w:rsid w:val="00DE025F"/>
    <w:rsid w:val="00DE0417"/>
    <w:rsid w:val="00DE0746"/>
    <w:rsid w:val="00DE2301"/>
    <w:rsid w:val="00DE2B74"/>
    <w:rsid w:val="00DE405B"/>
    <w:rsid w:val="00DE4FF9"/>
    <w:rsid w:val="00DE53BA"/>
    <w:rsid w:val="00DE58CA"/>
    <w:rsid w:val="00DE5F7C"/>
    <w:rsid w:val="00DE64E5"/>
    <w:rsid w:val="00DE66AC"/>
    <w:rsid w:val="00DE6DBE"/>
    <w:rsid w:val="00DE78D0"/>
    <w:rsid w:val="00DF18EF"/>
    <w:rsid w:val="00DF428A"/>
    <w:rsid w:val="00DF5736"/>
    <w:rsid w:val="00DF5973"/>
    <w:rsid w:val="00DF6F29"/>
    <w:rsid w:val="00DF7DF2"/>
    <w:rsid w:val="00E00B84"/>
    <w:rsid w:val="00E00BB8"/>
    <w:rsid w:val="00E014BA"/>
    <w:rsid w:val="00E01AAB"/>
    <w:rsid w:val="00E02D0B"/>
    <w:rsid w:val="00E035CF"/>
    <w:rsid w:val="00E03636"/>
    <w:rsid w:val="00E042CB"/>
    <w:rsid w:val="00E06331"/>
    <w:rsid w:val="00E0755D"/>
    <w:rsid w:val="00E1062C"/>
    <w:rsid w:val="00E10676"/>
    <w:rsid w:val="00E10AA9"/>
    <w:rsid w:val="00E10FF7"/>
    <w:rsid w:val="00E12A91"/>
    <w:rsid w:val="00E14B04"/>
    <w:rsid w:val="00E15EF9"/>
    <w:rsid w:val="00E16071"/>
    <w:rsid w:val="00E173BD"/>
    <w:rsid w:val="00E17837"/>
    <w:rsid w:val="00E20CCB"/>
    <w:rsid w:val="00E20E95"/>
    <w:rsid w:val="00E210E5"/>
    <w:rsid w:val="00E21D71"/>
    <w:rsid w:val="00E230B3"/>
    <w:rsid w:val="00E235D3"/>
    <w:rsid w:val="00E236A4"/>
    <w:rsid w:val="00E248A1"/>
    <w:rsid w:val="00E249C1"/>
    <w:rsid w:val="00E24A8D"/>
    <w:rsid w:val="00E24AB8"/>
    <w:rsid w:val="00E25C1C"/>
    <w:rsid w:val="00E264DF"/>
    <w:rsid w:val="00E2680A"/>
    <w:rsid w:val="00E26F49"/>
    <w:rsid w:val="00E273FA"/>
    <w:rsid w:val="00E27831"/>
    <w:rsid w:val="00E3075C"/>
    <w:rsid w:val="00E30BCD"/>
    <w:rsid w:val="00E30CC0"/>
    <w:rsid w:val="00E30F43"/>
    <w:rsid w:val="00E3264F"/>
    <w:rsid w:val="00E32D43"/>
    <w:rsid w:val="00E331B2"/>
    <w:rsid w:val="00E33880"/>
    <w:rsid w:val="00E33B40"/>
    <w:rsid w:val="00E33DB7"/>
    <w:rsid w:val="00E341E3"/>
    <w:rsid w:val="00E345CD"/>
    <w:rsid w:val="00E34673"/>
    <w:rsid w:val="00E34A32"/>
    <w:rsid w:val="00E35497"/>
    <w:rsid w:val="00E35989"/>
    <w:rsid w:val="00E36770"/>
    <w:rsid w:val="00E37856"/>
    <w:rsid w:val="00E4118F"/>
    <w:rsid w:val="00E4159B"/>
    <w:rsid w:val="00E415ED"/>
    <w:rsid w:val="00E434B2"/>
    <w:rsid w:val="00E4358B"/>
    <w:rsid w:val="00E44346"/>
    <w:rsid w:val="00E44471"/>
    <w:rsid w:val="00E449CC"/>
    <w:rsid w:val="00E44D66"/>
    <w:rsid w:val="00E44E01"/>
    <w:rsid w:val="00E451D3"/>
    <w:rsid w:val="00E45DFD"/>
    <w:rsid w:val="00E463B5"/>
    <w:rsid w:val="00E46430"/>
    <w:rsid w:val="00E46A10"/>
    <w:rsid w:val="00E478E4"/>
    <w:rsid w:val="00E50024"/>
    <w:rsid w:val="00E512FA"/>
    <w:rsid w:val="00E51A16"/>
    <w:rsid w:val="00E53730"/>
    <w:rsid w:val="00E53878"/>
    <w:rsid w:val="00E53C2F"/>
    <w:rsid w:val="00E54B8D"/>
    <w:rsid w:val="00E554A8"/>
    <w:rsid w:val="00E55568"/>
    <w:rsid w:val="00E55CC7"/>
    <w:rsid w:val="00E56220"/>
    <w:rsid w:val="00E56648"/>
    <w:rsid w:val="00E566D4"/>
    <w:rsid w:val="00E56CB7"/>
    <w:rsid w:val="00E573DD"/>
    <w:rsid w:val="00E5783E"/>
    <w:rsid w:val="00E604DF"/>
    <w:rsid w:val="00E6098B"/>
    <w:rsid w:val="00E60A61"/>
    <w:rsid w:val="00E60DB9"/>
    <w:rsid w:val="00E627DC"/>
    <w:rsid w:val="00E63414"/>
    <w:rsid w:val="00E638C7"/>
    <w:rsid w:val="00E63BC5"/>
    <w:rsid w:val="00E641F7"/>
    <w:rsid w:val="00E64AC5"/>
    <w:rsid w:val="00E71570"/>
    <w:rsid w:val="00E7163A"/>
    <w:rsid w:val="00E72964"/>
    <w:rsid w:val="00E72BFA"/>
    <w:rsid w:val="00E73567"/>
    <w:rsid w:val="00E7365A"/>
    <w:rsid w:val="00E74206"/>
    <w:rsid w:val="00E749D3"/>
    <w:rsid w:val="00E74D76"/>
    <w:rsid w:val="00E74F19"/>
    <w:rsid w:val="00E75318"/>
    <w:rsid w:val="00E77081"/>
    <w:rsid w:val="00E7792A"/>
    <w:rsid w:val="00E77A38"/>
    <w:rsid w:val="00E8042F"/>
    <w:rsid w:val="00E806E7"/>
    <w:rsid w:val="00E80A8A"/>
    <w:rsid w:val="00E80DB3"/>
    <w:rsid w:val="00E81583"/>
    <w:rsid w:val="00E83D8F"/>
    <w:rsid w:val="00E846F8"/>
    <w:rsid w:val="00E84F51"/>
    <w:rsid w:val="00E858D2"/>
    <w:rsid w:val="00E85998"/>
    <w:rsid w:val="00E861E2"/>
    <w:rsid w:val="00E8701B"/>
    <w:rsid w:val="00E8720B"/>
    <w:rsid w:val="00E8737D"/>
    <w:rsid w:val="00E90118"/>
    <w:rsid w:val="00E909E9"/>
    <w:rsid w:val="00E91268"/>
    <w:rsid w:val="00E912C9"/>
    <w:rsid w:val="00E92057"/>
    <w:rsid w:val="00E94437"/>
    <w:rsid w:val="00E94E08"/>
    <w:rsid w:val="00E956E5"/>
    <w:rsid w:val="00E95AED"/>
    <w:rsid w:val="00E961BB"/>
    <w:rsid w:val="00E967BF"/>
    <w:rsid w:val="00EA0388"/>
    <w:rsid w:val="00EA11D3"/>
    <w:rsid w:val="00EA18E1"/>
    <w:rsid w:val="00EA1943"/>
    <w:rsid w:val="00EA211C"/>
    <w:rsid w:val="00EA23ED"/>
    <w:rsid w:val="00EA2954"/>
    <w:rsid w:val="00EA52BC"/>
    <w:rsid w:val="00EA53FF"/>
    <w:rsid w:val="00EA67E4"/>
    <w:rsid w:val="00EA7925"/>
    <w:rsid w:val="00EB0298"/>
    <w:rsid w:val="00EB069F"/>
    <w:rsid w:val="00EB13A7"/>
    <w:rsid w:val="00EB19C2"/>
    <w:rsid w:val="00EB1F23"/>
    <w:rsid w:val="00EB2B07"/>
    <w:rsid w:val="00EB337B"/>
    <w:rsid w:val="00EB4294"/>
    <w:rsid w:val="00EB4456"/>
    <w:rsid w:val="00EB4C6D"/>
    <w:rsid w:val="00EB5993"/>
    <w:rsid w:val="00EB5CB9"/>
    <w:rsid w:val="00EB7795"/>
    <w:rsid w:val="00EB7C2C"/>
    <w:rsid w:val="00EC0407"/>
    <w:rsid w:val="00EC08FE"/>
    <w:rsid w:val="00EC1181"/>
    <w:rsid w:val="00EC261A"/>
    <w:rsid w:val="00EC2960"/>
    <w:rsid w:val="00EC320C"/>
    <w:rsid w:val="00EC5B67"/>
    <w:rsid w:val="00EC7216"/>
    <w:rsid w:val="00EC7898"/>
    <w:rsid w:val="00EC7A54"/>
    <w:rsid w:val="00EC7BA2"/>
    <w:rsid w:val="00EC7D61"/>
    <w:rsid w:val="00ED0250"/>
    <w:rsid w:val="00ED04CB"/>
    <w:rsid w:val="00ED0B8E"/>
    <w:rsid w:val="00ED235D"/>
    <w:rsid w:val="00ED2975"/>
    <w:rsid w:val="00ED2BEA"/>
    <w:rsid w:val="00ED3013"/>
    <w:rsid w:val="00ED33EA"/>
    <w:rsid w:val="00ED4E08"/>
    <w:rsid w:val="00ED5233"/>
    <w:rsid w:val="00ED6202"/>
    <w:rsid w:val="00ED7526"/>
    <w:rsid w:val="00ED75A8"/>
    <w:rsid w:val="00EE06E8"/>
    <w:rsid w:val="00EE0855"/>
    <w:rsid w:val="00EE0F6A"/>
    <w:rsid w:val="00EE1277"/>
    <w:rsid w:val="00EE1414"/>
    <w:rsid w:val="00EE1ABC"/>
    <w:rsid w:val="00EE2105"/>
    <w:rsid w:val="00EE25E8"/>
    <w:rsid w:val="00EE3494"/>
    <w:rsid w:val="00EE40AE"/>
    <w:rsid w:val="00EE450B"/>
    <w:rsid w:val="00EE46DA"/>
    <w:rsid w:val="00EE4789"/>
    <w:rsid w:val="00EE4E75"/>
    <w:rsid w:val="00EE4F22"/>
    <w:rsid w:val="00EE521C"/>
    <w:rsid w:val="00EE5272"/>
    <w:rsid w:val="00EE589F"/>
    <w:rsid w:val="00EE7312"/>
    <w:rsid w:val="00EE7893"/>
    <w:rsid w:val="00EF0DDC"/>
    <w:rsid w:val="00EF110B"/>
    <w:rsid w:val="00EF11B9"/>
    <w:rsid w:val="00EF308E"/>
    <w:rsid w:val="00EF318C"/>
    <w:rsid w:val="00EF43B0"/>
    <w:rsid w:val="00EF46BD"/>
    <w:rsid w:val="00EF46FE"/>
    <w:rsid w:val="00EF59A8"/>
    <w:rsid w:val="00EF5D5F"/>
    <w:rsid w:val="00EF5F5D"/>
    <w:rsid w:val="00EF62DE"/>
    <w:rsid w:val="00EF6461"/>
    <w:rsid w:val="00EF6C39"/>
    <w:rsid w:val="00EF745C"/>
    <w:rsid w:val="00EF7955"/>
    <w:rsid w:val="00EF7CD1"/>
    <w:rsid w:val="00F01B51"/>
    <w:rsid w:val="00F02BFC"/>
    <w:rsid w:val="00F03205"/>
    <w:rsid w:val="00F04328"/>
    <w:rsid w:val="00F044A5"/>
    <w:rsid w:val="00F04565"/>
    <w:rsid w:val="00F04ED4"/>
    <w:rsid w:val="00F04F4B"/>
    <w:rsid w:val="00F05126"/>
    <w:rsid w:val="00F05C6B"/>
    <w:rsid w:val="00F05DA7"/>
    <w:rsid w:val="00F06696"/>
    <w:rsid w:val="00F0759F"/>
    <w:rsid w:val="00F07FE0"/>
    <w:rsid w:val="00F1010F"/>
    <w:rsid w:val="00F1020B"/>
    <w:rsid w:val="00F115D0"/>
    <w:rsid w:val="00F11F31"/>
    <w:rsid w:val="00F128E8"/>
    <w:rsid w:val="00F13746"/>
    <w:rsid w:val="00F139AE"/>
    <w:rsid w:val="00F14155"/>
    <w:rsid w:val="00F153E7"/>
    <w:rsid w:val="00F15A40"/>
    <w:rsid w:val="00F16061"/>
    <w:rsid w:val="00F16504"/>
    <w:rsid w:val="00F1671B"/>
    <w:rsid w:val="00F16795"/>
    <w:rsid w:val="00F20326"/>
    <w:rsid w:val="00F20AE4"/>
    <w:rsid w:val="00F21034"/>
    <w:rsid w:val="00F213B6"/>
    <w:rsid w:val="00F23DE8"/>
    <w:rsid w:val="00F24AD1"/>
    <w:rsid w:val="00F25039"/>
    <w:rsid w:val="00F253D7"/>
    <w:rsid w:val="00F25B78"/>
    <w:rsid w:val="00F2743E"/>
    <w:rsid w:val="00F27581"/>
    <w:rsid w:val="00F30E15"/>
    <w:rsid w:val="00F3103D"/>
    <w:rsid w:val="00F311D4"/>
    <w:rsid w:val="00F31E85"/>
    <w:rsid w:val="00F33E49"/>
    <w:rsid w:val="00F34CA5"/>
    <w:rsid w:val="00F361E6"/>
    <w:rsid w:val="00F37425"/>
    <w:rsid w:val="00F377E9"/>
    <w:rsid w:val="00F37CF2"/>
    <w:rsid w:val="00F400C9"/>
    <w:rsid w:val="00F400F3"/>
    <w:rsid w:val="00F406ED"/>
    <w:rsid w:val="00F40887"/>
    <w:rsid w:val="00F4090E"/>
    <w:rsid w:val="00F40F5F"/>
    <w:rsid w:val="00F41B99"/>
    <w:rsid w:val="00F42048"/>
    <w:rsid w:val="00F423C7"/>
    <w:rsid w:val="00F42690"/>
    <w:rsid w:val="00F4288B"/>
    <w:rsid w:val="00F42DF1"/>
    <w:rsid w:val="00F431E5"/>
    <w:rsid w:val="00F433F2"/>
    <w:rsid w:val="00F43B3B"/>
    <w:rsid w:val="00F45359"/>
    <w:rsid w:val="00F46111"/>
    <w:rsid w:val="00F4785B"/>
    <w:rsid w:val="00F50BED"/>
    <w:rsid w:val="00F51370"/>
    <w:rsid w:val="00F51EFA"/>
    <w:rsid w:val="00F52218"/>
    <w:rsid w:val="00F52660"/>
    <w:rsid w:val="00F52CFA"/>
    <w:rsid w:val="00F538A9"/>
    <w:rsid w:val="00F53B70"/>
    <w:rsid w:val="00F54326"/>
    <w:rsid w:val="00F55231"/>
    <w:rsid w:val="00F55453"/>
    <w:rsid w:val="00F55FBD"/>
    <w:rsid w:val="00F57880"/>
    <w:rsid w:val="00F57E5D"/>
    <w:rsid w:val="00F6162A"/>
    <w:rsid w:val="00F624CF"/>
    <w:rsid w:val="00F6313F"/>
    <w:rsid w:val="00F632D9"/>
    <w:rsid w:val="00F64433"/>
    <w:rsid w:val="00F6457F"/>
    <w:rsid w:val="00F64E92"/>
    <w:rsid w:val="00F65319"/>
    <w:rsid w:val="00F65E61"/>
    <w:rsid w:val="00F66161"/>
    <w:rsid w:val="00F662F4"/>
    <w:rsid w:val="00F6644B"/>
    <w:rsid w:val="00F673AF"/>
    <w:rsid w:val="00F70B9F"/>
    <w:rsid w:val="00F7199B"/>
    <w:rsid w:val="00F73627"/>
    <w:rsid w:val="00F73CFE"/>
    <w:rsid w:val="00F766D0"/>
    <w:rsid w:val="00F76E95"/>
    <w:rsid w:val="00F775A0"/>
    <w:rsid w:val="00F776D7"/>
    <w:rsid w:val="00F808A9"/>
    <w:rsid w:val="00F82E3F"/>
    <w:rsid w:val="00F83920"/>
    <w:rsid w:val="00F84141"/>
    <w:rsid w:val="00F842D0"/>
    <w:rsid w:val="00F84A22"/>
    <w:rsid w:val="00F84DE8"/>
    <w:rsid w:val="00F85B1D"/>
    <w:rsid w:val="00F85B9E"/>
    <w:rsid w:val="00F86100"/>
    <w:rsid w:val="00F8621B"/>
    <w:rsid w:val="00F86876"/>
    <w:rsid w:val="00F878B9"/>
    <w:rsid w:val="00F87A37"/>
    <w:rsid w:val="00F87C7F"/>
    <w:rsid w:val="00F906F6"/>
    <w:rsid w:val="00F92088"/>
    <w:rsid w:val="00F9230C"/>
    <w:rsid w:val="00F925C7"/>
    <w:rsid w:val="00F93B49"/>
    <w:rsid w:val="00F93FDE"/>
    <w:rsid w:val="00F9670C"/>
    <w:rsid w:val="00F96D4B"/>
    <w:rsid w:val="00FA018F"/>
    <w:rsid w:val="00FA0B93"/>
    <w:rsid w:val="00FA20F7"/>
    <w:rsid w:val="00FA3BFE"/>
    <w:rsid w:val="00FA40A2"/>
    <w:rsid w:val="00FA4633"/>
    <w:rsid w:val="00FA535E"/>
    <w:rsid w:val="00FA5411"/>
    <w:rsid w:val="00FA6357"/>
    <w:rsid w:val="00FA667D"/>
    <w:rsid w:val="00FA71B0"/>
    <w:rsid w:val="00FA7229"/>
    <w:rsid w:val="00FA7A44"/>
    <w:rsid w:val="00FB0E16"/>
    <w:rsid w:val="00FB2B2D"/>
    <w:rsid w:val="00FB3093"/>
    <w:rsid w:val="00FB34D8"/>
    <w:rsid w:val="00FB3B0B"/>
    <w:rsid w:val="00FB42B1"/>
    <w:rsid w:val="00FB54E9"/>
    <w:rsid w:val="00FB5D7C"/>
    <w:rsid w:val="00FB6158"/>
    <w:rsid w:val="00FB6224"/>
    <w:rsid w:val="00FB699B"/>
    <w:rsid w:val="00FB768A"/>
    <w:rsid w:val="00FB76DD"/>
    <w:rsid w:val="00FB7A55"/>
    <w:rsid w:val="00FB7AAB"/>
    <w:rsid w:val="00FC048B"/>
    <w:rsid w:val="00FC10AD"/>
    <w:rsid w:val="00FC1E1F"/>
    <w:rsid w:val="00FC2947"/>
    <w:rsid w:val="00FC35AE"/>
    <w:rsid w:val="00FC38E1"/>
    <w:rsid w:val="00FC3B45"/>
    <w:rsid w:val="00FC4BB0"/>
    <w:rsid w:val="00FC5A2E"/>
    <w:rsid w:val="00FC6DB8"/>
    <w:rsid w:val="00FC7175"/>
    <w:rsid w:val="00FC7596"/>
    <w:rsid w:val="00FD0D09"/>
    <w:rsid w:val="00FD0D84"/>
    <w:rsid w:val="00FD19EE"/>
    <w:rsid w:val="00FD3394"/>
    <w:rsid w:val="00FD397F"/>
    <w:rsid w:val="00FD562B"/>
    <w:rsid w:val="00FD5719"/>
    <w:rsid w:val="00FD5A1A"/>
    <w:rsid w:val="00FD63A2"/>
    <w:rsid w:val="00FD7150"/>
    <w:rsid w:val="00FD745A"/>
    <w:rsid w:val="00FD76A4"/>
    <w:rsid w:val="00FE09B5"/>
    <w:rsid w:val="00FE0BC0"/>
    <w:rsid w:val="00FE0E33"/>
    <w:rsid w:val="00FE1A3B"/>
    <w:rsid w:val="00FE1E17"/>
    <w:rsid w:val="00FE20F4"/>
    <w:rsid w:val="00FE2901"/>
    <w:rsid w:val="00FE2DBC"/>
    <w:rsid w:val="00FE3B6B"/>
    <w:rsid w:val="00FE45A7"/>
    <w:rsid w:val="00FE6B47"/>
    <w:rsid w:val="00FE73BE"/>
    <w:rsid w:val="00FF07A7"/>
    <w:rsid w:val="00FF0910"/>
    <w:rsid w:val="00FF09F1"/>
    <w:rsid w:val="00FF0A96"/>
    <w:rsid w:val="00FF0D91"/>
    <w:rsid w:val="00FF0F6E"/>
    <w:rsid w:val="00FF2BD6"/>
    <w:rsid w:val="00FF2DE4"/>
    <w:rsid w:val="00FF4220"/>
    <w:rsid w:val="00FF47E2"/>
    <w:rsid w:val="00FF500A"/>
    <w:rsid w:val="00FF50C1"/>
    <w:rsid w:val="00FF528D"/>
    <w:rsid w:val="00FF5667"/>
    <w:rsid w:val="00FF5D35"/>
    <w:rsid w:val="00FF605C"/>
    <w:rsid w:val="00FF6433"/>
    <w:rsid w:val="00FF6BD2"/>
    <w:rsid w:val="00FF7DAC"/>
    <w:rsid w:val="05FDA5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649F5C2"/>
  <w15:docId w15:val="{5D08DE31-6DDC-6E49-83A0-192B2630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376D"/>
    <w:rPr>
      <w:sz w:val="24"/>
      <w:szCs w:val="24"/>
      <w:lang w:val="en-IE" w:eastAsia="en-GB"/>
    </w:rPr>
  </w:style>
  <w:style w:type="paragraph" w:styleId="Heading1">
    <w:name w:val="heading 1"/>
    <w:basedOn w:val="Normal"/>
    <w:next w:val="Normal"/>
    <w:link w:val="Heading1Char"/>
    <w:qFormat/>
    <w:rsid w:val="00263BB8"/>
    <w:pPr>
      <w:keepNext/>
      <w:outlineLvl w:val="0"/>
    </w:pPr>
    <w:rPr>
      <w:b/>
      <w:szCs w:val="20"/>
      <w:lang w:val="en-GB" w:eastAsia="en-US"/>
    </w:rPr>
  </w:style>
  <w:style w:type="paragraph" w:styleId="Heading2">
    <w:name w:val="heading 2"/>
    <w:basedOn w:val="Normal"/>
    <w:next w:val="Normal"/>
    <w:link w:val="Heading2Char"/>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link w:val="Heading3Char"/>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paragraph" w:styleId="Heading7">
    <w:name w:val="heading 7"/>
    <w:basedOn w:val="Normal"/>
    <w:next w:val="Normal"/>
    <w:link w:val="Heading7Char"/>
    <w:qFormat/>
    <w:rsid w:val="00622128"/>
    <w:pPr>
      <w:keepNext/>
      <w:outlineLvl w:val="6"/>
    </w:pPr>
    <w:rPr>
      <w:rFonts w:ascii="Arial" w:hAnsi="Arial"/>
      <w:color w:val="000000"/>
      <w:szCs w:val="20"/>
      <w:u w:val="single"/>
      <w:lang w:val="en-US"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uiPriority w:val="39"/>
    <w:semiHidden/>
    <w:rsid w:val="000F3BA2"/>
    <w:pPr>
      <w:ind w:left="480"/>
    </w:pPr>
    <w:rPr>
      <w:sz w:val="20"/>
      <w:szCs w:val="20"/>
      <w:lang w:val="en-GB" w:eastAsia="en-US"/>
    </w:rPr>
  </w:style>
  <w:style w:type="paragraph" w:styleId="TOC5">
    <w:name w:val="toc 5"/>
    <w:basedOn w:val="Normal"/>
    <w:next w:val="Normal"/>
    <w:autoRedefine/>
    <w:uiPriority w:val="39"/>
    <w:semiHidden/>
    <w:rsid w:val="000F3BA2"/>
    <w:pPr>
      <w:ind w:left="720"/>
    </w:pPr>
    <w:rPr>
      <w:sz w:val="20"/>
      <w:szCs w:val="20"/>
      <w:lang w:val="en-GB" w:eastAsia="en-US"/>
    </w:rPr>
  </w:style>
  <w:style w:type="paragraph" w:styleId="TOC6">
    <w:name w:val="toc 6"/>
    <w:basedOn w:val="Normal"/>
    <w:next w:val="Normal"/>
    <w:autoRedefine/>
    <w:uiPriority w:val="39"/>
    <w:semiHidden/>
    <w:rsid w:val="000F3BA2"/>
    <w:pPr>
      <w:ind w:left="960"/>
    </w:pPr>
    <w:rPr>
      <w:sz w:val="20"/>
      <w:szCs w:val="20"/>
      <w:lang w:val="en-GB" w:eastAsia="en-US"/>
    </w:rPr>
  </w:style>
  <w:style w:type="paragraph" w:styleId="TOC7">
    <w:name w:val="toc 7"/>
    <w:basedOn w:val="Normal"/>
    <w:next w:val="Normal"/>
    <w:autoRedefine/>
    <w:uiPriority w:val="39"/>
    <w:semiHidden/>
    <w:rsid w:val="000F3BA2"/>
    <w:pPr>
      <w:ind w:left="1200"/>
    </w:pPr>
    <w:rPr>
      <w:sz w:val="20"/>
      <w:szCs w:val="20"/>
      <w:lang w:val="en-GB" w:eastAsia="en-US"/>
    </w:rPr>
  </w:style>
  <w:style w:type="paragraph" w:styleId="TOC8">
    <w:name w:val="toc 8"/>
    <w:basedOn w:val="Normal"/>
    <w:next w:val="Normal"/>
    <w:autoRedefine/>
    <w:uiPriority w:val="39"/>
    <w:semiHidden/>
    <w:rsid w:val="000F3BA2"/>
    <w:pPr>
      <w:ind w:left="1440"/>
    </w:pPr>
    <w:rPr>
      <w:sz w:val="20"/>
      <w:szCs w:val="20"/>
      <w:lang w:val="en-GB" w:eastAsia="en-US"/>
    </w:rPr>
  </w:style>
  <w:style w:type="paragraph" w:styleId="TOC9">
    <w:name w:val="toc 9"/>
    <w:basedOn w:val="Normal"/>
    <w:next w:val="Normal"/>
    <w:autoRedefine/>
    <w:uiPriority w:val="39"/>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iPriority w:val="99"/>
    <w:unhideWhenUsed/>
    <w:rsid w:val="00E06331"/>
    <w:rPr>
      <w:sz w:val="18"/>
      <w:szCs w:val="18"/>
      <w:lang w:val="en-GB" w:eastAsia="en-US"/>
    </w:rPr>
  </w:style>
  <w:style w:type="character" w:customStyle="1" w:styleId="BalloonTextChar">
    <w:name w:val="Balloon Text Char"/>
    <w:basedOn w:val="DefaultParagraphFont"/>
    <w:link w:val="BalloonText"/>
    <w:uiPriority w:val="99"/>
    <w:rsid w:val="00E06331"/>
    <w:rPr>
      <w:sz w:val="18"/>
      <w:szCs w:val="18"/>
    </w:rPr>
  </w:style>
  <w:style w:type="paragraph" w:styleId="Footer">
    <w:name w:val="footer"/>
    <w:basedOn w:val="Normal"/>
    <w:link w:val="FooterChar"/>
    <w:uiPriority w:val="99"/>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uiPriority w:val="99"/>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uiPriority w:val="99"/>
    <w:unhideWhenUsed/>
    <w:rsid w:val="00705A86"/>
    <w:rPr>
      <w:color w:val="800080" w:themeColor="followedHyperlink"/>
      <w:u w:val="single"/>
    </w:rPr>
  </w:style>
  <w:style w:type="character" w:customStyle="1" w:styleId="Heading7Char">
    <w:name w:val="Heading 7 Char"/>
    <w:basedOn w:val="DefaultParagraphFont"/>
    <w:link w:val="Heading7"/>
    <w:rsid w:val="00622128"/>
    <w:rPr>
      <w:rFonts w:ascii="Arial" w:hAnsi="Arial"/>
      <w:color w:val="000000"/>
      <w:sz w:val="24"/>
      <w:u w:val="single"/>
      <w:lang w:val="en-US" w:eastAsia="da-DK"/>
    </w:rPr>
  </w:style>
  <w:style w:type="paragraph" w:styleId="FootnoteText">
    <w:name w:val="footnote text"/>
    <w:basedOn w:val="Normal"/>
    <w:link w:val="FootnoteTextChar"/>
    <w:rsid w:val="00622128"/>
    <w:rPr>
      <w:lang w:val="en-GB" w:eastAsia="en-US"/>
    </w:rPr>
  </w:style>
  <w:style w:type="character" w:customStyle="1" w:styleId="FootnoteTextChar">
    <w:name w:val="Footnote Text Char"/>
    <w:basedOn w:val="DefaultParagraphFont"/>
    <w:link w:val="FootnoteText"/>
    <w:rsid w:val="00622128"/>
    <w:rPr>
      <w:sz w:val="24"/>
      <w:szCs w:val="24"/>
    </w:rPr>
  </w:style>
  <w:style w:type="paragraph" w:styleId="PlainText">
    <w:name w:val="Plain Text"/>
    <w:basedOn w:val="Normal"/>
    <w:link w:val="PlainTextChar"/>
    <w:rsid w:val="00622128"/>
    <w:rPr>
      <w:rFonts w:ascii="Courier New" w:hAnsi="Courier New" w:cs="Courier New"/>
      <w:sz w:val="20"/>
      <w:szCs w:val="20"/>
      <w:lang w:val="en-GB"/>
    </w:rPr>
  </w:style>
  <w:style w:type="character" w:customStyle="1" w:styleId="PlainTextChar">
    <w:name w:val="Plain Text Char"/>
    <w:basedOn w:val="DefaultParagraphFont"/>
    <w:link w:val="PlainText"/>
    <w:rsid w:val="00622128"/>
    <w:rPr>
      <w:rFonts w:ascii="Courier New" w:hAnsi="Courier New" w:cs="Courier New"/>
      <w:lang w:eastAsia="en-GB"/>
    </w:rPr>
  </w:style>
  <w:style w:type="character" w:styleId="CommentReference">
    <w:name w:val="annotation reference"/>
    <w:basedOn w:val="DefaultParagraphFont"/>
    <w:unhideWhenUsed/>
    <w:rsid w:val="00622128"/>
    <w:rPr>
      <w:sz w:val="16"/>
      <w:szCs w:val="16"/>
    </w:rPr>
  </w:style>
  <w:style w:type="paragraph" w:styleId="CommentText">
    <w:name w:val="annotation text"/>
    <w:basedOn w:val="Normal"/>
    <w:link w:val="CommentTextChar"/>
    <w:unhideWhenUsed/>
    <w:rsid w:val="00622128"/>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rsid w:val="00622128"/>
    <w:rPr>
      <w:rFonts w:asciiTheme="minorHAnsi" w:eastAsiaTheme="minorHAnsi" w:hAnsiTheme="minorHAnsi" w:cstheme="minorBidi"/>
    </w:rPr>
  </w:style>
  <w:style w:type="paragraph" w:styleId="BodyText2">
    <w:name w:val="Body Text 2"/>
    <w:basedOn w:val="Normal"/>
    <w:link w:val="BodyText2Char"/>
    <w:rsid w:val="00622128"/>
    <w:pPr>
      <w:jc w:val="both"/>
    </w:pPr>
    <w:rPr>
      <w:rFonts w:ascii="Arial" w:hAnsi="Arial"/>
      <w:szCs w:val="20"/>
      <w:lang w:val="x-none" w:eastAsia="x-none"/>
    </w:rPr>
  </w:style>
  <w:style w:type="character" w:customStyle="1" w:styleId="BodyText2Char">
    <w:name w:val="Body Text 2 Char"/>
    <w:basedOn w:val="DefaultParagraphFont"/>
    <w:link w:val="BodyText2"/>
    <w:rsid w:val="00622128"/>
    <w:rPr>
      <w:rFonts w:ascii="Arial" w:hAnsi="Arial"/>
      <w:sz w:val="24"/>
      <w:lang w:val="x-none" w:eastAsia="x-none"/>
    </w:rPr>
  </w:style>
  <w:style w:type="paragraph" w:styleId="BodyText">
    <w:name w:val="Body Text"/>
    <w:aliases w:val="ea-Body text,Document"/>
    <w:basedOn w:val="Normal"/>
    <w:link w:val="BodyTextChar"/>
    <w:rsid w:val="00622128"/>
    <w:pPr>
      <w:spacing w:before="120" w:after="120"/>
      <w:jc w:val="both"/>
    </w:pPr>
    <w:rPr>
      <w:rFonts w:ascii="Arial" w:hAnsi="Arial"/>
      <w:color w:val="000000"/>
      <w:szCs w:val="20"/>
      <w:lang w:val="x-none" w:eastAsia="x-none"/>
    </w:rPr>
  </w:style>
  <w:style w:type="character" w:customStyle="1" w:styleId="BodyTextChar">
    <w:name w:val="Body Text Char"/>
    <w:aliases w:val="ea-Body text Char,Document Char"/>
    <w:basedOn w:val="DefaultParagraphFont"/>
    <w:link w:val="BodyText"/>
    <w:rsid w:val="00622128"/>
    <w:rPr>
      <w:rFonts w:ascii="Arial" w:hAnsi="Arial"/>
      <w:color w:val="000000"/>
      <w:sz w:val="24"/>
      <w:lang w:val="x-none" w:eastAsia="x-none"/>
    </w:rPr>
  </w:style>
  <w:style w:type="character" w:styleId="PageNumber">
    <w:name w:val="page number"/>
    <w:basedOn w:val="DefaultParagraphFont"/>
    <w:rsid w:val="00622128"/>
  </w:style>
  <w:style w:type="paragraph" w:customStyle="1" w:styleId="ea-heading-1">
    <w:name w:val="ea-heading-1"/>
    <w:basedOn w:val="Heading1"/>
    <w:next w:val="BodyText"/>
    <w:rsid w:val="00622128"/>
    <w:pPr>
      <w:spacing w:before="240" w:after="240"/>
      <w:jc w:val="center"/>
    </w:pPr>
    <w:rPr>
      <w:rFonts w:ascii="Arial" w:hAnsi="Arial"/>
      <w:caps/>
      <w:lang w:val="x-none" w:eastAsia="x-none"/>
    </w:rPr>
  </w:style>
  <w:style w:type="paragraph" w:customStyle="1" w:styleId="ea-heading-2">
    <w:name w:val="ea-heading-2"/>
    <w:basedOn w:val="Heading2"/>
    <w:next w:val="BodyText"/>
    <w:rsid w:val="00622128"/>
    <w:pPr>
      <w:spacing w:after="120"/>
    </w:pPr>
    <w:rPr>
      <w:i w:val="0"/>
      <w:sz w:val="24"/>
      <w:lang w:val="x-none" w:eastAsia="x-none"/>
    </w:rPr>
  </w:style>
  <w:style w:type="paragraph" w:customStyle="1" w:styleId="ea-heading-3">
    <w:name w:val="ea-heading-3"/>
    <w:basedOn w:val="Heading3"/>
    <w:rsid w:val="00622128"/>
    <w:pPr>
      <w:spacing w:after="120"/>
    </w:pPr>
    <w:rPr>
      <w:i/>
      <w:sz w:val="24"/>
      <w:lang w:val="x-none" w:eastAsia="x-none"/>
    </w:rPr>
  </w:style>
  <w:style w:type="paragraph" w:styleId="Title">
    <w:name w:val="Title"/>
    <w:basedOn w:val="Normal"/>
    <w:link w:val="TitleChar"/>
    <w:qFormat/>
    <w:rsid w:val="00622128"/>
    <w:pPr>
      <w:pBdr>
        <w:top w:val="single" w:sz="4" w:space="1" w:color="auto"/>
        <w:left w:val="single" w:sz="4" w:space="4" w:color="auto"/>
        <w:bottom w:val="single" w:sz="4" w:space="1" w:color="auto"/>
        <w:right w:val="single" w:sz="4" w:space="4" w:color="auto"/>
      </w:pBdr>
      <w:jc w:val="center"/>
    </w:pPr>
    <w:rPr>
      <w:sz w:val="28"/>
      <w:szCs w:val="28"/>
      <w:lang w:val="x-none" w:eastAsia="x-none"/>
    </w:rPr>
  </w:style>
  <w:style w:type="character" w:customStyle="1" w:styleId="TitleChar">
    <w:name w:val="Title Char"/>
    <w:basedOn w:val="DefaultParagraphFont"/>
    <w:link w:val="Title"/>
    <w:rsid w:val="00622128"/>
    <w:rPr>
      <w:sz w:val="28"/>
      <w:szCs w:val="28"/>
      <w:lang w:val="x-none" w:eastAsia="x-none"/>
    </w:rPr>
  </w:style>
  <w:style w:type="paragraph" w:styleId="BodyTextIndent">
    <w:name w:val="Body Text Indent"/>
    <w:basedOn w:val="Normal"/>
    <w:link w:val="BodyTextIndentChar1"/>
    <w:rsid w:val="00622128"/>
    <w:pPr>
      <w:spacing w:after="120"/>
      <w:ind w:left="720"/>
      <w:jc w:val="both"/>
    </w:pPr>
    <w:rPr>
      <w:bCs/>
      <w:color w:val="0000FF"/>
      <w:lang w:val="x-none" w:eastAsia="x-none"/>
    </w:rPr>
  </w:style>
  <w:style w:type="character" w:customStyle="1" w:styleId="BodyTextIndentChar">
    <w:name w:val="Body Text Indent Char"/>
    <w:basedOn w:val="DefaultParagraphFont"/>
    <w:rsid w:val="00622128"/>
    <w:rPr>
      <w:sz w:val="24"/>
    </w:rPr>
  </w:style>
  <w:style w:type="character" w:customStyle="1" w:styleId="BodyTextIndentChar1">
    <w:name w:val="Body Text Indent Char1"/>
    <w:basedOn w:val="DefaultParagraphFont"/>
    <w:link w:val="BodyTextIndent"/>
    <w:rsid w:val="00622128"/>
    <w:rPr>
      <w:bCs/>
      <w:color w:val="0000FF"/>
      <w:sz w:val="24"/>
      <w:szCs w:val="24"/>
      <w:lang w:val="x-none" w:eastAsia="x-none"/>
    </w:rPr>
  </w:style>
  <w:style w:type="paragraph" w:styleId="BodyTextIndent2">
    <w:name w:val="Body Text Indent 2"/>
    <w:basedOn w:val="Normal"/>
    <w:link w:val="BodyTextIndent2Char"/>
    <w:rsid w:val="00622128"/>
    <w:pPr>
      <w:ind w:firstLine="360"/>
      <w:jc w:val="both"/>
    </w:pPr>
    <w:rPr>
      <w:b/>
      <w:bCs/>
      <w:color w:val="0000FF"/>
      <w:sz w:val="28"/>
      <w:lang w:val="x-none" w:eastAsia="x-none"/>
    </w:rPr>
  </w:style>
  <w:style w:type="character" w:customStyle="1" w:styleId="BodyTextIndent2Char">
    <w:name w:val="Body Text Indent 2 Char"/>
    <w:basedOn w:val="DefaultParagraphFont"/>
    <w:link w:val="BodyTextIndent2"/>
    <w:rsid w:val="00622128"/>
    <w:rPr>
      <w:b/>
      <w:bCs/>
      <w:color w:val="0000FF"/>
      <w:sz w:val="28"/>
      <w:szCs w:val="24"/>
      <w:lang w:val="x-none" w:eastAsia="x-none"/>
    </w:rPr>
  </w:style>
  <w:style w:type="table" w:styleId="TableGrid">
    <w:name w:val="Table Grid"/>
    <w:basedOn w:val="TableNormal"/>
    <w:rsid w:val="00622128"/>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heading-4">
    <w:name w:val="ea-heading-4"/>
    <w:basedOn w:val="Heading4"/>
    <w:next w:val="BodyText"/>
    <w:qFormat/>
    <w:rsid w:val="00622128"/>
    <w:pPr>
      <w:spacing w:before="120" w:after="120"/>
    </w:pPr>
    <w:rPr>
      <w:rFonts w:ascii="Arial" w:hAnsi="Arial"/>
      <w:b w:val="0"/>
      <w:i/>
      <w:sz w:val="24"/>
      <w:lang w:val="x-none" w:eastAsia="x-none"/>
    </w:rPr>
  </w:style>
  <w:style w:type="paragraph" w:styleId="NormalWeb">
    <w:name w:val="Normal (Web)"/>
    <w:basedOn w:val="Normal"/>
    <w:uiPriority w:val="99"/>
    <w:rsid w:val="00622128"/>
    <w:pPr>
      <w:spacing w:beforeLines="1" w:afterLines="1"/>
    </w:pPr>
    <w:rPr>
      <w:rFonts w:ascii="Times" w:hAnsi="Times"/>
      <w:sz w:val="20"/>
      <w:szCs w:val="20"/>
      <w:lang w:val="en-GB" w:eastAsia="en-US"/>
    </w:rPr>
  </w:style>
  <w:style w:type="character" w:styleId="Emphasis">
    <w:name w:val="Emphasis"/>
    <w:uiPriority w:val="20"/>
    <w:qFormat/>
    <w:rsid w:val="004B1B6D"/>
  </w:style>
  <w:style w:type="paragraph" w:customStyle="1" w:styleId="Paragraphedeliste">
    <w:name w:val="Paragraphe de liste"/>
    <w:basedOn w:val="Normal"/>
    <w:qFormat/>
    <w:rsid w:val="00622128"/>
    <w:pPr>
      <w:spacing w:after="200" w:line="276" w:lineRule="auto"/>
      <w:ind w:left="720"/>
      <w:contextualSpacing/>
    </w:pPr>
    <w:rPr>
      <w:rFonts w:ascii="Calibri" w:eastAsia="Calibri" w:hAnsi="Calibri"/>
      <w:sz w:val="22"/>
      <w:szCs w:val="22"/>
      <w:lang w:val="fr-BE" w:eastAsia="en-US"/>
    </w:rPr>
  </w:style>
  <w:style w:type="character" w:styleId="Strong">
    <w:name w:val="Strong"/>
    <w:qFormat/>
    <w:rsid w:val="00622128"/>
    <w:rPr>
      <w:b/>
      <w:bCs/>
    </w:rPr>
  </w:style>
  <w:style w:type="paragraph" w:styleId="Caption">
    <w:name w:val="caption"/>
    <w:basedOn w:val="Normal"/>
    <w:next w:val="Normal"/>
    <w:qFormat/>
    <w:rsid w:val="00622128"/>
    <w:pPr>
      <w:spacing w:before="120" w:after="120"/>
    </w:pPr>
    <w:rPr>
      <w:rFonts w:ascii="Arial" w:hAnsi="Arial"/>
      <w:b/>
      <w:lang w:val="en-GB" w:eastAsia="el-GR"/>
    </w:rPr>
  </w:style>
  <w:style w:type="character" w:customStyle="1" w:styleId="CharChar">
    <w:name w:val="Char Char"/>
    <w:rsid w:val="00622128"/>
    <w:rPr>
      <w:sz w:val="24"/>
      <w:szCs w:val="24"/>
      <w:lang w:eastAsia="el-GR"/>
    </w:rPr>
  </w:style>
  <w:style w:type="paragraph" w:styleId="BodyText3">
    <w:name w:val="Body Text 3"/>
    <w:basedOn w:val="Normal"/>
    <w:link w:val="BodyText3Char"/>
    <w:rsid w:val="00622128"/>
    <w:pPr>
      <w:spacing w:after="120"/>
      <w:jc w:val="both"/>
    </w:pPr>
    <w:rPr>
      <w:rFonts w:ascii="Arial" w:hAnsi="Arial"/>
      <w:i/>
      <w:lang w:val="x-none" w:eastAsia="el-GR"/>
    </w:rPr>
  </w:style>
  <w:style w:type="character" w:customStyle="1" w:styleId="BodyText3Char">
    <w:name w:val="Body Text 3 Char"/>
    <w:basedOn w:val="DefaultParagraphFont"/>
    <w:link w:val="BodyText3"/>
    <w:rsid w:val="00622128"/>
    <w:rPr>
      <w:rFonts w:ascii="Arial" w:hAnsi="Arial"/>
      <w:i/>
      <w:sz w:val="24"/>
      <w:szCs w:val="24"/>
      <w:lang w:val="x-none" w:eastAsia="el-GR"/>
    </w:rPr>
  </w:style>
  <w:style w:type="paragraph" w:customStyle="1" w:styleId="ea-contents-1">
    <w:name w:val="ea-contents-1"/>
    <w:basedOn w:val="TOC1"/>
    <w:next w:val="ea-heading-1"/>
    <w:autoRedefine/>
    <w:rsid w:val="00622128"/>
    <w:pPr>
      <w:spacing w:after="120"/>
    </w:pPr>
    <w:rPr>
      <w:rFonts w:ascii="Arial" w:hAnsi="Arial"/>
      <w:szCs w:val="20"/>
    </w:rPr>
  </w:style>
  <w:style w:type="paragraph" w:customStyle="1" w:styleId="ea-contents-2">
    <w:name w:val="ea-contents-2"/>
    <w:basedOn w:val="TOC2"/>
    <w:next w:val="ea-heading-2"/>
    <w:autoRedefine/>
    <w:rsid w:val="00622128"/>
    <w:pPr>
      <w:tabs>
        <w:tab w:val="right" w:leader="dot" w:pos="9621"/>
      </w:tabs>
      <w:spacing w:before="240" w:after="0"/>
    </w:pPr>
    <w:rPr>
      <w:rFonts w:ascii="Arial" w:hAnsi="Arial"/>
    </w:rPr>
  </w:style>
  <w:style w:type="paragraph" w:customStyle="1" w:styleId="ea-contents-3">
    <w:name w:val="ea-contents-3"/>
    <w:basedOn w:val="TOC3"/>
    <w:next w:val="ea-heading-3"/>
    <w:autoRedefine/>
    <w:rsid w:val="00622128"/>
    <w:pPr>
      <w:ind w:left="720"/>
    </w:pPr>
    <w:rPr>
      <w:rFonts w:ascii="Arial" w:hAnsi="Arial"/>
    </w:rPr>
  </w:style>
  <w:style w:type="character" w:customStyle="1" w:styleId="Heading1Char">
    <w:name w:val="Heading 1 Char"/>
    <w:link w:val="Heading1"/>
    <w:rsid w:val="00622128"/>
    <w:rPr>
      <w:b/>
      <w:sz w:val="24"/>
    </w:rPr>
  </w:style>
  <w:style w:type="character" w:customStyle="1" w:styleId="Heading2Char">
    <w:name w:val="Heading 2 Char"/>
    <w:link w:val="Heading2"/>
    <w:rsid w:val="00622128"/>
    <w:rPr>
      <w:rFonts w:ascii="Arial" w:hAnsi="Arial"/>
      <w:b/>
      <w:i/>
      <w:sz w:val="28"/>
      <w:szCs w:val="28"/>
    </w:rPr>
  </w:style>
  <w:style w:type="character" w:customStyle="1" w:styleId="Heading3Char">
    <w:name w:val="Heading 3 Char"/>
    <w:link w:val="Heading3"/>
    <w:rsid w:val="00622128"/>
    <w:rPr>
      <w:rFonts w:ascii="Arial" w:hAnsi="Arial"/>
      <w:b/>
      <w:sz w:val="26"/>
      <w:szCs w:val="26"/>
    </w:rPr>
  </w:style>
  <w:style w:type="character" w:customStyle="1" w:styleId="emailstijl16">
    <w:name w:val="emailstijl16"/>
    <w:rsid w:val="00622128"/>
    <w:rPr>
      <w:rFonts w:ascii="Arial" w:hAnsi="Arial" w:hint="default"/>
      <w:color w:val="000000"/>
      <w:sz w:val="20"/>
    </w:rPr>
  </w:style>
  <w:style w:type="character" w:customStyle="1" w:styleId="emailstyle17">
    <w:name w:val="emailstyle17"/>
    <w:rsid w:val="00622128"/>
    <w:rPr>
      <w:rFonts w:ascii="Arial" w:hAnsi="Arial"/>
      <w:color w:val="000000"/>
      <w:sz w:val="20"/>
    </w:rPr>
  </w:style>
  <w:style w:type="paragraph" w:customStyle="1" w:styleId="DfESBullets">
    <w:name w:val="DfESBullets"/>
    <w:basedOn w:val="Normal"/>
    <w:rsid w:val="00622128"/>
    <w:pPr>
      <w:widowControl w:val="0"/>
      <w:numPr>
        <w:numId w:val="1"/>
      </w:numPr>
      <w:overflowPunct w:val="0"/>
      <w:autoSpaceDE w:val="0"/>
      <w:autoSpaceDN w:val="0"/>
      <w:adjustRightInd w:val="0"/>
      <w:spacing w:after="240"/>
      <w:textAlignment w:val="baseline"/>
    </w:pPr>
    <w:rPr>
      <w:rFonts w:ascii="Arial" w:hAnsi="Arial"/>
      <w:sz w:val="22"/>
      <w:szCs w:val="20"/>
      <w:lang w:val="en-GB" w:eastAsia="en-US"/>
    </w:rPr>
  </w:style>
  <w:style w:type="paragraph" w:customStyle="1" w:styleId="Default">
    <w:name w:val="Default"/>
    <w:link w:val="DefaultTegn"/>
    <w:rsid w:val="00622128"/>
    <w:pPr>
      <w:widowControl w:val="0"/>
      <w:autoSpaceDE w:val="0"/>
      <w:autoSpaceDN w:val="0"/>
      <w:adjustRightInd w:val="0"/>
    </w:pPr>
    <w:rPr>
      <w:rFonts w:ascii="Helvetica LT" w:eastAsia="Batang" w:hAnsi="Helvetica LT"/>
      <w:color w:val="000000"/>
      <w:sz w:val="24"/>
      <w:szCs w:val="24"/>
      <w:lang w:val="da-DK" w:eastAsia="da-DK"/>
    </w:rPr>
  </w:style>
  <w:style w:type="paragraph" w:customStyle="1" w:styleId="CM1">
    <w:name w:val="CM1"/>
    <w:basedOn w:val="Default"/>
    <w:next w:val="Default"/>
    <w:rsid w:val="00622128"/>
    <w:rPr>
      <w:color w:val="auto"/>
    </w:rPr>
  </w:style>
  <w:style w:type="paragraph" w:customStyle="1" w:styleId="ColorfulList-Accent11">
    <w:name w:val="Colorful List - Accent 11"/>
    <w:basedOn w:val="Normal"/>
    <w:link w:val="ColorfulList-Accent1Char"/>
    <w:qFormat/>
    <w:rsid w:val="00622128"/>
    <w:pPr>
      <w:spacing w:after="200" w:line="276" w:lineRule="auto"/>
      <w:ind w:left="720"/>
      <w:contextualSpacing/>
    </w:pPr>
    <w:rPr>
      <w:rFonts w:ascii="Calibri" w:eastAsia="Calibri" w:hAnsi="Calibri"/>
      <w:sz w:val="22"/>
      <w:szCs w:val="22"/>
      <w:lang w:val="x-none" w:eastAsia="x-none"/>
    </w:rPr>
  </w:style>
  <w:style w:type="paragraph" w:customStyle="1" w:styleId="data">
    <w:name w:val="data"/>
    <w:basedOn w:val="Normal"/>
    <w:locked/>
    <w:rsid w:val="00622128"/>
    <w:pPr>
      <w:spacing w:line="360" w:lineRule="auto"/>
    </w:pPr>
    <w:rPr>
      <w:rFonts w:ascii="Arial" w:hAnsi="Arial"/>
      <w:sz w:val="20"/>
      <w:lang w:val="en-GB"/>
    </w:rPr>
  </w:style>
  <w:style w:type="paragraph" w:customStyle="1" w:styleId="datatitle">
    <w:name w:val="data_title"/>
    <w:basedOn w:val="Normal"/>
    <w:locked/>
    <w:rsid w:val="00622128"/>
    <w:pPr>
      <w:spacing w:line="480" w:lineRule="auto"/>
    </w:pPr>
    <w:rPr>
      <w:rFonts w:ascii="Trebuchet MS" w:hAnsi="Trebuchet MS"/>
      <w:b/>
      <w:lang w:val="en-GB"/>
    </w:rPr>
  </w:style>
  <w:style w:type="paragraph" w:customStyle="1" w:styleId="DiagramaDiagrama4CharDiagramaDiagrama">
    <w:name w:val="Diagrama Diagrama4 Char Diagrama Diagrama"/>
    <w:basedOn w:val="Normal"/>
    <w:rsid w:val="00622128"/>
    <w:pPr>
      <w:spacing w:after="160" w:line="240" w:lineRule="exact"/>
    </w:pPr>
    <w:rPr>
      <w:rFonts w:ascii="Tahoma" w:hAnsi="Tahoma"/>
      <w:sz w:val="20"/>
      <w:szCs w:val="20"/>
      <w:lang w:val="en-US" w:eastAsia="en-US"/>
    </w:rPr>
  </w:style>
  <w:style w:type="character" w:customStyle="1" w:styleId="Bekezdsalapbettpusa">
    <w:name w:val="Bekezdés alapbetűtípusa"/>
    <w:rsid w:val="00622128"/>
  </w:style>
  <w:style w:type="character" w:customStyle="1" w:styleId="EmailStyle92">
    <w:name w:val="EmailStyle92"/>
    <w:rsid w:val="00622128"/>
    <w:rPr>
      <w:rFonts w:ascii="Arial" w:hAnsi="Arial"/>
      <w:color w:val="000000"/>
      <w:sz w:val="20"/>
    </w:rPr>
  </w:style>
  <w:style w:type="paragraph" w:styleId="ListBullet">
    <w:name w:val="List Bullet"/>
    <w:basedOn w:val="Normal"/>
    <w:rsid w:val="00622128"/>
    <w:pPr>
      <w:tabs>
        <w:tab w:val="num" w:pos="1080"/>
      </w:tabs>
      <w:spacing w:after="120"/>
      <w:ind w:left="1080" w:hanging="540"/>
    </w:pPr>
    <w:rPr>
      <w:sz w:val="26"/>
      <w:szCs w:val="26"/>
      <w:lang w:val="en-GB"/>
    </w:rPr>
  </w:style>
  <w:style w:type="paragraph" w:styleId="ListNumber">
    <w:name w:val="List Number"/>
    <w:basedOn w:val="Normal"/>
    <w:rsid w:val="00622128"/>
    <w:pPr>
      <w:tabs>
        <w:tab w:val="num" w:pos="540"/>
      </w:tabs>
      <w:spacing w:before="360" w:after="120"/>
      <w:ind w:left="539" w:hanging="539"/>
    </w:pPr>
    <w:rPr>
      <w:b/>
      <w:bCs/>
      <w:sz w:val="28"/>
      <w:szCs w:val="28"/>
      <w:lang w:val="en-GB"/>
    </w:rPr>
  </w:style>
  <w:style w:type="paragraph" w:styleId="ListBullet2">
    <w:name w:val="List Bullet 2"/>
    <w:basedOn w:val="Normal"/>
    <w:rsid w:val="00622128"/>
    <w:pPr>
      <w:tabs>
        <w:tab w:val="left" w:pos="1440"/>
      </w:tabs>
      <w:ind w:left="1440" w:hanging="360"/>
    </w:pPr>
    <w:rPr>
      <w:lang w:val="en-GB"/>
    </w:rPr>
  </w:style>
  <w:style w:type="character" w:customStyle="1" w:styleId="DefaultTegn">
    <w:name w:val="Default Tegn"/>
    <w:link w:val="Default"/>
    <w:rsid w:val="00622128"/>
    <w:rPr>
      <w:rFonts w:ascii="Helvetica LT" w:eastAsia="Batang" w:hAnsi="Helvetica LT"/>
      <w:color w:val="000000"/>
      <w:sz w:val="24"/>
      <w:szCs w:val="24"/>
      <w:lang w:val="da-DK" w:eastAsia="da-DK"/>
    </w:rPr>
  </w:style>
  <w:style w:type="character" w:customStyle="1" w:styleId="Funotenzeichen">
    <w:name w:val="Fußnotenzeichen"/>
    <w:rsid w:val="00622128"/>
    <w:rPr>
      <w:vertAlign w:val="superscript"/>
    </w:rPr>
  </w:style>
  <w:style w:type="character" w:customStyle="1" w:styleId="MainText">
    <w:name w:val="Main Text"/>
    <w:rsid w:val="00622128"/>
    <w:rPr>
      <w:rFonts w:ascii="TheMix-Plain" w:hAnsi="TheMix-Plain"/>
      <w:color w:val="000000"/>
      <w:sz w:val="22"/>
      <w:szCs w:val="22"/>
    </w:rPr>
  </w:style>
  <w:style w:type="paragraph" w:customStyle="1" w:styleId="msolistparagraph0">
    <w:name w:val="msolistparagraph"/>
    <w:basedOn w:val="Normal"/>
    <w:rsid w:val="00622128"/>
    <w:pPr>
      <w:ind w:left="720"/>
    </w:pPr>
    <w:rPr>
      <w:rFonts w:ascii="Calibri" w:hAnsi="Calibri"/>
      <w:sz w:val="22"/>
      <w:szCs w:val="22"/>
      <w:lang w:eastAsia="en-US"/>
    </w:rPr>
  </w:style>
  <w:style w:type="paragraph" w:customStyle="1" w:styleId="DfESOutNumbered">
    <w:name w:val="DfESOutNumbered"/>
    <w:basedOn w:val="Normal"/>
    <w:rsid w:val="00622128"/>
    <w:pPr>
      <w:widowControl w:val="0"/>
      <w:numPr>
        <w:numId w:val="2"/>
      </w:numPr>
      <w:tabs>
        <w:tab w:val="num" w:pos="360"/>
      </w:tabs>
      <w:overflowPunct w:val="0"/>
      <w:autoSpaceDE w:val="0"/>
      <w:autoSpaceDN w:val="0"/>
      <w:adjustRightInd w:val="0"/>
      <w:spacing w:after="240"/>
      <w:textAlignment w:val="baseline"/>
    </w:pPr>
    <w:rPr>
      <w:rFonts w:ascii="Arial" w:hAnsi="Arial"/>
      <w:sz w:val="22"/>
      <w:szCs w:val="22"/>
      <w:lang w:val="en-GB" w:eastAsia="en-US"/>
    </w:rPr>
  </w:style>
  <w:style w:type="character" w:customStyle="1" w:styleId="emailstyle23">
    <w:name w:val="emailstyle23"/>
    <w:rsid w:val="00622128"/>
    <w:rPr>
      <w:rFonts w:ascii="Arial" w:hAnsi="Arial" w:cs="Arial"/>
      <w:color w:val="993366"/>
      <w:sz w:val="20"/>
    </w:rPr>
  </w:style>
  <w:style w:type="paragraph" w:styleId="CommentSubject">
    <w:name w:val="annotation subject"/>
    <w:basedOn w:val="CommentText"/>
    <w:next w:val="CommentText"/>
    <w:link w:val="CommentSubjectChar"/>
    <w:rsid w:val="00622128"/>
    <w:pPr>
      <w:spacing w:after="0"/>
    </w:pPr>
    <w:rPr>
      <w:rFonts w:ascii="Times New Roman" w:eastAsia="Times New Roman" w:hAnsi="Times New Roman" w:cs="Times New Roman"/>
      <w:b/>
      <w:bCs/>
      <w:lang w:val="x-none" w:eastAsia="x-none"/>
    </w:rPr>
  </w:style>
  <w:style w:type="character" w:customStyle="1" w:styleId="CommentSubjectChar">
    <w:name w:val="Comment Subject Char"/>
    <w:basedOn w:val="CommentTextChar"/>
    <w:link w:val="CommentSubject"/>
    <w:rsid w:val="00622128"/>
    <w:rPr>
      <w:rFonts w:asciiTheme="minorHAnsi" w:eastAsiaTheme="minorHAnsi" w:hAnsiTheme="minorHAnsi" w:cstheme="minorBidi"/>
      <w:b/>
      <w:bCs/>
      <w:lang w:val="x-none" w:eastAsia="x-none"/>
    </w:rPr>
  </w:style>
  <w:style w:type="paragraph" w:styleId="BodyTextFirstIndent2">
    <w:name w:val="Body Text First Indent 2"/>
    <w:basedOn w:val="BodyTextIndent"/>
    <w:link w:val="BodyTextFirstIndent2Char"/>
    <w:rsid w:val="00622128"/>
    <w:pPr>
      <w:ind w:left="283" w:firstLine="210"/>
      <w:jc w:val="left"/>
    </w:pPr>
    <w:rPr>
      <w:color w:val="000000"/>
    </w:rPr>
  </w:style>
  <w:style w:type="character" w:customStyle="1" w:styleId="BodyTextFirstIndent2Char">
    <w:name w:val="Body Text First Indent 2 Char"/>
    <w:basedOn w:val="BodyTextIndentChar"/>
    <w:link w:val="BodyTextFirstIndent2"/>
    <w:rsid w:val="00622128"/>
    <w:rPr>
      <w:bCs/>
      <w:color w:val="000000"/>
      <w:sz w:val="24"/>
      <w:szCs w:val="24"/>
      <w:lang w:val="x-none" w:eastAsia="x-none"/>
    </w:rPr>
  </w:style>
  <w:style w:type="paragraph" w:customStyle="1" w:styleId="Absatz1aAA">
    <w:name w:val="Absatz 1a (AA)"/>
    <w:basedOn w:val="Normal"/>
    <w:next w:val="Normal"/>
    <w:rsid w:val="00622128"/>
    <w:pPr>
      <w:spacing w:before="360"/>
    </w:pPr>
    <w:rPr>
      <w:rFonts w:ascii="Book Antiqua" w:hAnsi="Book Antiqua"/>
      <w:szCs w:val="20"/>
      <w:lang w:val="de-DE" w:eastAsia="de-DE"/>
    </w:rPr>
  </w:style>
  <w:style w:type="paragraph" w:customStyle="1" w:styleId="Absatz1A1">
    <w:name w:val="Absatz 1 (A1)"/>
    <w:basedOn w:val="Normal"/>
    <w:rsid w:val="00622128"/>
    <w:pPr>
      <w:spacing w:before="192"/>
    </w:pPr>
    <w:rPr>
      <w:rFonts w:ascii="Book Antiqua" w:hAnsi="Book Antiqua"/>
      <w:szCs w:val="20"/>
      <w:lang w:val="de-DE" w:eastAsia="de-DE"/>
    </w:rPr>
  </w:style>
  <w:style w:type="paragraph" w:customStyle="1" w:styleId="AbsatzHilbert">
    <w:name w:val="Absatz Hilbert"/>
    <w:basedOn w:val="Normal"/>
    <w:rsid w:val="00622128"/>
    <w:pPr>
      <w:spacing w:before="120" w:line="280" w:lineRule="exact"/>
      <w:jc w:val="both"/>
    </w:pPr>
    <w:rPr>
      <w:rFonts w:ascii="Arial" w:eastAsia="Calibri" w:hAnsi="Arial"/>
      <w:lang w:val="de-DE" w:eastAsia="de-DE"/>
    </w:rPr>
  </w:style>
  <w:style w:type="character" w:customStyle="1" w:styleId="Caractresdenotedebasdepage">
    <w:name w:val="Caractères de note de bas de page"/>
    <w:rsid w:val="00622128"/>
    <w:rPr>
      <w:vertAlign w:val="superscript"/>
    </w:rPr>
  </w:style>
  <w:style w:type="character" w:customStyle="1" w:styleId="Caractresdenotedefin">
    <w:name w:val="Caractères de note de fin"/>
    <w:rsid w:val="00622128"/>
  </w:style>
  <w:style w:type="paragraph" w:customStyle="1" w:styleId="Titre">
    <w:name w:val="Titre"/>
    <w:basedOn w:val="Normal"/>
    <w:next w:val="BodyText"/>
    <w:rsid w:val="00622128"/>
    <w:pPr>
      <w:keepNext/>
      <w:widowControl w:val="0"/>
      <w:suppressAutoHyphens/>
      <w:spacing w:before="240" w:after="120"/>
    </w:pPr>
    <w:rPr>
      <w:rFonts w:ascii="Arial" w:eastAsia="SimSun" w:hAnsi="Arial" w:cs="Mangal"/>
      <w:kern w:val="1"/>
      <w:sz w:val="28"/>
      <w:szCs w:val="28"/>
      <w:lang w:val="fr-FR" w:eastAsia="hi-IN" w:bidi="hi-IN"/>
    </w:rPr>
  </w:style>
  <w:style w:type="paragraph" w:customStyle="1" w:styleId="Lgende">
    <w:name w:val="Légende"/>
    <w:basedOn w:val="Normal"/>
    <w:rsid w:val="00622128"/>
    <w:pPr>
      <w:widowControl w:val="0"/>
      <w:suppressLineNumbers/>
      <w:suppressAutoHyphens/>
      <w:spacing w:before="120" w:after="120"/>
    </w:pPr>
    <w:rPr>
      <w:rFonts w:eastAsia="SimSun" w:cs="Mangal"/>
      <w:i/>
      <w:iCs/>
      <w:kern w:val="1"/>
      <w:lang w:val="fr-FR" w:eastAsia="hi-IN" w:bidi="hi-IN"/>
    </w:rPr>
  </w:style>
  <w:style w:type="paragraph" w:customStyle="1" w:styleId="Index">
    <w:name w:val="Index"/>
    <w:basedOn w:val="Normal"/>
    <w:rsid w:val="00622128"/>
    <w:pPr>
      <w:widowControl w:val="0"/>
      <w:suppressLineNumbers/>
      <w:suppressAutoHyphens/>
    </w:pPr>
    <w:rPr>
      <w:rFonts w:eastAsia="SimSun" w:cs="Mangal"/>
      <w:kern w:val="1"/>
      <w:lang w:val="fr-FR" w:eastAsia="hi-IN" w:bidi="hi-IN"/>
    </w:rPr>
  </w:style>
  <w:style w:type="paragraph" w:customStyle="1" w:styleId="para">
    <w:name w:val="para"/>
    <w:basedOn w:val="Normal"/>
    <w:rsid w:val="00622128"/>
    <w:pPr>
      <w:widowControl w:val="0"/>
      <w:suppressAutoHyphens/>
      <w:spacing w:after="60"/>
      <w:ind w:left="300"/>
      <w:textAlignment w:val="baseline"/>
    </w:pPr>
    <w:rPr>
      <w:rFonts w:ascii="Arial" w:eastAsia="SimSun" w:hAnsi="Arial" w:cs="Times"/>
      <w:kern w:val="1"/>
      <w:sz w:val="18"/>
      <w:lang w:val="fr-FR" w:eastAsia="hi-IN" w:bidi="hi-IN"/>
    </w:rPr>
  </w:style>
  <w:style w:type="character" w:styleId="EndnoteReference">
    <w:name w:val="endnote reference"/>
    <w:uiPriority w:val="99"/>
    <w:unhideWhenUsed/>
    <w:rsid w:val="00622128"/>
    <w:rPr>
      <w:vertAlign w:val="superscript"/>
    </w:rPr>
  </w:style>
  <w:style w:type="paragraph" w:styleId="List">
    <w:name w:val="List"/>
    <w:basedOn w:val="Normal"/>
    <w:uiPriority w:val="99"/>
    <w:unhideWhenUsed/>
    <w:rsid w:val="00622128"/>
    <w:pPr>
      <w:widowControl w:val="0"/>
      <w:suppressAutoHyphens/>
      <w:ind w:left="283" w:hanging="283"/>
      <w:contextualSpacing/>
    </w:pPr>
    <w:rPr>
      <w:rFonts w:eastAsia="SimSun" w:cs="Mangal"/>
      <w:kern w:val="1"/>
      <w:lang w:val="fr-FR" w:eastAsia="hi-IN" w:bidi="hi-IN"/>
    </w:rPr>
  </w:style>
  <w:style w:type="character" w:customStyle="1" w:styleId="ColorfulList-Accent1Char">
    <w:name w:val="Colorful List - Accent 1 Char"/>
    <w:link w:val="ColorfulList-Accent11"/>
    <w:locked/>
    <w:rsid w:val="00622128"/>
    <w:rPr>
      <w:rFonts w:ascii="Calibri" w:eastAsia="Calibri" w:hAnsi="Calibri"/>
      <w:sz w:val="22"/>
      <w:szCs w:val="22"/>
      <w:lang w:val="x-none" w:eastAsia="x-none"/>
    </w:rPr>
  </w:style>
  <w:style w:type="paragraph" w:customStyle="1" w:styleId="TitleNOsubtitle">
    <w:name w:val="Title NO subtitle"/>
    <w:basedOn w:val="Title"/>
    <w:rsid w:val="00622128"/>
    <w:pPr>
      <w:pBdr>
        <w:top w:val="none" w:sz="0" w:space="0" w:color="auto"/>
        <w:left w:val="none" w:sz="0" w:space="0" w:color="auto"/>
        <w:bottom w:val="single" w:sz="4" w:space="9" w:color="auto"/>
        <w:right w:val="none" w:sz="0" w:space="0" w:color="auto"/>
      </w:pBdr>
      <w:spacing w:after="1134"/>
      <w:jc w:val="left"/>
    </w:pPr>
    <w:rPr>
      <w:rFonts w:ascii="Tahoma" w:hAnsi="Tahoma"/>
      <w:color w:val="000000"/>
      <w:kern w:val="28"/>
      <w:sz w:val="52"/>
      <w:szCs w:val="24"/>
    </w:rPr>
  </w:style>
  <w:style w:type="paragraph" w:customStyle="1" w:styleId="MediumGrid1-Accent21">
    <w:name w:val="Medium Grid 1 - Accent 21"/>
    <w:basedOn w:val="Normal"/>
    <w:uiPriority w:val="34"/>
    <w:qFormat/>
    <w:rsid w:val="00622128"/>
    <w:pPr>
      <w:ind w:left="720"/>
      <w:contextualSpacing/>
    </w:pPr>
    <w:rPr>
      <w:szCs w:val="20"/>
      <w:lang w:val="en-GB" w:eastAsia="en-US"/>
    </w:rPr>
  </w:style>
  <w:style w:type="paragraph" w:customStyle="1" w:styleId="CM4">
    <w:name w:val="CM4"/>
    <w:basedOn w:val="Default"/>
    <w:next w:val="Default"/>
    <w:uiPriority w:val="99"/>
    <w:rsid w:val="00622128"/>
    <w:rPr>
      <w:rFonts w:ascii="EUAlbertina" w:eastAsia="Times New Roman" w:hAnsi="EUAlbertina"/>
      <w:color w:val="auto"/>
      <w:lang w:val="en-US"/>
    </w:rPr>
  </w:style>
  <w:style w:type="paragraph" w:styleId="NoSpacing">
    <w:name w:val="No Spacing"/>
    <w:qFormat/>
    <w:rsid w:val="00622128"/>
    <w:rPr>
      <w:sz w:val="24"/>
    </w:rPr>
  </w:style>
  <w:style w:type="paragraph" w:styleId="ListParagraph">
    <w:name w:val="List Paragraph"/>
    <w:basedOn w:val="Normal"/>
    <w:uiPriority w:val="34"/>
    <w:qFormat/>
    <w:rsid w:val="00622128"/>
    <w:pPr>
      <w:ind w:left="720"/>
      <w:contextualSpacing/>
    </w:pPr>
    <w:rPr>
      <w:lang w:val="en-GB"/>
    </w:rPr>
  </w:style>
  <w:style w:type="paragraph" w:styleId="Revision">
    <w:name w:val="Revision"/>
    <w:hidden/>
    <w:rsid w:val="00622128"/>
    <w:rPr>
      <w:sz w:val="24"/>
    </w:rPr>
  </w:style>
  <w:style w:type="character" w:customStyle="1" w:styleId="Agency-body-textChar">
    <w:name w:val="Agency-body-text Char"/>
    <w:basedOn w:val="DefaultParagraphFont"/>
    <w:link w:val="Agency-body-text"/>
    <w:rsid w:val="00622128"/>
    <w:rPr>
      <w:rFonts w:ascii="Calibri" w:hAnsi="Calibri"/>
      <w:color w:val="000000" w:themeColor="text1"/>
      <w:sz w:val="24"/>
    </w:rPr>
  </w:style>
  <w:style w:type="table" w:styleId="PlainTable5">
    <w:name w:val="Plain Table 5"/>
    <w:basedOn w:val="TableNormal"/>
    <w:uiPriority w:val="45"/>
    <w:rsid w:val="006221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221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221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6221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49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200957"/>
    <w:rPr>
      <w:color w:val="2B579A"/>
      <w:shd w:val="clear" w:color="auto" w:fill="E1DFDD"/>
    </w:rPr>
  </w:style>
  <w:style w:type="character" w:styleId="UnresolvedMention">
    <w:name w:val="Unresolved Mention"/>
    <w:basedOn w:val="DefaultParagraphFont"/>
    <w:uiPriority w:val="99"/>
    <w:semiHidden/>
    <w:unhideWhenUsed/>
    <w:rsid w:val="00705189"/>
    <w:rPr>
      <w:color w:val="605E5C"/>
      <w:shd w:val="clear" w:color="auto" w:fill="E1DFDD"/>
    </w:rPr>
  </w:style>
  <w:style w:type="character" w:customStyle="1" w:styleId="normaltextrun">
    <w:name w:val="normaltextrun"/>
    <w:basedOn w:val="DefaultParagraphFont"/>
    <w:rsid w:val="00AE25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9925">
      <w:bodyDiv w:val="1"/>
      <w:marLeft w:val="0"/>
      <w:marRight w:val="0"/>
      <w:marTop w:val="0"/>
      <w:marBottom w:val="0"/>
      <w:divBdr>
        <w:top w:val="none" w:sz="0" w:space="0" w:color="auto"/>
        <w:left w:val="none" w:sz="0" w:space="0" w:color="auto"/>
        <w:bottom w:val="none" w:sz="0" w:space="0" w:color="auto"/>
        <w:right w:val="none" w:sz="0" w:space="0" w:color="auto"/>
      </w:divBdr>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71203209">
      <w:bodyDiv w:val="1"/>
      <w:marLeft w:val="0"/>
      <w:marRight w:val="0"/>
      <w:marTop w:val="0"/>
      <w:marBottom w:val="0"/>
      <w:divBdr>
        <w:top w:val="none" w:sz="0" w:space="0" w:color="auto"/>
        <w:left w:val="none" w:sz="0" w:space="0" w:color="auto"/>
        <w:bottom w:val="none" w:sz="0" w:space="0" w:color="auto"/>
        <w:right w:val="none" w:sz="0" w:space="0" w:color="auto"/>
      </w:divBdr>
    </w:div>
    <w:div w:id="742948296">
      <w:bodyDiv w:val="1"/>
      <w:marLeft w:val="0"/>
      <w:marRight w:val="0"/>
      <w:marTop w:val="0"/>
      <w:marBottom w:val="0"/>
      <w:divBdr>
        <w:top w:val="none" w:sz="0" w:space="0" w:color="auto"/>
        <w:left w:val="none" w:sz="0" w:space="0" w:color="auto"/>
        <w:bottom w:val="none" w:sz="0" w:space="0" w:color="auto"/>
        <w:right w:val="none" w:sz="0" w:space="0" w:color="auto"/>
      </w:divBdr>
    </w:div>
    <w:div w:id="930355681">
      <w:bodyDiv w:val="1"/>
      <w:marLeft w:val="0"/>
      <w:marRight w:val="0"/>
      <w:marTop w:val="0"/>
      <w:marBottom w:val="0"/>
      <w:divBdr>
        <w:top w:val="none" w:sz="0" w:space="0" w:color="auto"/>
        <w:left w:val="none" w:sz="0" w:space="0" w:color="auto"/>
        <w:bottom w:val="none" w:sz="0" w:space="0" w:color="auto"/>
        <w:right w:val="none" w:sz="0" w:space="0" w:color="auto"/>
      </w:divBdr>
    </w:div>
    <w:div w:id="955795809">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36925756">
      <w:bodyDiv w:val="1"/>
      <w:marLeft w:val="0"/>
      <w:marRight w:val="0"/>
      <w:marTop w:val="0"/>
      <w:marBottom w:val="0"/>
      <w:divBdr>
        <w:top w:val="none" w:sz="0" w:space="0" w:color="auto"/>
        <w:left w:val="none" w:sz="0" w:space="0" w:color="auto"/>
        <w:bottom w:val="none" w:sz="0" w:space="0" w:color="auto"/>
        <w:right w:val="none" w:sz="0" w:space="0" w:color="auto"/>
      </w:divBdr>
    </w:div>
    <w:div w:id="1076395846">
      <w:bodyDiv w:val="1"/>
      <w:marLeft w:val="0"/>
      <w:marRight w:val="0"/>
      <w:marTop w:val="0"/>
      <w:marBottom w:val="0"/>
      <w:divBdr>
        <w:top w:val="none" w:sz="0" w:space="0" w:color="auto"/>
        <w:left w:val="none" w:sz="0" w:space="0" w:color="auto"/>
        <w:bottom w:val="none" w:sz="0" w:space="0" w:color="auto"/>
        <w:right w:val="none" w:sz="0" w:space="0" w:color="auto"/>
      </w:divBdr>
    </w:div>
    <w:div w:id="1093017164">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0800236">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96729216">
      <w:bodyDiv w:val="1"/>
      <w:marLeft w:val="0"/>
      <w:marRight w:val="0"/>
      <w:marTop w:val="0"/>
      <w:marBottom w:val="0"/>
      <w:divBdr>
        <w:top w:val="none" w:sz="0" w:space="0" w:color="auto"/>
        <w:left w:val="none" w:sz="0" w:space="0" w:color="auto"/>
        <w:bottom w:val="none" w:sz="0" w:space="0" w:color="auto"/>
        <w:right w:val="none" w:sz="0" w:space="0" w:color="auto"/>
      </w:divBdr>
    </w:div>
    <w:div w:id="1496796147">
      <w:bodyDiv w:val="1"/>
      <w:marLeft w:val="0"/>
      <w:marRight w:val="0"/>
      <w:marTop w:val="0"/>
      <w:marBottom w:val="0"/>
      <w:divBdr>
        <w:top w:val="none" w:sz="0" w:space="0" w:color="auto"/>
        <w:left w:val="none" w:sz="0" w:space="0" w:color="auto"/>
        <w:bottom w:val="none" w:sz="0" w:space="0" w:color="auto"/>
        <w:right w:val="none" w:sz="0" w:space="0" w:color="auto"/>
      </w:divBdr>
    </w:div>
    <w:div w:id="1715081362">
      <w:bodyDiv w:val="1"/>
      <w:marLeft w:val="0"/>
      <w:marRight w:val="0"/>
      <w:marTop w:val="0"/>
      <w:marBottom w:val="0"/>
      <w:divBdr>
        <w:top w:val="none" w:sz="0" w:space="0" w:color="auto"/>
        <w:left w:val="none" w:sz="0" w:space="0" w:color="auto"/>
        <w:bottom w:val="none" w:sz="0" w:space="0" w:color="auto"/>
        <w:right w:val="none" w:sz="0" w:space="0" w:color="auto"/>
      </w:divBdr>
    </w:div>
    <w:div w:id="1830168325">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43683104">
      <w:bodyDiv w:val="1"/>
      <w:marLeft w:val="0"/>
      <w:marRight w:val="0"/>
      <w:marTop w:val="0"/>
      <w:marBottom w:val="0"/>
      <w:divBdr>
        <w:top w:val="none" w:sz="0" w:space="0" w:color="auto"/>
        <w:left w:val="none" w:sz="0" w:space="0" w:color="auto"/>
        <w:bottom w:val="none" w:sz="0" w:space="0" w:color="auto"/>
        <w:right w:val="none" w:sz="0" w:space="0" w:color="auto"/>
      </w:divBdr>
      <w:divsChild>
        <w:div w:id="1542203911">
          <w:marLeft w:val="0"/>
          <w:marRight w:val="30"/>
          <w:marTop w:val="0"/>
          <w:marBottom w:val="0"/>
          <w:divBdr>
            <w:top w:val="none" w:sz="0" w:space="0" w:color="auto"/>
            <w:left w:val="none" w:sz="0" w:space="0" w:color="auto"/>
            <w:bottom w:val="none" w:sz="0" w:space="0" w:color="auto"/>
            <w:right w:val="none" w:sz="0" w:space="0" w:color="auto"/>
          </w:divBdr>
          <w:divsChild>
            <w:div w:id="1230573501">
              <w:marLeft w:val="0"/>
              <w:marRight w:val="0"/>
              <w:marTop w:val="0"/>
              <w:marBottom w:val="0"/>
              <w:divBdr>
                <w:top w:val="none" w:sz="0" w:space="0" w:color="auto"/>
                <w:left w:val="none" w:sz="0" w:space="0" w:color="auto"/>
                <w:bottom w:val="none" w:sz="0" w:space="0" w:color="auto"/>
                <w:right w:val="none" w:sz="0" w:space="0" w:color="auto"/>
              </w:divBdr>
              <w:divsChild>
                <w:div w:id="1218322439">
                  <w:marLeft w:val="0"/>
                  <w:marRight w:val="0"/>
                  <w:marTop w:val="0"/>
                  <w:marBottom w:val="0"/>
                  <w:divBdr>
                    <w:top w:val="none" w:sz="0" w:space="0" w:color="auto"/>
                    <w:left w:val="none" w:sz="0" w:space="0" w:color="auto"/>
                    <w:bottom w:val="none" w:sz="0" w:space="0" w:color="auto"/>
                    <w:right w:val="none" w:sz="0" w:space="0" w:color="auto"/>
                  </w:divBdr>
                  <w:divsChild>
                    <w:div w:id="1575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4819">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european-agency.org/resources/publications/TPL4I-profile" TargetMode="External"/><Relationship Id="rId26" Type="http://schemas.openxmlformats.org/officeDocument/2006/relationships/hyperlink" Target="http://www.european-agency.org/open-access-policy"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european-agency.org/resources/publications/TPL4I-profile" TargetMode="External"/><Relationship Id="rId25" Type="http://schemas.openxmlformats.org/officeDocument/2006/relationships/hyperlink" Target="https://creativecommons.org/licenses/by-nc-sa/4.0/"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jp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jp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s://www.european-agency.org/resources/publications/TPL4I-profil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uropean-agency.org/resources/publications/teacher-education-inclusion-profile-inclusive-teach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19" ma:contentTypeDescription="Create a new document." ma:contentTypeScope="" ma:versionID="288f336278b85010335d8f06590968fb">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7a1dcc04c01d717b109abc65f6631133"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lcf76f155ced4ddcb4097134ff3c332f xmlns="324635bc-db01-4d24-9bfc-ec988f3f2b32">
      <Terms xmlns="http://schemas.microsoft.com/office/infopath/2007/PartnerControls"/>
    </lcf76f155ced4ddcb4097134ff3c332f>
    <TaxCatchAll xmlns="0eb656aa-4e79-4e95-9076-bc119a23e0c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477E9-F8B0-4C4E-B026-EA0DFD4BB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324635bc-db01-4d24-9bfc-ec988f3f2b32"/>
    <ds:schemaRef ds:uri="0eb656aa-4e79-4e95-9076-bc119a23e0cc"/>
  </ds:schemaRefs>
</ds:datastoreItem>
</file>

<file path=customXml/itemProps3.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4.xml><?xml version="1.0" encoding="utf-8"?>
<ds:datastoreItem xmlns:ds="http://schemas.openxmlformats.org/officeDocument/2006/customXml" ds:itemID="{55FEB0BE-3263-4DE8-9212-658DBC6F1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19</Pages>
  <Words>1259</Words>
  <Characters>8211</Characters>
  <Application>Microsoft Office Word</Application>
  <DocSecurity>0</DocSecurity>
  <Lines>216</Lines>
  <Paragraphs>106</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Profil za strokovno izobraževanje o inkluziji za učitelje</vt:lpstr>
      <vt:lpstr>Profile for Inclusive Teacher Professional Learning</vt:lpstr>
      <vt:lpstr>Profile for Inclusive Teacher Professional Learning: Including all education professionals in teacher professional learning for inclusion</vt:lpstr>
    </vt:vector>
  </TitlesOfParts>
  <Manager/>
  <Company>European Agency for Special Needs and Inclusive Education</Company>
  <LinksUpToDate>false</LinksUpToDate>
  <CharactersWithSpaces>9364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 za strokovno izobraževanje o inkluziji za učitelje</dc:title>
  <dc:subject>Teacher Professional Learning for Inclusion (TPL4I)</dc:subject>
  <dc:creator>European Agency for Special Needs and Inclusive Education</dc:creator>
  <cp:keywords>EASNIE</cp:keywords>
  <dc:description/>
  <cp:lastModifiedBy>Rachel Mepsted</cp:lastModifiedBy>
  <cp:revision>9</cp:revision>
  <cp:lastPrinted>2009-05-04T16:34:00Z</cp:lastPrinted>
  <dcterms:created xsi:type="dcterms:W3CDTF">2022-09-15T12:32:00Z</dcterms:created>
  <dcterms:modified xsi:type="dcterms:W3CDTF">2022-10-03T13:33:00Z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