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3BB0B803" w:rsidR="00534D20" w:rsidRPr="00D93E29" w:rsidRDefault="00A656A5" w:rsidP="00791ED2">
      <w:pPr>
        <w:pStyle w:val="Agency-title"/>
        <w:spacing w:before="3360"/>
        <w:rPr>
          <w:sz w:val="62"/>
          <w:szCs w:val="62"/>
        </w:rPr>
      </w:pPr>
      <w:r w:rsidRPr="00D93E29">
        <w:rPr>
          <w:noProof/>
          <w:sz w:val="62"/>
          <w:lang w:val="cs-CZ" w:bidi="cs-CZ"/>
        </w:rPr>
        <w:drawing>
          <wp:inline distT="0" distB="0" distL="0" distR="0" wp14:anchorId="65D7534D" wp14:editId="11A2BBA0">
            <wp:extent cx="3033241" cy="1196503"/>
            <wp:effectExtent l="0" t="0" r="2540" b="0"/>
            <wp:docPr id="2" name="Picture 2" descr="Logo: Profesní vzdělávání učitelů k inkluzi (TPL4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Profesní vzdělávání učitelů k inkluzi (TPL4I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E29">
        <w:rPr>
          <w:sz w:val="62"/>
          <w:lang w:val="cs-CZ" w:bidi="cs-CZ"/>
        </w:rPr>
        <w:br/>
        <w:t>Profil pro profesní vzdělávání inkluzivních učitelů</w:t>
      </w:r>
    </w:p>
    <w:p w14:paraId="1AA25908" w14:textId="6B7AF328" w:rsidR="00A4520C" w:rsidRPr="00D93E29" w:rsidRDefault="00743091" w:rsidP="00A656A5">
      <w:pPr>
        <w:pStyle w:val="Agency-body-text"/>
        <w:spacing w:before="6000" w:after="0"/>
        <w:jc w:val="center"/>
      </w:pPr>
      <w:r w:rsidRPr="00D93E29">
        <w:rPr>
          <w:noProof/>
          <w:sz w:val="62"/>
          <w:lang w:val="cs-CZ" w:bidi="cs-CZ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D93E29">
        <w:rPr>
          <w:b/>
          <w:sz w:val="28"/>
          <w:lang w:val="cs-CZ" w:bidi="cs-CZ"/>
        </w:rPr>
        <w:t>Evropská agentura pro speciální a inkluzivní vzdělávání</w:t>
      </w:r>
      <w:r w:rsidR="009E6E4D" w:rsidRPr="00D93E29">
        <w:rPr>
          <w:lang w:val="cs-CZ" w:bidi="cs-CZ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cs-CZ" w:bidi="cs-CZ"/>
        </w:rPr>
        <w:lastRenderedPageBreak/>
        <w:t>OBSAH</w:t>
      </w:r>
    </w:p>
    <w:bookmarkStart w:id="0" w:name="PROFILE"/>
    <w:p w14:paraId="72D0C4E5" w14:textId="5E85F075" w:rsidR="005043C9" w:rsidRDefault="008C3478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r>
        <w:rPr>
          <w:lang w:val="cs-CZ" w:bidi="cs-CZ"/>
        </w:rPr>
        <w:fldChar w:fldCharType="begin"/>
      </w:r>
      <w:r>
        <w:rPr>
          <w:lang w:val="cs-CZ" w:bidi="cs-CZ"/>
        </w:rPr>
        <w:instrText xml:space="preserve"> TOC \h \z \t "Heading 1,1,Heading 2,2,Heading 3,3,Agency-heading-1,1,Agency-heading-2,2,Agency-heading-3,3,ea-heading-1,1,ea-heading-2,2,ea-heading-3,3" </w:instrText>
      </w:r>
      <w:r>
        <w:rPr>
          <w:lang w:val="cs-CZ" w:bidi="cs-CZ"/>
        </w:rPr>
        <w:fldChar w:fldCharType="separate"/>
      </w:r>
      <w:hyperlink w:anchor="_Toc112924495" w:history="1">
        <w:r w:rsidR="005043C9" w:rsidRPr="00C83ADC">
          <w:rPr>
            <w:rStyle w:val="Hyperlink"/>
            <w:i/>
            <w:noProof/>
            <w:lang w:val="cs-CZ" w:bidi="cs-CZ"/>
          </w:rPr>
          <w:t>Profil pro profesní vzdělávání inkluzivních učitelů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_Toc112924495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3</w:t>
        </w:r>
        <w:r w:rsidR="005043C9">
          <w:rPr>
            <w:noProof/>
            <w:webHidden/>
          </w:rPr>
          <w:fldChar w:fldCharType="end"/>
        </w:r>
      </w:hyperlink>
    </w:p>
    <w:p w14:paraId="4E1E6B9E" w14:textId="31624B4C" w:rsidR="005043C9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2924496" w:history="1">
        <w:r w:rsidR="005043C9" w:rsidRPr="00C83ADC">
          <w:rPr>
            <w:rStyle w:val="Hyperlink"/>
            <w:noProof/>
            <w:lang w:val="cs-CZ" w:bidi="cs-CZ"/>
          </w:rPr>
          <w:t>Respektování hodnoty diverzity žáků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_Toc112924496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4</w:t>
        </w:r>
        <w:r w:rsidR="005043C9">
          <w:rPr>
            <w:noProof/>
            <w:webHidden/>
          </w:rPr>
          <w:fldChar w:fldCharType="end"/>
        </w:r>
      </w:hyperlink>
    </w:p>
    <w:p w14:paraId="001371EE" w14:textId="6B3349AB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497" w:history="1">
        <w:r w:rsidR="005043C9" w:rsidRPr="00C83ADC">
          <w:rPr>
            <w:rStyle w:val="Hyperlink"/>
            <w:noProof/>
            <w:lang w:val="cs-CZ" w:bidi="cs-CZ"/>
          </w:rPr>
          <w:t>Pojetí inkluze, spravedlnosti a kvalitního vzdělávání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_Toc112924497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4</w:t>
        </w:r>
        <w:r w:rsidR="005043C9">
          <w:rPr>
            <w:noProof/>
            <w:webHidden/>
          </w:rPr>
          <w:fldChar w:fldCharType="end"/>
        </w:r>
      </w:hyperlink>
    </w:p>
    <w:p w14:paraId="05066FA9" w14:textId="5C9FDA6E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498" w:history="1">
        <w:r w:rsidR="005043C9" w:rsidRPr="00C83ADC">
          <w:rPr>
            <w:rStyle w:val="Hyperlink"/>
            <w:noProof/>
            <w:lang w:val="cs-CZ" w:bidi="cs-CZ"/>
          </w:rPr>
          <w:t>Názory odborníků ve vzdělávání na odlišnost žáků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_Toc112924498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6</w:t>
        </w:r>
        <w:r w:rsidR="005043C9">
          <w:rPr>
            <w:noProof/>
            <w:webHidden/>
          </w:rPr>
          <w:fldChar w:fldCharType="end"/>
        </w:r>
      </w:hyperlink>
    </w:p>
    <w:p w14:paraId="62F662B6" w14:textId="0ACD039E" w:rsidR="005043C9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2924499" w:history="1">
        <w:r w:rsidR="005043C9" w:rsidRPr="00C83ADC">
          <w:rPr>
            <w:rStyle w:val="Hyperlink"/>
            <w:noProof/>
            <w:lang w:val="cs-CZ" w:bidi="cs-CZ"/>
          </w:rPr>
          <w:t>Podpora všech žáků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_Toc112924499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7</w:t>
        </w:r>
        <w:r w:rsidR="005043C9">
          <w:rPr>
            <w:noProof/>
            <w:webHidden/>
          </w:rPr>
          <w:fldChar w:fldCharType="end"/>
        </w:r>
      </w:hyperlink>
    </w:p>
    <w:p w14:paraId="2135D015" w14:textId="194DC28E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0" w:history="1">
        <w:r w:rsidR="005043C9" w:rsidRPr="00C83ADC">
          <w:rPr>
            <w:rStyle w:val="Hyperlink"/>
            <w:noProof/>
            <w:lang w:val="cs-CZ" w:bidi="cs-CZ"/>
          </w:rPr>
          <w:t>Podpora akademického, praktického, sociálního a emocionálního učení všech žáků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_Toc112924500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7</w:t>
        </w:r>
        <w:r w:rsidR="005043C9">
          <w:rPr>
            <w:noProof/>
            <w:webHidden/>
          </w:rPr>
          <w:fldChar w:fldCharType="end"/>
        </w:r>
      </w:hyperlink>
    </w:p>
    <w:p w14:paraId="287C6F7A" w14:textId="49582CCA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1" w:history="1">
        <w:r w:rsidR="005043C9" w:rsidRPr="00C83ADC">
          <w:rPr>
            <w:rStyle w:val="Hyperlink"/>
            <w:noProof/>
            <w:lang w:val="cs-CZ" w:bidi="cs-CZ"/>
          </w:rPr>
          <w:t>Podpora pohody všech žáků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_Toc112924501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8</w:t>
        </w:r>
        <w:r w:rsidR="005043C9">
          <w:rPr>
            <w:noProof/>
            <w:webHidden/>
          </w:rPr>
          <w:fldChar w:fldCharType="end"/>
        </w:r>
      </w:hyperlink>
    </w:p>
    <w:p w14:paraId="48CD577D" w14:textId="1460D44C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2" w:history="1">
        <w:r w:rsidR="005043C9" w:rsidRPr="00C83ADC">
          <w:rPr>
            <w:rStyle w:val="Hyperlink"/>
            <w:noProof/>
            <w:lang w:val="cs-CZ" w:bidi="cs-CZ"/>
          </w:rPr>
          <w:t>Efektivní přístupy k výuce a flexibilní organizace podpory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_Toc112924502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9</w:t>
        </w:r>
        <w:r w:rsidR="005043C9">
          <w:rPr>
            <w:noProof/>
            <w:webHidden/>
          </w:rPr>
          <w:fldChar w:fldCharType="end"/>
        </w:r>
      </w:hyperlink>
    </w:p>
    <w:p w14:paraId="08A22AC8" w14:textId="16D09F76" w:rsidR="005043C9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2924503" w:history="1">
        <w:r w:rsidR="005043C9" w:rsidRPr="00C83ADC">
          <w:rPr>
            <w:rStyle w:val="Hyperlink"/>
            <w:noProof/>
            <w:lang w:val="cs-CZ" w:bidi="cs-CZ"/>
          </w:rPr>
          <w:t>Spolupráce s ostatními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_Toc112924503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11</w:t>
        </w:r>
        <w:r w:rsidR="005043C9">
          <w:rPr>
            <w:noProof/>
            <w:webHidden/>
          </w:rPr>
          <w:fldChar w:fldCharType="end"/>
        </w:r>
      </w:hyperlink>
    </w:p>
    <w:p w14:paraId="5050025D" w14:textId="39EA537C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4" w:history="1">
        <w:r w:rsidR="005043C9" w:rsidRPr="00C83ADC">
          <w:rPr>
            <w:rStyle w:val="Hyperlink"/>
            <w:noProof/>
            <w:lang w:val="cs-CZ" w:bidi="cs-CZ"/>
          </w:rPr>
          <w:t>Dát žákům skutečný hlas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_Toc112924504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12</w:t>
        </w:r>
        <w:r w:rsidR="005043C9">
          <w:rPr>
            <w:noProof/>
            <w:webHidden/>
          </w:rPr>
          <w:fldChar w:fldCharType="end"/>
        </w:r>
      </w:hyperlink>
    </w:p>
    <w:p w14:paraId="28777D1B" w14:textId="4DE524A0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5" w:history="1">
        <w:r w:rsidR="005043C9" w:rsidRPr="00C83ADC">
          <w:rPr>
            <w:rStyle w:val="Hyperlink"/>
            <w:noProof/>
            <w:lang w:val="cs-CZ" w:bidi="cs-CZ"/>
          </w:rPr>
          <w:t>Spolupráce s rodiči a rodinami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_Toc112924505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13</w:t>
        </w:r>
        <w:r w:rsidR="005043C9">
          <w:rPr>
            <w:noProof/>
            <w:webHidden/>
          </w:rPr>
          <w:fldChar w:fldCharType="end"/>
        </w:r>
      </w:hyperlink>
    </w:p>
    <w:p w14:paraId="0B074E0D" w14:textId="621853B7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6" w:history="1">
        <w:r w:rsidR="005043C9" w:rsidRPr="00C83ADC">
          <w:rPr>
            <w:rStyle w:val="Hyperlink"/>
            <w:noProof/>
            <w:lang w:val="cs-CZ" w:bidi="cs-CZ"/>
          </w:rPr>
          <w:t>Spolupráce různými odborníky ve vzdělávání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_Toc112924506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14</w:t>
        </w:r>
        <w:r w:rsidR="005043C9">
          <w:rPr>
            <w:noProof/>
            <w:webHidden/>
          </w:rPr>
          <w:fldChar w:fldCharType="end"/>
        </w:r>
      </w:hyperlink>
    </w:p>
    <w:p w14:paraId="324A0903" w14:textId="06E4790F" w:rsidR="005043C9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2924507" w:history="1">
        <w:r w:rsidR="005043C9" w:rsidRPr="00C83ADC">
          <w:rPr>
            <w:rStyle w:val="Hyperlink"/>
            <w:noProof/>
            <w:lang w:val="cs-CZ" w:bidi="cs-CZ"/>
          </w:rPr>
          <w:t>Osobní a kolektivní profesní rozvoj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_Toc112924507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15</w:t>
        </w:r>
        <w:r w:rsidR="005043C9">
          <w:rPr>
            <w:noProof/>
            <w:webHidden/>
          </w:rPr>
          <w:fldChar w:fldCharType="end"/>
        </w:r>
      </w:hyperlink>
    </w:p>
    <w:p w14:paraId="5D488C15" w14:textId="4C775855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8" w:history="1">
        <w:r w:rsidR="005043C9" w:rsidRPr="00C83ADC">
          <w:rPr>
            <w:rStyle w:val="Hyperlink"/>
            <w:noProof/>
            <w:lang w:val="cs-CZ" w:bidi="cs-CZ"/>
          </w:rPr>
          <w:t xml:space="preserve">Učitelé a další odborníci ve vzdělávání jako členové inkluzivního oborového </w:t>
        </w:r>
        <w:r w:rsidR="008D3203">
          <w:rPr>
            <w:rStyle w:val="Hyperlink"/>
            <w:noProof/>
            <w:lang w:val="cs-CZ" w:bidi="cs-CZ"/>
          </w:rPr>
          <w:br/>
        </w:r>
        <w:r w:rsidR="005043C9" w:rsidRPr="00C83ADC">
          <w:rPr>
            <w:rStyle w:val="Hyperlink"/>
            <w:noProof/>
            <w:lang w:val="cs-CZ" w:bidi="cs-CZ"/>
          </w:rPr>
          <w:t>vzdělávacího společenství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_Toc112924508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16</w:t>
        </w:r>
        <w:r w:rsidR="005043C9">
          <w:rPr>
            <w:noProof/>
            <w:webHidden/>
          </w:rPr>
          <w:fldChar w:fldCharType="end"/>
        </w:r>
      </w:hyperlink>
    </w:p>
    <w:p w14:paraId="4332F338" w14:textId="5F296A06" w:rsidR="005043C9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2924509" w:history="1">
        <w:r w:rsidR="005043C9" w:rsidRPr="00C83ADC">
          <w:rPr>
            <w:rStyle w:val="Hyperlink"/>
            <w:noProof/>
            <w:lang w:val="cs-CZ" w:bidi="cs-CZ"/>
          </w:rPr>
          <w:t xml:space="preserve">Profesní vzdělávání v oblasti inkluze, které navazuje na pregraduální vzdělávání </w:t>
        </w:r>
        <w:r w:rsidR="008D3203">
          <w:rPr>
            <w:rStyle w:val="Hyperlink"/>
            <w:noProof/>
            <w:lang w:val="cs-CZ" w:bidi="cs-CZ"/>
          </w:rPr>
          <w:br/>
        </w:r>
        <w:r w:rsidR="005043C9" w:rsidRPr="00C83ADC">
          <w:rPr>
            <w:rStyle w:val="Hyperlink"/>
            <w:noProof/>
            <w:lang w:val="cs-CZ" w:bidi="cs-CZ"/>
          </w:rPr>
          <w:t>učitelů a kompetence dalších odborníků ve vzdělávání</w:t>
        </w:r>
        <w:r w:rsidR="005043C9">
          <w:rPr>
            <w:noProof/>
            <w:webHidden/>
          </w:rPr>
          <w:tab/>
        </w:r>
        <w:r w:rsidR="005043C9">
          <w:rPr>
            <w:noProof/>
            <w:webHidden/>
          </w:rPr>
          <w:fldChar w:fldCharType="begin"/>
        </w:r>
        <w:r w:rsidR="005043C9">
          <w:rPr>
            <w:noProof/>
            <w:webHidden/>
          </w:rPr>
          <w:instrText xml:space="preserve"> PAGEREF _Toc112924509 \h </w:instrText>
        </w:r>
        <w:r w:rsidR="005043C9">
          <w:rPr>
            <w:noProof/>
            <w:webHidden/>
          </w:rPr>
        </w:r>
        <w:r w:rsidR="005043C9">
          <w:rPr>
            <w:noProof/>
            <w:webHidden/>
          </w:rPr>
          <w:fldChar w:fldCharType="separate"/>
        </w:r>
        <w:r w:rsidR="008D3203">
          <w:rPr>
            <w:noProof/>
            <w:webHidden/>
          </w:rPr>
          <w:t>17</w:t>
        </w:r>
        <w:r w:rsidR="005043C9">
          <w:rPr>
            <w:noProof/>
            <w:webHidden/>
          </w:rPr>
          <w:fldChar w:fldCharType="end"/>
        </w:r>
      </w:hyperlink>
    </w:p>
    <w:p w14:paraId="0104A5EB" w14:textId="14A99346" w:rsidR="00C22B4F" w:rsidRPr="00D93E29" w:rsidRDefault="008C3478" w:rsidP="00C22B4F">
      <w:pPr>
        <w:pStyle w:val="Agency-body-text"/>
      </w:pPr>
      <w:r>
        <w:rPr>
          <w:lang w:val="cs-CZ" w:bidi="cs-CZ"/>
        </w:rPr>
        <w:fldChar w:fldCharType="end"/>
      </w:r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cs-CZ" w:bidi="cs-CZ"/>
        </w:rPr>
        <w:br w:type="page"/>
      </w:r>
    </w:p>
    <w:p w14:paraId="7548C6AC" w14:textId="436B2027" w:rsidR="00622128" w:rsidRPr="00D93E29" w:rsidRDefault="00622128" w:rsidP="0030491F">
      <w:pPr>
        <w:pStyle w:val="Agency-heading-1"/>
        <w:rPr>
          <w:i/>
          <w:iCs/>
        </w:rPr>
      </w:pPr>
      <w:bookmarkStart w:id="1" w:name="_Toc112924495"/>
      <w:r w:rsidRPr="00D93E29">
        <w:rPr>
          <w:i/>
          <w:lang w:val="cs-CZ" w:bidi="cs-CZ"/>
        </w:rPr>
        <w:lastRenderedPageBreak/>
        <w:t>Profil</w:t>
      </w:r>
      <w:bookmarkEnd w:id="0"/>
      <w:r w:rsidRPr="00D93E29">
        <w:rPr>
          <w:i/>
          <w:lang w:val="cs-CZ" w:bidi="cs-CZ"/>
        </w:rPr>
        <w:t xml:space="preserve"> pro profesní vzdělávání inkluzivních učitelů</w:t>
      </w:r>
      <w:bookmarkEnd w:id="1"/>
    </w:p>
    <w:p w14:paraId="03FAB0A5" w14:textId="5F3CC8FC" w:rsidR="00622128" w:rsidRPr="00D93E29" w:rsidRDefault="00622128" w:rsidP="00622128">
      <w:pPr>
        <w:pStyle w:val="Agency-body-text"/>
      </w:pPr>
      <w:r w:rsidRPr="00D93E29">
        <w:rPr>
          <w:lang w:val="cs-CZ" w:bidi="cs-CZ"/>
        </w:rPr>
        <w:t xml:space="preserve">Cílem </w:t>
      </w:r>
      <w:r w:rsidRPr="00D93E29">
        <w:rPr>
          <w:b/>
          <w:i/>
          <w:lang w:val="cs-CZ" w:bidi="cs-CZ"/>
        </w:rPr>
        <w:t xml:space="preserve">Profilu pro profesní vzdělávání inkluzivních učitelů </w:t>
      </w:r>
      <w:r w:rsidRPr="00D93E29">
        <w:rPr>
          <w:lang w:val="cs-CZ" w:bidi="cs-CZ"/>
        </w:rPr>
        <w:t>je podpořit všechny odborníky ve vzdělávání v úsilí o kvalitní vzdělávání všech žáků.</w:t>
      </w:r>
    </w:p>
    <w:p w14:paraId="5CC1121A" w14:textId="6F47B37C" w:rsidR="001600DB" w:rsidRPr="005043C9" w:rsidRDefault="00622128" w:rsidP="00622128">
      <w:pPr>
        <w:pStyle w:val="Agency-body-text"/>
        <w:rPr>
          <w:lang w:val="cs-CZ"/>
        </w:rPr>
      </w:pPr>
      <w:r w:rsidRPr="00D93E29">
        <w:rPr>
          <w:lang w:val="cs-CZ" w:bidi="cs-CZ"/>
        </w:rPr>
        <w:t xml:space="preserve">V celém </w:t>
      </w:r>
      <w:r w:rsidRPr="00D93E29">
        <w:rPr>
          <w:i/>
          <w:lang w:val="cs-CZ" w:bidi="cs-CZ"/>
        </w:rPr>
        <w:t>profilu</w:t>
      </w:r>
      <w:r w:rsidRPr="00D93E29">
        <w:rPr>
          <w:lang w:val="cs-CZ" w:bidi="cs-CZ"/>
        </w:rPr>
        <w:t xml:space="preserve"> se termíny „učitelé“, „zaměstnanci škol“ a „odborníci ve vzdělávání“ vztahují na </w:t>
      </w:r>
      <w:r w:rsidRPr="00D93E29">
        <w:rPr>
          <w:b/>
          <w:lang w:val="cs-CZ" w:bidi="cs-CZ"/>
        </w:rPr>
        <w:t>učitele v pregraduální fázi vzdělávání i v rámci pracovního poměru, mentory a podpůrné učitele, vedoucí pracovníky škol, vzdělavatele učitelů, asistenty pedagoga a specialisty</w:t>
      </w:r>
      <w:r w:rsidRPr="00D93E29">
        <w:rPr>
          <w:i/>
          <w:lang w:val="cs-CZ" w:bidi="cs-CZ"/>
        </w:rPr>
        <w:t xml:space="preserve">. </w:t>
      </w:r>
      <w:r w:rsidRPr="00D93E29">
        <w:rPr>
          <w:lang w:val="cs-CZ" w:bidi="cs-CZ"/>
        </w:rPr>
        <w:t>Označení „odborníci ve vzdělávání“ je považováno za komplexní koncept, který považuje všechny odborníky za rovnocenné členy inkluzivního oborového vzdělávacího společenství a propojuje školní a mimoškolní pracovníky.</w:t>
      </w:r>
    </w:p>
    <w:p w14:paraId="0648CF82" w14:textId="578754F3" w:rsidR="00987416" w:rsidRPr="005043C9" w:rsidRDefault="00622128" w:rsidP="002A55A5">
      <w:pPr>
        <w:pStyle w:val="Agency-body-text"/>
        <w:rPr>
          <w:lang w:val="cs-CZ"/>
        </w:rPr>
      </w:pPr>
      <w:r w:rsidRPr="00D93E29">
        <w:rPr>
          <w:lang w:val="cs-CZ" w:bidi="cs-CZ"/>
        </w:rPr>
        <w:t>Na základě stěžejních hodnot inkluze a souvisejících oblastí kompetencí stanovených pro učitele a další odborníky ve vzdělávání jsou kompetence chápány jako komplexní kombinace postojů, znalostí a dovedností. Určitý postoj nebo názor vyžaduje určité znalosti nebo úroveň porozumění a následně dovednosti, jak tyto znalosti uplatnit v praxi (Evropská agentura, 2012)</w:t>
      </w:r>
      <w:r w:rsidR="00F25039" w:rsidRPr="00D93E29">
        <w:rPr>
          <w:rStyle w:val="FootnoteReference"/>
          <w:lang w:val="cs-CZ" w:bidi="cs-CZ"/>
        </w:rPr>
        <w:footnoteReference w:id="2"/>
      </w:r>
      <w:r w:rsidRPr="00D93E29">
        <w:rPr>
          <w:lang w:val="cs-CZ" w:bidi="cs-CZ"/>
        </w:rPr>
        <w:t>. Nic z toho není dostačující samo o sobě. V následujícím textu jsou postoje, znalosti a dovednosti definovány následovně: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„Postoje a názory“ jsou základní předpoklady, zásadní etické a morální rozměry inkluze a způsob, jakým se projevují ve způsobech práce, diskurzu, komunikaci a vztazích.</w:t>
                            </w:r>
                          </w:p>
                          <w:p w14:paraId="5493A302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„Znalosti a porozumění“ jsou základní znalosti a poznatky, teoretický základ profese, důkazy, základní pojmy a zásady, na nichž je založeno kvalitní vzdělávání.</w:t>
                            </w:r>
                          </w:p>
                          <w:p w14:paraId="0E008367" w14:textId="0C3965A9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„Dovednosti“ jsou praktické dovednosti potřebné k provádění základních úkolů a rozhodování a efektivita potřebné k uplatňování znalostí v praxi v různých situacích a kontextech, k prosazování základních předpokladů a k novému pojetí praxe pro kvalitní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&#13;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„Postoje a názory“ jsou základní předpoklady, zásadní etické a morální rozměry inkluze a způsob, jakým se projevují ve způsobech práce, diskurzu, komunikaci a vztazích.</w:t>
                      </w:r>
                    </w:p>
                    <w:p w14:paraId="5493A302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„Znalosti a porozumění“ jsou základní znalosti a poznatky, teoretický základ profese, důkazy, základní pojmy a zásady, na nichž je založeno kvalitní vzdělávání.</w:t>
                      </w:r>
                    </w:p>
                    <w:p w14:paraId="0E008367" w14:textId="0C3965A9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„Dovednosti“ jsou praktické dovednosti potřebné k provádění základních úkolů a rozhodování a efektivita potřebné k uplatňování znalostí v praxi v různých situacích a kontextech, k prosazování základních předpokladů a k novému pojetí praxe pro kvalitní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93E29" w:rsidRDefault="00622128" w:rsidP="002A55A5">
      <w:pPr>
        <w:pStyle w:val="Agency-body-text"/>
      </w:pPr>
      <w:r w:rsidRPr="00D93E29">
        <w:rPr>
          <w:lang w:val="cs-CZ" w:bidi="cs-CZ"/>
        </w:rPr>
        <w:t>Jejich zařazení do kompetenčních oblastí neznamená jejich hierarchické uspořádání nebo izolovanost, protože všechny jsou úzce propojené a vzájemně závislé.</w:t>
      </w:r>
    </w:p>
    <w:p w14:paraId="16F40486" w14:textId="28D7C5E2" w:rsidR="00B27D05" w:rsidRPr="005043C9" w:rsidRDefault="005C4692" w:rsidP="00010119">
      <w:pPr>
        <w:pStyle w:val="Agency-body-text"/>
        <w:rPr>
          <w:lang w:val="cs-CZ"/>
        </w:rPr>
      </w:pPr>
      <w:r w:rsidRPr="00D93E29">
        <w:rPr>
          <w:lang w:val="cs-CZ" w:bidi="cs-CZ"/>
        </w:rPr>
        <w:t xml:space="preserve">Zvláštní pozornost by měla být věnována zaměření </w:t>
      </w:r>
      <w:r w:rsidRPr="00D93E29">
        <w:rPr>
          <w:i/>
          <w:lang w:val="cs-CZ" w:bidi="cs-CZ"/>
        </w:rPr>
        <w:t xml:space="preserve">profilu </w:t>
      </w:r>
      <w:r w:rsidRPr="00D93E29">
        <w:rPr>
          <w:lang w:val="cs-CZ" w:bidi="cs-CZ"/>
        </w:rPr>
        <w:t xml:space="preserve">na </w:t>
      </w:r>
      <w:r w:rsidRPr="00D93E29">
        <w:rPr>
          <w:b/>
          <w:lang w:val="cs-CZ" w:bidi="cs-CZ"/>
        </w:rPr>
        <w:t xml:space="preserve">spolupráci </w:t>
      </w:r>
      <w:r w:rsidRPr="00D93E29">
        <w:rPr>
          <w:lang w:val="cs-CZ" w:bidi="cs-CZ"/>
        </w:rPr>
        <w:t xml:space="preserve">při zavádění inkluzivní praxe, jeho hodnotě pro rostoucí </w:t>
      </w:r>
      <w:r w:rsidRPr="00D93E29">
        <w:rPr>
          <w:b/>
          <w:lang w:val="cs-CZ" w:bidi="cs-CZ"/>
        </w:rPr>
        <w:t xml:space="preserve">oborové společenství </w:t>
      </w:r>
      <w:r w:rsidRPr="00D93E29">
        <w:rPr>
          <w:lang w:val="cs-CZ" w:bidi="cs-CZ"/>
        </w:rPr>
        <w:t xml:space="preserve">zapojené do inkluze a jeho využití v </w:t>
      </w:r>
      <w:r w:rsidRPr="00D93E29">
        <w:rPr>
          <w:b/>
          <w:lang w:val="cs-CZ" w:bidi="cs-CZ"/>
        </w:rPr>
        <w:t>učení se prací</w:t>
      </w:r>
      <w:r w:rsidRPr="00D93E29">
        <w:rPr>
          <w:lang w:val="cs-CZ" w:bidi="cs-CZ"/>
        </w:rPr>
        <w:t xml:space="preserve">. Je důležité poznamenat, že tato širší perspektiva nemá vliv na hodnotu </w:t>
      </w:r>
      <w:r w:rsidRPr="00D93E29">
        <w:rPr>
          <w:i/>
          <w:lang w:val="cs-CZ" w:bidi="cs-CZ"/>
        </w:rPr>
        <w:t xml:space="preserve">profilu </w:t>
      </w:r>
      <w:r w:rsidRPr="00D93E29">
        <w:rPr>
          <w:lang w:val="cs-CZ" w:bidi="cs-CZ"/>
        </w:rPr>
        <w:t>pro učitele, kteří zůstávají prvními a nejvýznamnějšími odborníky z praxe ze všech zapojených odborníků.</w:t>
      </w:r>
    </w:p>
    <w:p w14:paraId="5FCD9D36" w14:textId="3E4BAF7B" w:rsidR="001600DB" w:rsidRPr="005043C9" w:rsidRDefault="00622128" w:rsidP="00010119">
      <w:pPr>
        <w:pStyle w:val="Agency-body-text"/>
        <w:rPr>
          <w:lang w:val="cs-CZ"/>
        </w:rPr>
      </w:pPr>
      <w:r w:rsidRPr="00D93E29">
        <w:rPr>
          <w:i/>
          <w:lang w:val="cs-CZ" w:bidi="cs-CZ"/>
        </w:rPr>
        <w:t xml:space="preserve">Profil pro profesní vzdělávání inkluzivních učitelů </w:t>
      </w:r>
      <w:r w:rsidRPr="00D93E29">
        <w:rPr>
          <w:lang w:val="cs-CZ" w:bidi="cs-CZ"/>
        </w:rPr>
        <w:t xml:space="preserve">jako rámec kompetencí pro inkluzi a spravedlnost ve vzdělávání nabízí odborníkům ve vzdělávání, včetně poskytovatelů </w:t>
      </w:r>
      <w:r w:rsidRPr="00D93E29">
        <w:rPr>
          <w:lang w:val="cs-CZ" w:bidi="cs-CZ"/>
        </w:rPr>
        <w:lastRenderedPageBreak/>
        <w:t xml:space="preserve">profesního vzdělávání učitelů, </w:t>
      </w:r>
      <w:r w:rsidRPr="00D93E29">
        <w:rPr>
          <w:b/>
          <w:lang w:val="cs-CZ" w:bidi="cs-CZ"/>
        </w:rPr>
        <w:t>společný jazyk</w:t>
      </w:r>
      <w:r w:rsidRPr="00D93E29">
        <w:rPr>
          <w:lang w:val="cs-CZ" w:bidi="cs-CZ"/>
        </w:rPr>
        <w:t xml:space="preserve">, </w:t>
      </w:r>
      <w:r w:rsidRPr="00D93E29">
        <w:rPr>
          <w:b/>
          <w:lang w:val="cs-CZ" w:bidi="cs-CZ"/>
        </w:rPr>
        <w:t>společný repertoár</w:t>
      </w:r>
      <w:r w:rsidRPr="00D93E29">
        <w:rPr>
          <w:lang w:val="cs-CZ" w:bidi="cs-CZ"/>
        </w:rPr>
        <w:t xml:space="preserve"> a </w:t>
      </w:r>
      <w:r w:rsidRPr="00D93E29">
        <w:rPr>
          <w:b/>
          <w:lang w:val="cs-CZ" w:bidi="cs-CZ"/>
        </w:rPr>
        <w:t>referenci</w:t>
      </w:r>
      <w:r w:rsidRPr="00D93E29">
        <w:rPr>
          <w:lang w:val="cs-CZ" w:bidi="cs-CZ"/>
        </w:rPr>
        <w:t xml:space="preserve"> pro profesní vzdělávání v oblasti inkluze pro všechny zaměstnance škol.</w:t>
      </w:r>
    </w:p>
    <w:p w14:paraId="133F6C59" w14:textId="77777777" w:rsidR="001600DB" w:rsidRPr="005043C9" w:rsidRDefault="00622128" w:rsidP="00010119">
      <w:pPr>
        <w:pStyle w:val="Agency-body-text"/>
        <w:rPr>
          <w:lang w:val="cs-CZ"/>
        </w:rPr>
      </w:pPr>
      <w:r w:rsidRPr="00D93E29">
        <w:rPr>
          <w:lang w:val="cs-CZ" w:bidi="cs-CZ"/>
        </w:rPr>
        <w:t xml:space="preserve">Následující </w:t>
      </w:r>
      <w:r w:rsidRPr="00D93E29">
        <w:rPr>
          <w:b/>
          <w:lang w:val="cs-CZ" w:bidi="cs-CZ"/>
        </w:rPr>
        <w:t>stěžejní hodnoty</w:t>
      </w:r>
      <w:r w:rsidRPr="00D93E29">
        <w:rPr>
          <w:lang w:val="cs-CZ" w:bidi="cs-CZ"/>
        </w:rPr>
        <w:t xml:space="preserve">, související oblasti </w:t>
      </w:r>
      <w:r w:rsidRPr="00D93E29">
        <w:rPr>
          <w:b/>
          <w:lang w:val="cs-CZ" w:bidi="cs-CZ"/>
        </w:rPr>
        <w:t>kompetencí</w:t>
      </w:r>
      <w:r w:rsidRPr="00D93E29">
        <w:rPr>
          <w:lang w:val="cs-CZ" w:bidi="cs-CZ"/>
        </w:rPr>
        <w:t xml:space="preserve">, navrhované </w:t>
      </w:r>
      <w:r w:rsidRPr="00D93E29">
        <w:rPr>
          <w:b/>
          <w:lang w:val="cs-CZ" w:bidi="cs-CZ"/>
        </w:rPr>
        <w:t>postoje a názory</w:t>
      </w:r>
      <w:r w:rsidRPr="00D93E29">
        <w:rPr>
          <w:lang w:val="cs-CZ" w:bidi="cs-CZ"/>
        </w:rPr>
        <w:t xml:space="preserve">, </w:t>
      </w:r>
      <w:r w:rsidRPr="00D93E29">
        <w:rPr>
          <w:b/>
          <w:lang w:val="cs-CZ" w:bidi="cs-CZ"/>
        </w:rPr>
        <w:t>znalosti a porozumění</w:t>
      </w:r>
      <w:r w:rsidRPr="00D93E29">
        <w:rPr>
          <w:lang w:val="cs-CZ" w:bidi="cs-CZ"/>
        </w:rPr>
        <w:t xml:space="preserve"> a </w:t>
      </w:r>
      <w:r w:rsidRPr="00D93E29">
        <w:rPr>
          <w:b/>
          <w:lang w:val="cs-CZ" w:bidi="cs-CZ"/>
        </w:rPr>
        <w:t>dovednosti</w:t>
      </w:r>
      <w:r w:rsidRPr="00D93E29">
        <w:rPr>
          <w:lang w:val="cs-CZ" w:bidi="cs-CZ"/>
        </w:rPr>
        <w:t xml:space="preserve"> jsou určeny všem odborníkům ve vzdělávání, aby se mohli zapojit do rozvoje kompetencí pro inkluzi.</w:t>
      </w:r>
    </w:p>
    <w:p w14:paraId="7A60D2BC" w14:textId="193ECCCD" w:rsidR="00622128" w:rsidRPr="00D93E29" w:rsidRDefault="00622128" w:rsidP="00622128">
      <w:pPr>
        <w:pStyle w:val="Agency-heading-2"/>
        <w:rPr>
          <w:color w:val="auto"/>
        </w:rPr>
      </w:pPr>
      <w:bookmarkStart w:id="2" w:name="_Toc112924496"/>
      <w:r w:rsidRPr="00D93E29">
        <w:rPr>
          <w:color w:val="auto"/>
          <w:lang w:val="cs-CZ" w:bidi="cs-CZ"/>
        </w:rPr>
        <w:t>Respektování hodnoty diverzity žáků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Rozmanitost žáků je považována za zdroj a přínos pro kvalitní vzdělávání.</w:t>
                            </w:r>
                          </w:p>
                          <w:p w14:paraId="3CA37B1C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66B6A2BB" w14:textId="629919CE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pojetím inkluze, spravedlnosti a kvalitního vzdělávání,</w:t>
                            </w:r>
                          </w:p>
                          <w:p w14:paraId="1EF1EA9A" w14:textId="155D59D6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názory odborníků ve vzdělávání na odlišnost žáků.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&#13;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Rozmanitost žáků je považována za zdroj a přínos pro kvalitní vzdělávání.</w:t>
                      </w:r>
                    </w:p>
                    <w:p w14:paraId="3CA37B1C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66B6A2BB" w14:textId="629919CE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pojetím inkluze, spravedlnosti a kvalitního vzdělávání,</w:t>
                      </w:r>
                    </w:p>
                    <w:p w14:paraId="1EF1EA9A" w14:textId="155D59D6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názory odborníků ve vzdělávání na odlišnost žáků.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3D5063A9" w:rsidR="001600DB" w:rsidRPr="00D93E29" w:rsidRDefault="00622128" w:rsidP="00622128">
      <w:pPr>
        <w:pStyle w:val="Agency-heading-3"/>
        <w:rPr>
          <w:color w:val="auto"/>
        </w:rPr>
      </w:pPr>
      <w:bookmarkStart w:id="3" w:name="_Toc112924497"/>
      <w:r w:rsidRPr="00D93E29">
        <w:rPr>
          <w:color w:val="auto"/>
          <w:lang w:val="cs-CZ" w:bidi="cs-CZ"/>
        </w:rPr>
        <w:t>Pojetí inkluze, spravedlnosti a kvalitního vzdělávání</w:t>
      </w:r>
      <w:bookmarkEnd w:id="3"/>
    </w:p>
    <w:p w14:paraId="5CD8FD65" w14:textId="1C84A13E" w:rsidR="00987416" w:rsidRPr="00D93E29" w:rsidRDefault="00622128" w:rsidP="00366167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85E1A8D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vzdělávání je založeno na víře v rovnost, závazku k dodržování lidských práv a podpoře demokratických hodnot ve školních společenstvích;</w:t>
                            </w:r>
                          </w:p>
                          <w:p w14:paraId="76C50824" w14:textId="4D2D911A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se týká sociální spravedlnosti ve vzdělávání a společenské reformy v širším slova smyslu; je neoddiskutovatelné;</w:t>
                            </w:r>
                          </w:p>
                          <w:p w14:paraId="7FD6525F" w14:textId="68247247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a kvalitu ve vzdělávání nelze považovat za oddělené otázky;</w:t>
                            </w:r>
                          </w:p>
                          <w:p w14:paraId="5C230C1C" w14:textId="5940F3D8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samotný přístup ke vzdělávání v hlavním vzdělávacím proudu </w:t>
                            </w:r>
                            <w:proofErr w:type="gramStart"/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nestačí</w:t>
                            </w:r>
                            <w:proofErr w:type="gramEnd"/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; účast znamená, že všichni žáci jsou zapojeni do vzdělávacích aktivit, které jsou pro ně smysluplné;</w:t>
                            </w:r>
                          </w:p>
                          <w:p w14:paraId="679623F2" w14:textId="2BD78E72" w:rsidR="0012467D" w:rsidRPr="00DB0AAF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je založeno na snaze o sounáležitost, úspěch, pohodu a duševní zdraví každého žáka.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ycZAIAANo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0A14AF2" w14:textId="785E1A8D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vzdělávání je založeno na víře v rovnost, závazku k dodržování lidských práv a podpoře demokratických hodnot ve školních společenstvích;</w:t>
                      </w:r>
                    </w:p>
                    <w:p w14:paraId="76C50824" w14:textId="4D2D911A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se týká sociální spravedlnosti ve vzdělávání a společenské reformy v širším slova smyslu; je neoddiskutovatelné;</w:t>
                      </w:r>
                    </w:p>
                    <w:p w14:paraId="7FD6525F" w14:textId="68247247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a kvalitu ve vzdělávání nelze považovat za oddělené otázky;</w:t>
                      </w:r>
                    </w:p>
                    <w:p w14:paraId="5C230C1C" w14:textId="5940F3D8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 xml:space="preserve">samotný přístup ke vzdělávání v hlavním vzdělávacím proudu </w:t>
                      </w:r>
                      <w:proofErr w:type="gramStart"/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nestačí</w:t>
                      </w:r>
                      <w:proofErr w:type="gramEnd"/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; účast znamená, že všichni žáci jsou zapojeni do vzdělávacích aktivit, které jsou pro ně smysluplné;</w:t>
                      </w:r>
                    </w:p>
                    <w:p w14:paraId="679623F2" w14:textId="2BD78E72" w:rsidR="0012467D" w:rsidRPr="00DB0AAF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je založeno na snaze o sounáležitost, úspěch, pohodu a duševní zdraví každého žáka.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07807140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teoretické a praktické koncepty a zásady, jakož i mezinárodní úmluvy, které jsou základem inkluzivního vzdělávání v globálním a místním kontextu;</w:t>
                            </w:r>
                          </w:p>
                          <w:p w14:paraId="40A58D22" w14:textId="658562D0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širší systém kultury a politiky vzdělávacích institucí, který má dopad na inkluzivní vzdělávání; možné silné a slabé stránky místního vzdělávacího systému v oblasti spravedlnosti;</w:t>
                            </w:r>
                          </w:p>
                          <w:p w14:paraId="2A24341C" w14:textId="492CB91A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přístup, díky němuž jsou školy vstřícné, podporují všechny žáky a jsou pro ně výzvou, a to nejen pro žáky, kteří jsou vnímáni jako žáci s odlišnými potřebami a mohou být ohroženi vyloučením ze vzdělávacích příležitostí;</w:t>
                            </w:r>
                          </w:p>
                          <w:p w14:paraId="49EFD915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jazyk inkluze a rozmanitosti, včetně používání odlišné terminologie k popisu, označování a kategorizaci žáků, které z takové praxe vyplývá,</w:t>
                            </w:r>
                          </w:p>
                          <w:p w14:paraId="1167DC57" w14:textId="53C5F7BB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přítomnost (přístup ke vzdělávání), účast (kvalita vzdělávacích zkušeností) a úspěch (vzdělávací procesy a výsledky) všech žáků;</w:t>
                            </w:r>
                          </w:p>
                          <w:p w14:paraId="4EB09849" w14:textId="6CBDA03D" w:rsidR="00791385" w:rsidRPr="00693024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přístup, který zajistí zastoupení zkušeností všech žáků, uznání výsledků všech žáků a efektivní rozdělení zdrojů.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530EA9F" w14:textId="07807140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teoretické a praktické koncepty a zásady, jakož i mezinárodní úmluvy, které jsou základem inkluzivního vzdělávání v globálním a místním kontextu;</w:t>
                      </w:r>
                    </w:p>
                    <w:p w14:paraId="40A58D22" w14:textId="658562D0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širší systém kultury a politiky vzdělávacích institucí, který má dopad na inkluzivní vzdělávání; možné silné a slabé stránky místního vzdělávacího systému v oblasti spravedlnosti;</w:t>
                      </w:r>
                    </w:p>
                    <w:p w14:paraId="2A24341C" w14:textId="492CB91A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přístup, díky němuž jsou školy vstřícné, podporují všechny žáky a jsou pro ně výzvou, a to nejen pro žáky, kteří jsou vnímáni jako žáci s odlišnými potřebami a mohou být ohroženi vyloučením ze vzdělávacích příležitostí;</w:t>
                      </w:r>
                    </w:p>
                    <w:p w14:paraId="49EFD915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cs-CZ" w:bidi="cs-CZ"/>
                        </w:rPr>
                        <w:t>… jazyk inkluze a rozmanitosti, včetně používání odlišné terminologie k popisu, označování a kategorizaci žáků, které z takové praxe vyplývá,</w:t>
                      </w:r>
                    </w:p>
                    <w:p w14:paraId="1167DC57" w14:textId="53C5F7BB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přítomnost (přístup ke vzdělávání), účast (kvalita vzdělávacích zkušeností) a úspěch (vzdělávací procesy a výsledky) všech žáků;</w:t>
                      </w:r>
                    </w:p>
                    <w:p w14:paraId="4EB09849" w14:textId="6CBDA03D" w:rsidR="00791385" w:rsidRPr="00693024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přístup, který zajistí zastoupení zkušeností všech žáků, uznání výsledků všech žáků a efektivní rozdělení zdrojů.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41B94629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bookmarkStart w:id="4" w:name="_Hlk85450852"/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kritické zkoumání vlastních názorů a postojů a jejich dopadu na jednání;</w:t>
                            </w:r>
                          </w:p>
                          <w:bookmarkEnd w:id="4"/>
                          <w:p w14:paraId="61624667" w14:textId="050E7C03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důsledné dodržování etické praxe a respekt k důvěrnosti;</w:t>
                            </w:r>
                          </w:p>
                          <w:p w14:paraId="1233BD7B" w14:textId="17B82C59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schopnost dekonstruovat dějiny vzdělávání za účelem porozumění současným situacím a souvislostem;</w:t>
                            </w:r>
                          </w:p>
                          <w:p w14:paraId="65F8C5EA" w14:textId="0F8A2116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strategie zvládání, které učitelům umožňují čelit neinkluzivním postojům a segregovaným situacím;</w:t>
                            </w:r>
                          </w:p>
                          <w:p w14:paraId="13CD7E9F" w14:textId="4123F8CC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empatie k různým silným stránkám a potřebám žáků;</w:t>
                            </w:r>
                          </w:p>
                          <w:p w14:paraId="4D7F60B8" w14:textId="1C0C7F9B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modelování respektu ve společenských vztazích a používání vhodného jazyka vůči všem žákům a účastníkům ve vzdělávání;</w:t>
                            </w:r>
                          </w:p>
                          <w:p w14:paraId="6AA585DC" w14:textId="26881A74" w:rsidR="00791385" w:rsidRPr="00693024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role inkluzivního vůdce, který udává směr v podpoře inkluzivní školní kultury, jež se vyznačuje velkorysostí a skutečnou sounáležitostí všech.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3CEpLm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087DE90D" w14:textId="41B94629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bookmarkStart w:id="5" w:name="_Hlk85450852"/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kritické zkoumání vlastních názorů a postojů a jejich dopadu na jednání;</w:t>
                      </w:r>
                    </w:p>
                    <w:bookmarkEnd w:id="5"/>
                    <w:p w14:paraId="61624667" w14:textId="050E7C03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důsledné dodržování etické praxe a respekt k důvěrnosti;</w:t>
                      </w:r>
                    </w:p>
                    <w:p w14:paraId="1233BD7B" w14:textId="17B82C59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schopnost dekonstruovat dějiny vzdělávání za účelem porozumění současným situacím a souvislostem;</w:t>
                      </w:r>
                    </w:p>
                    <w:p w14:paraId="65F8C5EA" w14:textId="0F8A2116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strategie zvládání, které učitelům umožňují čelit neinkluzivním postojům a segregovaným situacím;</w:t>
                      </w:r>
                    </w:p>
                    <w:p w14:paraId="13CD7E9F" w14:textId="4123F8CC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empatie k různým silným stránkám a potřebám žáků;</w:t>
                      </w:r>
                    </w:p>
                    <w:p w14:paraId="4D7F60B8" w14:textId="1C0C7F9B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modelování respektu ve společenských vztazích a používání vhodného jazyka vůči všem žákům a účastníkům ve vzdělávání;</w:t>
                      </w:r>
                    </w:p>
                    <w:p w14:paraId="6AA585DC" w14:textId="26881A74" w:rsidR="00791385" w:rsidRPr="00693024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role inkluzivního vůdce, který udává směr v podpoře inkluzivní školní kultury, jež se vyznačuje velkorysostí a skutečnou sounáležitostí všech.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247D554B" w:rsidR="00622128" w:rsidRPr="00D93E29" w:rsidRDefault="005F25C4" w:rsidP="00E90118">
      <w:pPr>
        <w:pStyle w:val="Agency-heading-3"/>
      </w:pPr>
      <w:bookmarkStart w:id="6" w:name="_Toc112924498"/>
      <w:r w:rsidRPr="00D93E29">
        <w:rPr>
          <w:lang w:val="cs-CZ" w:bidi="cs-CZ"/>
        </w:rPr>
        <w:lastRenderedPageBreak/>
        <w:t>Názory odborníků ve vzdělávání na odlišnost žáků</w:t>
      </w:r>
      <w:bookmarkEnd w:id="6"/>
    </w:p>
    <w:p w14:paraId="4CD377D0" w14:textId="54A17202" w:rsidR="00791385" w:rsidRPr="00D93E29" w:rsidRDefault="00622128" w:rsidP="00791385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4E6B9002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variabilita osobního vývoje je přirozená a měla by být považována za normu;</w:t>
                            </w:r>
                          </w:p>
                          <w:p w14:paraId="0701270E" w14:textId="0F807B97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rozmanitost žáků musí být respektována, oceňována a chápána jako zdroj umožňující zlepšení příležitostí k učení pro všechny a přinášející přidanou hodnotu pro školy, místní komunity a společnost;</w:t>
                            </w:r>
                          </w:p>
                          <w:p w14:paraId="5244013A" w14:textId="4F1201AF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 má klíčový vliv na sebevědomí žáka, a tím i na jeho vzdělávací potenciál;</w:t>
                            </w:r>
                          </w:p>
                          <w:p w14:paraId="15EFF04E" w14:textId="00D76866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kategorizace a „nálepkování“ žáků může negativně ovlivnit příležitosti k učení;</w:t>
                            </w:r>
                          </w:p>
                          <w:p w14:paraId="1F7CC965" w14:textId="62CCD204" w:rsidR="00325501" w:rsidRPr="00693024" w:rsidRDefault="003D6B8F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každý zaměstnanec ve vzdělávání má odpovědnost přispívat ke školní kultuře, která vítá rozmanitost.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46E980DB" w14:textId="4E6B9002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variabilita osobního vývoje je přirozená a měla by být považována za normu;</w:t>
                      </w:r>
                    </w:p>
                    <w:p w14:paraId="0701270E" w14:textId="0F807B97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rozmanitost žáků musí být respektována, oceňována a chápána jako zdroj umožňující zlepšení příležitostí k učení pro všechny a přinášející přidanou hodnotu pro školy, místní komunity a společnost;</w:t>
                      </w:r>
                    </w:p>
                    <w:p w14:paraId="5244013A" w14:textId="4F1201AF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učitel má klíčový vliv na sebevědomí žáka, a tím i na jeho vzdělávací potenciál;</w:t>
                      </w:r>
                    </w:p>
                    <w:p w14:paraId="15EFF04E" w14:textId="00D76866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kategorizace a „nálepkování“ žáků může negativně ovlivnit příležitosti k učení;</w:t>
                      </w:r>
                    </w:p>
                    <w:p w14:paraId="1F7CC965" w14:textId="62CCD204" w:rsidR="00325501" w:rsidRPr="00693024" w:rsidRDefault="003D6B8F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každý zaměstnanec ve vzdělávání má odpovědnost přispívat ke školní kultuře, která vítá rozmanitost.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66A1CFCC" w:rsidR="00325501" w:rsidRPr="00E00B84" w:rsidRDefault="003D6B8F" w:rsidP="002A55F0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je „normální být jiný“;</w:t>
                            </w:r>
                          </w:p>
                          <w:p w14:paraId="1A85F495" w14:textId="68ADC370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základní informace o rozmanitosti žáků vyplývající z potřeb podpory, kultury, jazyka, socioekonomického zázemí atd., povědomí o interakcích mezi charakteristikami rozmanitosti a jejich vzájemném působení s kontextem školy;</w:t>
                            </w:r>
                          </w:p>
                          <w:p w14:paraId="2004BF63" w14:textId="6D2F82F7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koncepty, na nichž jsou založeny různé aspekty identity žáků (postižení, pohlaví, vícejazyčnost atd.) a dopad diskriminačních praktik (založených na rasismu, </w:t>
                            </w:r>
                            <w:proofErr w:type="spellStart"/>
                            <w:r w:rsidR="00325501" w:rsidRPr="00E00B84">
                              <w:rPr>
                                <w:lang w:val="cs-CZ" w:bidi="cs-CZ"/>
                              </w:rPr>
                              <w:t>ableismu</w:t>
                            </w:r>
                            <w:proofErr w:type="spellEnd"/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 atd.);</w:t>
                            </w:r>
                          </w:p>
                          <w:p w14:paraId="712F08D6" w14:textId="52C0316B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pochopení toho, že žáci se </w:t>
                            </w:r>
                            <w:proofErr w:type="gramStart"/>
                            <w:r w:rsidR="00325501" w:rsidRPr="00E00B84">
                              <w:rPr>
                                <w:lang w:val="cs-CZ" w:bidi="cs-CZ"/>
                              </w:rPr>
                              <w:t>učí</w:t>
                            </w:r>
                            <w:proofErr w:type="gramEnd"/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 různými způsoby, které je možné využít k podpoře svého vlastního učení i učení svých vrstevníků;</w:t>
                            </w:r>
                          </w:p>
                          <w:p w14:paraId="3472EBB6" w14:textId="3234C118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škola je komunitní a sociální prostředí, které ovlivňuje sebevědomí a vzdělávací potenciál žáků;</w:t>
                            </w:r>
                          </w:p>
                          <w:p w14:paraId="133271A8" w14:textId="2CE08CC9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populace školy a třídy se neustále mění; rozmanitost nelze považovat za statický koncept.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6B0ADB24" w14:textId="66A1CFCC" w:rsidR="00325501" w:rsidRPr="00E00B84" w:rsidRDefault="003D6B8F" w:rsidP="002A55F0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je „normální být jiný“;</w:t>
                      </w:r>
                    </w:p>
                    <w:p w14:paraId="1A85F495" w14:textId="68ADC370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základní informace o rozmanitosti žáků vyplývající z potřeb podpory, kultury, jazyka, socioekonomického zázemí atd., povědomí o interakcích mezi charakteristikami rozmanitosti a jejich vzájemném působení s kontextem školy;</w:t>
                      </w:r>
                    </w:p>
                    <w:p w14:paraId="2004BF63" w14:textId="6D2F82F7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 xml:space="preserve">koncepty, na nichž jsou založeny různé aspekty identity žáků (postižení, pohlaví, vícejazyčnost atd.) a dopad diskriminačních praktik (založených na rasismu, </w:t>
                      </w:r>
                      <w:proofErr w:type="spellStart"/>
                      <w:r w:rsidR="00325501" w:rsidRPr="00E00B84">
                        <w:rPr>
                          <w:lang w:val="cs-CZ" w:bidi="cs-CZ"/>
                        </w:rPr>
                        <w:t>ableismu</w:t>
                      </w:r>
                      <w:proofErr w:type="spellEnd"/>
                      <w:r w:rsidR="00325501" w:rsidRPr="00E00B84">
                        <w:rPr>
                          <w:lang w:val="cs-CZ" w:bidi="cs-CZ"/>
                        </w:rPr>
                        <w:t xml:space="preserve"> atd.);</w:t>
                      </w:r>
                    </w:p>
                    <w:p w14:paraId="712F08D6" w14:textId="52C0316B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 xml:space="preserve">pochopení toho, že žáci se </w:t>
                      </w:r>
                      <w:proofErr w:type="gramStart"/>
                      <w:r w:rsidR="00325501" w:rsidRPr="00E00B84">
                        <w:rPr>
                          <w:lang w:val="cs-CZ" w:bidi="cs-CZ"/>
                        </w:rPr>
                        <w:t>učí</w:t>
                      </w:r>
                      <w:proofErr w:type="gramEnd"/>
                      <w:r w:rsidR="00325501" w:rsidRPr="00E00B84">
                        <w:rPr>
                          <w:lang w:val="cs-CZ" w:bidi="cs-CZ"/>
                        </w:rPr>
                        <w:t xml:space="preserve"> různými způsoby, které je možné využít k podpoře svého vlastního učení i učení svých vrstevníků;</w:t>
                      </w:r>
                    </w:p>
                    <w:p w14:paraId="3472EBB6" w14:textId="3234C118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škola je komunitní a sociální prostředí, které ovlivňuje sebevědomí a vzdělávací potenciál žáků;</w:t>
                      </w:r>
                    </w:p>
                    <w:p w14:paraId="133271A8" w14:textId="2CE08CC9" w:rsidR="00325501" w:rsidRPr="00325501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populace školy a třídy se neustále mění; rozmanitost nelze považovat za statický koncept.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3D85D768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 se, jak se učit z rozmanitosti žáků;</w:t>
                            </w:r>
                          </w:p>
                          <w:p w14:paraId="36615E15" w14:textId="52A58932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identifikovat nejvhodnější způsoby reakce na rozmanitost ve všech situacích, včetně řešení rasistických incidentů, a vyhýbání se přístupům orientovaným na nedostatky, pokud jde o chování žáků;</w:t>
                            </w:r>
                          </w:p>
                          <w:p w14:paraId="506313DC" w14:textId="338D29E4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reagovat na rozmanitost při zavádění učebních osnov;</w:t>
                            </w:r>
                          </w:p>
                          <w:p w14:paraId="03FDBCA9" w14:textId="498CEACA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využívat rozmanitosti přístupů k učení jako zdroje pro výuku;</w:t>
                            </w:r>
                          </w:p>
                          <w:p w14:paraId="383B5BCA" w14:textId="3E1834DA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vést mezikulturní dialog, praktikovat mediaci a výchovu k míru s cílem vytvořit soudržná třídní společenství;</w:t>
                            </w:r>
                          </w:p>
                          <w:p w14:paraId="583D174B" w14:textId="41B0777F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přispívat k budování škol jako vzdělávacích společenství, která respektují, podporují a oslavují úspěchy všech žáků;</w:t>
                            </w:r>
                          </w:p>
                          <w:p w14:paraId="1030B549" w14:textId="29E516FC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pomáhat kolegům, učitelům v pregraduální fázi vzdělávání a nově kvalifikovaným učitelům naučit se reagovat na rozmanitost.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B6mbqG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3E57FB7" w14:textId="3D85D768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učit se, jak se učit z rozmanitosti žáků;</w:t>
                      </w:r>
                    </w:p>
                    <w:p w14:paraId="36615E15" w14:textId="52A58932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identifikovat nejvhodnější způsoby reakce na rozmanitost ve všech situacích, včetně řešení rasistických incidentů, a vyhýbání se přístupům orientovaným na nedostatky, pokud jde o chování žáků;</w:t>
                      </w:r>
                    </w:p>
                    <w:p w14:paraId="506313DC" w14:textId="338D29E4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reagovat na rozmanitost při zavádění učebních osnov;</w:t>
                      </w:r>
                    </w:p>
                    <w:p w14:paraId="03FDBCA9" w14:textId="498CEACA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využívat rozmanitosti přístupů k učení jako zdroje pro výuku;</w:t>
                      </w:r>
                    </w:p>
                    <w:p w14:paraId="383B5BCA" w14:textId="3E1834DA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vést mezikulturní dialog, praktikovat mediaci a výchovu k míru s cílem vytvořit soudržná třídní společenství;</w:t>
                      </w:r>
                    </w:p>
                    <w:p w14:paraId="583D174B" w14:textId="41B0777F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přispívat k budování škol jako vzdělávacích společenství, která respektují, podporují a oslavují úspěchy všech žáků;</w:t>
                      </w:r>
                    </w:p>
                    <w:p w14:paraId="1030B549" w14:textId="29E516FC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pomáhat kolegům, učitelům v pregraduální fázi vzdělávání a nově kvalifikovaným učitelům naučit se reagovat na rozmanitost.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2321CE2F" w:rsidR="00622128" w:rsidRPr="00D93E29" w:rsidRDefault="00622128" w:rsidP="00622128">
      <w:pPr>
        <w:pStyle w:val="Agency-heading-2"/>
      </w:pPr>
      <w:bookmarkStart w:id="7" w:name="_Toc112924499"/>
      <w:r w:rsidRPr="00D93E29">
        <w:rPr>
          <w:lang w:val="cs-CZ" w:bidi="cs-CZ"/>
        </w:rPr>
        <w:t>Podpora všech žáků</w:t>
      </w:r>
      <w:bookmarkEnd w:id="7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a další odborníci ve vzdělávání jsou hluboce odhodláni usilovat o úspěchy, pohodu a sounáležitost všech žáků.</w:t>
                            </w:r>
                          </w:p>
                          <w:p w14:paraId="48C42D9A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29164729" w14:textId="55454451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podporou akademického, praktického, sociálního a emocionálního učení všech žáků,</w:t>
                            </w:r>
                          </w:p>
                          <w:p w14:paraId="56B4BE0B" w14:textId="7D49389C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podporou pohody všech žáků,</w:t>
                            </w:r>
                          </w:p>
                          <w:p w14:paraId="1D5AC099" w14:textId="6EEB9724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efektivními přístupy k výuce a flexibilní organizací podpory.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&#13;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Učitelé a další odborníci ve vzdělávání jsou hluboce odhodláni usilovat o úspěchy, pohodu a sounáležitost všech žáků.</w:t>
                      </w:r>
                    </w:p>
                    <w:p w14:paraId="48C42D9A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29164729" w14:textId="55454451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podporou akademického, praktického, sociálního a emocionálního učení všech žáků,</w:t>
                      </w:r>
                    </w:p>
                    <w:p w14:paraId="56B4BE0B" w14:textId="7D49389C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podporou pohody všech žáků,</w:t>
                      </w:r>
                    </w:p>
                    <w:p w14:paraId="1D5AC099" w14:textId="6EEB9724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efektivními přístupy k výuce a flexibilní organizací podpory.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205617FF" w:rsidR="001600DB" w:rsidRPr="00D93E29" w:rsidRDefault="00622128" w:rsidP="00E90118">
      <w:pPr>
        <w:pStyle w:val="Agency-heading-3"/>
      </w:pPr>
      <w:bookmarkStart w:id="8" w:name="_Toc112924500"/>
      <w:r w:rsidRPr="00D93E29">
        <w:rPr>
          <w:lang w:val="cs-CZ" w:bidi="cs-CZ"/>
        </w:rPr>
        <w:t>Podpora akademického, praktického, sociálního a emocionálního učení všech žáků</w:t>
      </w:r>
      <w:bookmarkEnd w:id="8"/>
    </w:p>
    <w:p w14:paraId="70EA553B" w14:textId="0048BFEE" w:rsidR="00622128" w:rsidRPr="00D93E29" w:rsidRDefault="00622128" w:rsidP="00E90118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54AF7ED6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učení je především sociální aktivita;</w:t>
                            </w:r>
                          </w:p>
                          <w:p w14:paraId="13804701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z holistického hlediska je akademické, praktické, sociální a emocionální učení stejně důležité pro všechny žáky;</w:t>
                            </w:r>
                          </w:p>
                          <w:p w14:paraId="3B30ABF5" w14:textId="6BA1C7E8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očekávání učitelů jsou klíčovým faktorem určujícím úspěch žáků, a proto jsou vysoká očekávání pro všechny žáky zásadní;</w:t>
                            </w:r>
                          </w:p>
                          <w:p w14:paraId="5541B17E" w14:textId="387F0C43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rodiče a rodiny jsou zásadním zdrojem pro učení žáků;</w:t>
                            </w:r>
                          </w:p>
                          <w:p w14:paraId="573DDEC7" w14:textId="7D063F47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je třeba objevit, stimulovat a ocenit vzdělávací potenciál každého žáka.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D28DBAD" w14:textId="54AF7ED6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učení je především sociální aktivita;</w:t>
                      </w:r>
                    </w:p>
                    <w:p w14:paraId="13804701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cs-CZ" w:bidi="cs-CZ"/>
                        </w:rPr>
                        <w:t>… z holistického hlediska je akademické, praktické, sociální a emocionální učení stejně důležité pro všechny žáky;</w:t>
                      </w:r>
                    </w:p>
                    <w:p w14:paraId="3B30ABF5" w14:textId="6BA1C7E8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očekávání učitelů jsou klíčovým faktorem určujícím úspěch žáků, a proto jsou vysoká očekávání pro všechny žáky zásadní;</w:t>
                      </w:r>
                    </w:p>
                    <w:p w14:paraId="5541B17E" w14:textId="387F0C43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rodiče a rodiny jsou zásadním zdrojem pro učení žáků;</w:t>
                      </w:r>
                    </w:p>
                    <w:p w14:paraId="573DDEC7" w14:textId="7D063F47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je třeba objevit, stimulovat a ocenit vzdělávací potenciál každého žáka.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3B677E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skutečnost, že rozvoj inteligence a schopností je tvárný;</w:t>
                            </w:r>
                          </w:p>
                          <w:p w14:paraId="7C645561" w14:textId="3A23F07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význam prevence a rané péče;</w:t>
                            </w:r>
                          </w:p>
                          <w:p w14:paraId="302C7741" w14:textId="0FCC69E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typické vývojové charakteristiky a cesty dítěte, zejména ve vztahu k sociálním a komunikačním dovednostem;</w:t>
                            </w:r>
                          </w:p>
                          <w:p w14:paraId="34E7CCC2" w14:textId="3006D17A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různé modely učení a přístupy k učení, které mohou žáci zaujmout;</w:t>
                            </w:r>
                          </w:p>
                          <w:p w14:paraId="3BA707A4" w14:textId="109F0F0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individuální potřeby žáků, plánování podpory a monitoring výsledků žáků;</w:t>
                            </w:r>
                          </w:p>
                          <w:p w14:paraId="35A9EF01" w14:textId="410FA9D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potřebu přiměřených úprav a podpory (fyzické, sociální, emocionální a/nebo akademické) k řešení individuálních okolností, které v daném okamžiku vyžadují pozornost.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4A6AC069" w14:textId="73B677E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skutečnost, že rozvoj inteligence a schopností je tvárný;</w:t>
                      </w:r>
                    </w:p>
                    <w:p w14:paraId="7C645561" w14:textId="3A23F07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význam prevence a rané péče;</w:t>
                      </w:r>
                    </w:p>
                    <w:p w14:paraId="302C7741" w14:textId="0FCC69E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typické vývojové charakteristiky a cesty dítěte, zejména ve vztahu k sociálním a komunikačním dovednostem;</w:t>
                      </w:r>
                    </w:p>
                    <w:p w14:paraId="34E7CCC2" w14:textId="3006D17A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různé modely učení a přístupy k učení, které mohou žáci zaujmout;</w:t>
                      </w:r>
                    </w:p>
                    <w:p w14:paraId="3BA707A4" w14:textId="109F0F0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individuální potřeby žáků, plánování podpory a monitoring výsledků žáků;</w:t>
                      </w:r>
                    </w:p>
                    <w:p w14:paraId="35A9EF01" w14:textId="410FA9D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potřebu přiměřených úprav a podpory (fyzické, sociální, emocionální a/nebo akademické) k řešení individuálních okolností, které v daném okamžiku vyžadují pozornost.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10F2E549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efektivní verbální a neverbální komunikace umožňující reagovat na různé způsoby komunikace žáků, rodičů a dalších odborníků;</w:t>
                            </w:r>
                          </w:p>
                          <w:p w14:paraId="493EBBBC" w14:textId="5152EEF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podpora rozvoje komunikačních dovedností a možností žáků;</w:t>
                            </w:r>
                          </w:p>
                          <w:p w14:paraId="06B4EEEC" w14:textId="75A77F6E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hodnocení a rozvíjení efektivních strategií a dovedností učení u žáků;</w:t>
                            </w:r>
                          </w:p>
                          <w:p w14:paraId="663E7C1E" w14:textId="35D09426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usnadnění vzájemného učení a dalších metod kooperativního učení;</w:t>
                            </w:r>
                          </w:p>
                          <w:p w14:paraId="062C876F" w14:textId="1DD052F1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vytvoření bezpečného prostředí k učení, ve kterém mohou žáci riskovat, a dokonce i selhat;</w:t>
                            </w:r>
                          </w:p>
                          <w:p w14:paraId="4BA8D7C5" w14:textId="5C0AB8EC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hodnocení přístupů k učení zohledňujících sociální, emocionální a akademické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2147596F" w14:textId="10F2E549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efektivní verbální a neverbální komunikace umožňující reagovat na různé způsoby komunikace žáků, rodičů a dalších odborníků;</w:t>
                      </w:r>
                    </w:p>
                    <w:p w14:paraId="493EBBBC" w14:textId="5152EEF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podpora rozvoje komunikačních dovedností a možností žáků;</w:t>
                      </w:r>
                    </w:p>
                    <w:p w14:paraId="06B4EEEC" w14:textId="75A77F6E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hodnocení a rozvíjení efektivních strategií a dovedností učení u žáků;</w:t>
                      </w:r>
                    </w:p>
                    <w:p w14:paraId="663E7C1E" w14:textId="35D09426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usnadnění vzájemného učení a dalších metod kooperativního učení;</w:t>
                      </w:r>
                    </w:p>
                    <w:p w14:paraId="062C876F" w14:textId="1DD052F1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vytvoření bezpečného prostředí k učení, ve kterém mohou žáci riskovat, a dokonce i selhat;</w:t>
                      </w:r>
                    </w:p>
                    <w:p w14:paraId="4BA8D7C5" w14:textId="5C0AB8EC" w:rsidR="00F213B6" w:rsidRPr="00F213B6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hodnocení přístupů k učení zohledňujících sociální, emocionální a akademické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1138BC77" w:rsidR="001600DB" w:rsidRPr="00D93E29" w:rsidRDefault="00622128" w:rsidP="00CD347B">
      <w:pPr>
        <w:pStyle w:val="Agency-heading-3"/>
      </w:pPr>
      <w:bookmarkStart w:id="9" w:name="_Toc112924501"/>
      <w:r w:rsidRPr="00D93E29">
        <w:rPr>
          <w:lang w:val="cs-CZ" w:bidi="cs-CZ"/>
        </w:rPr>
        <w:t>Podpora pohody všech žáků</w:t>
      </w:r>
      <w:bookmarkEnd w:id="9"/>
    </w:p>
    <w:p w14:paraId="7A1E7A6C" w14:textId="06C3AF29" w:rsidR="00622128" w:rsidRPr="00D93E29" w:rsidRDefault="00622128" w:rsidP="00CD347B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2265199E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budování pozitivního vztahu mezi učitelem a žákem u každého žáka;</w:t>
                            </w:r>
                          </w:p>
                          <w:p w14:paraId="0961D0CC" w14:textId="1B947ABF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citlivého přístupu k emocionálním potřebám žáků;</w:t>
                            </w:r>
                          </w:p>
                          <w:p w14:paraId="65607B3D" w14:textId="2A35BBA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péče odborníka o vlastní pohodu.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AAZAIAANs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42A6498" w14:textId="2265199E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budování pozitivního vztahu mezi učitelem a žákem u každého žáka;</w:t>
                      </w:r>
                    </w:p>
                    <w:p w14:paraId="0961D0CC" w14:textId="1B947ABF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citlivého přístupu k emocionálním potřebám žáků;</w:t>
                      </w:r>
                    </w:p>
                    <w:p w14:paraId="65607B3D" w14:textId="2A35BBA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péče odborníka o vlastní pohodu.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6A6C5CA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pozitivní chování a přístupy k řízení třídy;</w:t>
                            </w:r>
                          </w:p>
                          <w:p w14:paraId="633C78F5" w14:textId="5A2AE627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pochopení toho, jak duševní zdraví ovlivňuje celkovou pohodu a učení;</w:t>
                            </w:r>
                          </w:p>
                          <w:p w14:paraId="0D7BEE5A" w14:textId="3ACC598F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pochopení toho, že emoce a sociální kontext mohou spustit nebo zablokovat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5E865A20" w14:textId="6A6C5CA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pozitivní chování a přístupy k řízení třídy;</w:t>
                      </w:r>
                    </w:p>
                    <w:p w14:paraId="633C78F5" w14:textId="5A2AE627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pochopení toho, jak duševní zdraví ovlivňuje celkovou pohodu a učení;</w:t>
                      </w:r>
                    </w:p>
                    <w:p w14:paraId="0D7BEE5A" w14:textId="3ACC598F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pochopení toho, že emoce a sociální kontext mohou spustit nebo zablokovat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4C94924C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používání dovedností vedení třídy, které zahrnují systémové přístupy k pozitivnímu řízení třídy;</w:t>
                            </w:r>
                          </w:p>
                          <w:p w14:paraId="073B4C38" w14:textId="7ABD5528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odstraňování sociálních překážek ve skupinovém uspořádání;</w:t>
                            </w:r>
                          </w:p>
                          <w:p w14:paraId="08E7AE0E" w14:textId="4C78E0C8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zavádění pozitivních přístupů k řízení chování, které podporují sociální rozvoj a interakce žáků;</w:t>
                            </w:r>
                          </w:p>
                          <w:p w14:paraId="23C576AA" w14:textId="54543F3B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rozvoj odolnosti a strategií zvládání náročného chování.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CCE73C0" w14:textId="4C94924C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používání dovedností vedení třídy, které zahrnují systémové přístupy k pozitivnímu řízení třídy;</w:t>
                      </w:r>
                    </w:p>
                    <w:p w14:paraId="073B4C38" w14:textId="7ABD5528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odstraňování sociálních překážek ve skupinovém uspořádání;</w:t>
                      </w:r>
                    </w:p>
                    <w:p w14:paraId="08E7AE0E" w14:textId="4C78E0C8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zavádění pozitivních přístupů k řízení chování, které podporují sociální rozvoj a interakce žáků;</w:t>
                      </w:r>
                    </w:p>
                    <w:p w14:paraId="23C576AA" w14:textId="54543F3B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rozvoj odolnosti a strategií zvládání náročného chování.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5FA8C4D" w:rsidR="001600DB" w:rsidRPr="005043C9" w:rsidRDefault="00622128" w:rsidP="00BF6AFD">
      <w:pPr>
        <w:pStyle w:val="Agency-heading-3"/>
        <w:rPr>
          <w:lang w:val="pt-PT"/>
        </w:rPr>
      </w:pPr>
      <w:bookmarkStart w:id="10" w:name="_Toc112924502"/>
      <w:r w:rsidRPr="00D93E29">
        <w:rPr>
          <w:lang w:val="cs-CZ" w:bidi="cs-CZ"/>
        </w:rPr>
        <w:t>Efektivní přístupy k výuce a flexibilní organizace podpory</w:t>
      </w:r>
      <w:bookmarkEnd w:id="10"/>
    </w:p>
    <w:p w14:paraId="51C2AC90" w14:textId="3CD342B8" w:rsidR="00987416" w:rsidRPr="005043C9" w:rsidRDefault="00622128" w:rsidP="00366167">
      <w:pPr>
        <w:pStyle w:val="Agency-heading-4"/>
        <w:rPr>
          <w:lang w:val="pt-PT"/>
        </w:rPr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3F0AADD3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efektivní výuka se </w:t>
                            </w:r>
                            <w:proofErr w:type="gramStart"/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snaží</w:t>
                            </w:r>
                            <w:proofErr w:type="gramEnd"/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reprezentovat všechny žáky;</w:t>
                            </w:r>
                          </w:p>
                          <w:p w14:paraId="63CF710F" w14:textId="17BB4701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přebírají odpovědnost za to, aby učení usnadnili všem žákům ve třídě;</w:t>
                            </w:r>
                          </w:p>
                          <w:p w14:paraId="283129A9" w14:textId="069FB28E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schopnosti žáků nejsou pevně dané; všichni žáci mají kapacitu učit se a rozvíjet;</w:t>
                            </w:r>
                          </w:p>
                          <w:p w14:paraId="011810BD" w14:textId="3791A61D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heterogenní třídy mají potenciál podpořit učení všech;</w:t>
                            </w:r>
                          </w:p>
                          <w:p w14:paraId="1346DC0F" w14:textId="699E66AC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</w:t>
                            </w:r>
                            <w:r w:rsidR="000121C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 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učení je proces a cílem všech žáků je budovat si efektivní strategie učení a dovednosti, ne pouze získat znalost určitého obsahu nebo předmětu;</w:t>
                            </w:r>
                          </w:p>
                          <w:p w14:paraId="2074E42C" w14:textId="7CD5C0E7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proces učení je v podstatě stejný pro všechny žáky; je zapotřebí jen velmi málo „speciálních technik“;</w:t>
                            </w:r>
                          </w:p>
                          <w:p w14:paraId="3F623E38" w14:textId="2F5657C1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konkrétní obtíže v učení někdy vyžadují reakci založenou na adaptacích učebních osnov a přístupů k výuce;</w:t>
                            </w:r>
                          </w:p>
                          <w:p w14:paraId="6D687739" w14:textId="1E71481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přizpůsobení některým žákům není na úkor ostatních, ale přispívá k budování univerzálních přístupů k výuce.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3F0AADD3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 xml:space="preserve">efektivní výuka se </w:t>
                      </w:r>
                      <w:proofErr w:type="gramStart"/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snaží</w:t>
                      </w:r>
                      <w:proofErr w:type="gramEnd"/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 xml:space="preserve"> reprezentovat všechny žáky;</w:t>
                      </w:r>
                    </w:p>
                    <w:p w14:paraId="63CF710F" w14:textId="17BB4701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učitelé přebírají odpovědnost za to, aby učení usnadnili všem žákům ve třídě;</w:t>
                      </w:r>
                    </w:p>
                    <w:p w14:paraId="283129A9" w14:textId="069FB28E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schopnosti žáků nejsou pevně dané; všichni žáci mají kapacitu učit se a rozvíjet;</w:t>
                      </w:r>
                    </w:p>
                    <w:p w14:paraId="011810BD" w14:textId="3791A61D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heterogenní třídy mají potenciál podpořit učení všech;</w:t>
                      </w:r>
                    </w:p>
                    <w:p w14:paraId="1346DC0F" w14:textId="699E66AC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…</w:t>
                      </w:r>
                      <w:r w:rsidR="000121CC">
                        <w:rPr>
                          <w:color w:val="262626" w:themeColor="text1" w:themeTint="D9"/>
                          <w:lang w:val="cs-CZ" w:bidi="cs-CZ"/>
                        </w:rPr>
                        <w:t> 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učení je proces a cílem všech žáků je budovat si efektivní strategie učení a dovednosti, ne pouze získat znalost určitého obsahu nebo předmětu;</w:t>
                      </w:r>
                    </w:p>
                    <w:p w14:paraId="2074E42C" w14:textId="7CD5C0E7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proces učení je v podstatě stejný pro všechny žáky; je zapotřebí jen velmi málo „speciálních technik“;</w:t>
                      </w:r>
                    </w:p>
                    <w:p w14:paraId="3F623E38" w14:textId="2F5657C1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konkrétní obtíže v učení někdy vyžadují reakci založenou na adaptacích učebních osnov a přístupů k výuce;</w:t>
                      </w:r>
                    </w:p>
                    <w:p w14:paraId="6D687739" w14:textId="1E71481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přizpůsobení některým žákům není na úkor ostatních, ale přispívá k budování univerzálních přístupů k výuce.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AE6ED3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porozumění, jak se žáci </w:t>
                            </w:r>
                            <w:proofErr w:type="gramStart"/>
                            <w:r w:rsidR="00F213B6" w:rsidRPr="00E00B84">
                              <w:rPr>
                                <w:lang w:val="cs-CZ" w:bidi="cs-CZ"/>
                              </w:rPr>
                              <w:t>učí</w:t>
                            </w:r>
                            <w:proofErr w:type="gramEnd"/>
                            <w:r w:rsidR="00F213B6" w:rsidRPr="00E00B84">
                              <w:rPr>
                                <w:lang w:val="cs-CZ" w:bidi="cs-CZ"/>
                              </w:rPr>
                              <w:t>, a pedagogické přístupy, které proces učení podporují;</w:t>
                            </w:r>
                          </w:p>
                          <w:p w14:paraId="34300CDF" w14:textId="08287CC1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řízení fyzického a sociálního prostředí ve třídě pro podporu učení;</w:t>
                            </w:r>
                          </w:p>
                          <w:p w14:paraId="326A86A1" w14:textId="1446BD20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porozumění, jak identifikovat a následně řešit různé překážky v učení a jejich důsledky pro výuku;</w:t>
                            </w:r>
                          </w:p>
                          <w:p w14:paraId="3BBB8A22" w14:textId="78D2334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rozvíjení základních dovedností –⁠ zejména klíčových kompetencí –⁠ a s tím souvisejících přístupů k výuce a hodnocení;</w:t>
                            </w:r>
                          </w:p>
                          <w:p w14:paraId="24AF044F" w14:textId="33058BD9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proofErr w:type="spellStart"/>
                            <w:r w:rsidR="00F213B6" w:rsidRPr="00E00B84">
                              <w:rPr>
                                <w:lang w:val="cs-CZ" w:bidi="cs-CZ"/>
                              </w:rPr>
                              <w:t>sumativní</w:t>
                            </w:r>
                            <w:proofErr w:type="spellEnd"/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 hodnocení zaměřené na identifikaci silných stránek každého žáka;</w:t>
                            </w:r>
                          </w:p>
                          <w:p w14:paraId="694508E3" w14:textId="76D2DD12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kulturně citlivé pedagogické přístupy a diferenciace obsahu učebních osnov, učebních procesů a učebních materiálů tak, aby zahrnovaly všechny žáky a odpovídaly různým potřebám;</w:t>
                            </w:r>
                          </w:p>
                          <w:p w14:paraId="1872E387" w14:textId="1277E232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zásady a pokyny univerzálního designu, diferenciace a další rámce pro rozvoj inkluzivního prostředí pro učení a zajištění smysluplných vzdělávacích zkušeností pro všechny;</w:t>
                            </w:r>
                          </w:p>
                          <w:p w14:paraId="0A8F7D93" w14:textId="1C2D45F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personalizované přístupy k učení, které podporují všechny žáky v rozvoji autonomie při učení;</w:t>
                            </w:r>
                          </w:p>
                          <w:p w14:paraId="73DAEFF7" w14:textId="0FE12E15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vypracování, provádění a efektivní přezkoumávání individuálních vzdělávacích plánů nebo podobných individuálních vzdělávacích programů pro některé žáky, pokud je to vhodné.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949EDAE" w14:textId="7AE6ED3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 xml:space="preserve">porozumění, jak se žáci </w:t>
                      </w:r>
                      <w:proofErr w:type="gramStart"/>
                      <w:r w:rsidR="00F213B6" w:rsidRPr="00E00B84">
                        <w:rPr>
                          <w:lang w:val="cs-CZ" w:bidi="cs-CZ"/>
                        </w:rPr>
                        <w:t>učí</w:t>
                      </w:r>
                      <w:proofErr w:type="gramEnd"/>
                      <w:r w:rsidR="00F213B6" w:rsidRPr="00E00B84">
                        <w:rPr>
                          <w:lang w:val="cs-CZ" w:bidi="cs-CZ"/>
                        </w:rPr>
                        <w:t>, a pedagogické přístupy, které proces učení podporují;</w:t>
                      </w:r>
                    </w:p>
                    <w:p w14:paraId="34300CDF" w14:textId="08287CC1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řízení fyzického a sociálního prostředí ve třídě pro podporu učení;</w:t>
                      </w:r>
                    </w:p>
                    <w:p w14:paraId="326A86A1" w14:textId="1446BD20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porozumění, jak identifikovat a následně řešit různé překážky v učení a jejich důsledky pro výuku;</w:t>
                      </w:r>
                    </w:p>
                    <w:p w14:paraId="3BBB8A22" w14:textId="78D2334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rozvíjení základních dovedností –⁠ zejména klíčových kompetencí –⁠ a s tím souvisejících přístupů k výuce a hodnocení;</w:t>
                      </w:r>
                    </w:p>
                    <w:p w14:paraId="24AF044F" w14:textId="33058BD9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proofErr w:type="spellStart"/>
                      <w:r w:rsidR="00F213B6" w:rsidRPr="00E00B84">
                        <w:rPr>
                          <w:lang w:val="cs-CZ" w:bidi="cs-CZ"/>
                        </w:rPr>
                        <w:t>sumativní</w:t>
                      </w:r>
                      <w:proofErr w:type="spellEnd"/>
                      <w:r w:rsidR="00F213B6" w:rsidRPr="00E00B84">
                        <w:rPr>
                          <w:lang w:val="cs-CZ" w:bidi="cs-CZ"/>
                        </w:rPr>
                        <w:t xml:space="preserve"> hodnocení zaměřené na identifikaci silných stránek každého žáka;</w:t>
                      </w:r>
                    </w:p>
                    <w:p w14:paraId="694508E3" w14:textId="76D2DD12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kulturně citlivé pedagogické přístupy a diferenciace obsahu učebních osnov, učebních procesů a učebních materiálů tak, aby zahrnovaly všechny žáky a odpovídaly různým potřebám;</w:t>
                      </w:r>
                    </w:p>
                    <w:p w14:paraId="1872E387" w14:textId="1277E232" w:rsidR="00F213B6" w:rsidRPr="00E00B84" w:rsidRDefault="003D6B8F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zásady a pokyny univerzálního designu, diferenciace a další rámce pro rozvoj inkluzivního prostředí pro učení a zajištění smysluplných vzdělávacích zkušeností pro všechny;</w:t>
                      </w:r>
                    </w:p>
                    <w:p w14:paraId="0A8F7D93" w14:textId="1C2D45F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personalizované přístupy k učení, které podporují všechny žáky v rozvoji autonomie při učení;</w:t>
                      </w:r>
                    </w:p>
                    <w:p w14:paraId="73DAEFF7" w14:textId="0FE12E15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vypracování, provádění a efektivní přezkoumávání individuálních vzdělávacích plánů nebo podobných individuálních vzdělávacích programů pro některé žáky, pokud je to vhodné.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4CB194F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dovedností vedení třídy, které zahrnují systémové přístupy k pozitivnímu řízení třídy;</w:t>
                            </w:r>
                          </w:p>
                          <w:p w14:paraId="52E67887" w14:textId="53AC066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práce s jednotlivými žáky i heterogenními skupinami;</w:t>
                            </w:r>
                          </w:p>
                          <w:p w14:paraId="6EAAAE01" w14:textId="097E1B8C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učebních osnov jako nástroje inkluze, který podporuje přístup ke vzdělávání;</w:t>
                            </w:r>
                          </w:p>
                          <w:p w14:paraId="24E249D6" w14:textId="45F38EF1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řešení otázek rozmanitosti v procesech tvorby učebních plánů;</w:t>
                            </w:r>
                          </w:p>
                          <w:p w14:paraId="183758C2" w14:textId="2BBF9F86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diferencování metod, obsahu a výsledků učení;</w:t>
                            </w:r>
                          </w:p>
                          <w:p w14:paraId="1E54BEEE" w14:textId="7157A7B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výukových přístupů založených na důkazech k dosažení vzdělávacích cílů, jako je flexibilní výuka, alternativní způsoby učení, kolektivní řešení problémů a jasná zpětná vazba pro žáky;</w:t>
                            </w:r>
                          </w:p>
                          <w:p w14:paraId="342D69A2" w14:textId="4AC97DEE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zajišťování kooperativního učení, kdy si žáci různým způsobem pomáhají navzájem (včetně doučování) v rámci flexibilních skupin žáků;</w:t>
                            </w:r>
                          </w:p>
                          <w:p w14:paraId="4D3A3608" w14:textId="2EF0EFB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využívání informačních a komunikačních technologií a asistenčních technologií k podpoře flexibilních přístupů k učení;</w:t>
                            </w:r>
                          </w:p>
                          <w:p w14:paraId="4D37A400" w14:textId="6C287081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používání formativního a </w:t>
                            </w:r>
                            <w:proofErr w:type="spellStart"/>
                            <w:r w:rsidR="00F213B6" w:rsidRPr="00E00B84">
                              <w:rPr>
                                <w:lang w:val="cs-CZ" w:bidi="cs-CZ"/>
                              </w:rPr>
                              <w:t>sumativního</w:t>
                            </w:r>
                            <w:proofErr w:type="spellEnd"/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 hodnocení, které podporuje učení a „nenálepkuje“ žáky nebo nevede k negativním důsledkům pro ně;</w:t>
                            </w:r>
                          </w:p>
                          <w:p w14:paraId="29DA9455" w14:textId="6670F3D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využívání různých verbálních a neverbálních komunikačních dovedností k usnadnění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2438231" w14:textId="4CB194F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dovedností vedení třídy, které zahrnují systémové přístupy k pozitivnímu řízení třídy;</w:t>
                      </w:r>
                    </w:p>
                    <w:p w14:paraId="52E67887" w14:textId="53AC066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práce s jednotlivými žáky i heterogenními skupinami;</w:t>
                      </w:r>
                    </w:p>
                    <w:p w14:paraId="6EAAAE01" w14:textId="097E1B8C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učebních osnov jako nástroje inkluze, který podporuje přístup ke vzdělávání;</w:t>
                      </w:r>
                    </w:p>
                    <w:p w14:paraId="24E249D6" w14:textId="45F38EF1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řešení otázek rozmanitosti v procesech tvorby učebních plánů;</w:t>
                      </w:r>
                    </w:p>
                    <w:p w14:paraId="183758C2" w14:textId="2BBF9F86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diferencování metod, obsahu a výsledků učení;</w:t>
                      </w:r>
                    </w:p>
                    <w:p w14:paraId="1E54BEEE" w14:textId="7157A7B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výukových přístupů založených na důkazech k dosažení vzdělávacích cílů, jako je flexibilní výuka, alternativní způsoby učení, kolektivní řešení problémů a jasná zpětná vazba pro žáky;</w:t>
                      </w:r>
                    </w:p>
                    <w:p w14:paraId="342D69A2" w14:textId="4AC97DEE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zajišťování kooperativního učení, kdy si žáci různým způsobem pomáhají navzájem (včetně doučování) v rámci flexibilních skupin žáků;</w:t>
                      </w:r>
                    </w:p>
                    <w:p w14:paraId="4D3A3608" w14:textId="2EF0EFB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využívání informačních a komunikačních technologií a asistenčních technologií k podpoře flexibilních přístupů k učení;</w:t>
                      </w:r>
                    </w:p>
                    <w:p w14:paraId="4D37A400" w14:textId="6C287081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 xml:space="preserve">používání formativního a </w:t>
                      </w:r>
                      <w:proofErr w:type="spellStart"/>
                      <w:r w:rsidR="00F213B6" w:rsidRPr="00E00B84">
                        <w:rPr>
                          <w:lang w:val="cs-CZ" w:bidi="cs-CZ"/>
                        </w:rPr>
                        <w:t>sumativního</w:t>
                      </w:r>
                      <w:proofErr w:type="spellEnd"/>
                      <w:r w:rsidR="00F213B6" w:rsidRPr="00E00B84">
                        <w:rPr>
                          <w:lang w:val="cs-CZ" w:bidi="cs-CZ"/>
                        </w:rPr>
                        <w:t xml:space="preserve"> hodnocení, které podporuje učení a „nenálepkuje“ žáky nebo nevede k negativním důsledkům pro ně;</w:t>
                      </w:r>
                    </w:p>
                    <w:p w14:paraId="29DA9455" w14:textId="6670F3D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využívání různých verbálních a neverbálních komunikačních dovedností k usnadnění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773AA88A" w:rsidR="00622128" w:rsidRPr="00D93E29" w:rsidRDefault="00622128" w:rsidP="00622128">
      <w:pPr>
        <w:pStyle w:val="Agency-heading-2"/>
      </w:pPr>
      <w:bookmarkStart w:id="11" w:name="_Toc112924503"/>
      <w:r w:rsidRPr="00D93E29">
        <w:rPr>
          <w:lang w:val="cs-CZ" w:bidi="cs-CZ"/>
        </w:rPr>
        <w:t>Spolupráce s ostatními</w:t>
      </w:r>
      <w:bookmarkEnd w:id="11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Prosazování, spolupráce a týmová práce jsou základními přístupy pro všechny učitele a další odborníky ve vzdělávání.</w:t>
                            </w:r>
                          </w:p>
                          <w:p w14:paraId="5E57162A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4DFA1EFA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možností dát žákům skutečný hlas,</w:t>
                            </w:r>
                          </w:p>
                          <w:p w14:paraId="0F832EDF" w14:textId="77777777" w:rsidR="00815949" w:rsidRPr="005043C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spoluprací s rodiči a rodinami;</w:t>
                            </w:r>
                          </w:p>
                          <w:p w14:paraId="48A96825" w14:textId="36A9D084" w:rsidR="00815949" w:rsidRPr="005043C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spoluprací s různými odborníky ve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Prosazování, spolupráce a týmová práce jsou základními přístupy pro všechny učitele a další odborníky ve vzdělávání.</w:t>
                      </w:r>
                    </w:p>
                    <w:p w14:paraId="5E57162A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4DFA1EFA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možností dát žákům skutečný hlas,</w:t>
                      </w:r>
                    </w:p>
                    <w:p w14:paraId="0F832EDF" w14:textId="77777777" w:rsidR="00815949" w:rsidRPr="005043C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spoluprací s rodiči a rodinami;</w:t>
                      </w:r>
                    </w:p>
                    <w:p w14:paraId="48A96825" w14:textId="36A9D084" w:rsidR="00815949" w:rsidRPr="005043C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spoluprací s různými odborníky ve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58D70F4E" w:rsidR="00622128" w:rsidRPr="00D93E29" w:rsidRDefault="00622128" w:rsidP="00BF6AFD">
      <w:pPr>
        <w:pStyle w:val="Agency-heading-3"/>
      </w:pPr>
      <w:bookmarkStart w:id="12" w:name="_Toc112924504"/>
      <w:r w:rsidRPr="00D93E29">
        <w:rPr>
          <w:lang w:val="cs-CZ" w:bidi="cs-CZ"/>
        </w:rPr>
        <w:lastRenderedPageBreak/>
        <w:t>Dát žákům skutečný hlas</w:t>
      </w:r>
      <w:bookmarkEnd w:id="12"/>
    </w:p>
    <w:p w14:paraId="6CFB25E8" w14:textId="5E1B70C5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16470CAC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sami žáci jsou zdrojem kvalitního vzdělávání;</w:t>
                            </w:r>
                          </w:p>
                          <w:p w14:paraId="47CE7D1F" w14:textId="3EBDD13D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názory žáků musejí být v otázkách, které se týkají jejich školních zkušeností, podpory učení a plánování jejich budoucnosti, vždy vyslyšeny;</w:t>
                            </w:r>
                          </w:p>
                          <w:p w14:paraId="64C9C880" w14:textId="1310F831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osobní sny, cíle a obavy žáků jsou důležité a musejí být vyslyšeny, zejména u žáků se složitými potřebami nebo žáků, kteří </w:t>
                            </w:r>
                            <w:proofErr w:type="gramStart"/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patří</w:t>
                            </w:r>
                            <w:proofErr w:type="gramEnd"/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ke zranitelným a těžko dostupným skupinám, a to včetně žáků, kteří nejsou příjemci formálního vzdělávání nebo jsou v předškolním či dalším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7849F1CF" w14:textId="16470CAC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sami žáci jsou zdrojem kvalitního vzdělávání;</w:t>
                      </w:r>
                    </w:p>
                    <w:p w14:paraId="47CE7D1F" w14:textId="3EBDD13D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názory žáků musejí být v otázkách, které se týkají jejich školních zkušeností, podpory učení a plánování jejich budoucnosti, vždy vyslyšeny;</w:t>
                      </w:r>
                    </w:p>
                    <w:p w14:paraId="64C9C880" w14:textId="1310F831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 xml:space="preserve">osobní sny, cíle a obavy žáků jsou důležité a musejí být vyslyšeny, zejména u žáků se složitými potřebami nebo žáků, kteří </w:t>
                      </w:r>
                      <w:proofErr w:type="gramStart"/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patří</w:t>
                      </w:r>
                      <w:proofErr w:type="gramEnd"/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 xml:space="preserve"> ke zranitelným a těžko dostupným skupinám, a to včetně žáků, kteří nejsou příjemci formálního vzdělávání nebo jsou v předškolním či dalším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0D0E19EA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hlasy žáků, jejichž součástí jsou hodnoty, názory, přesvědčení, pohledy a perspektivy žáků a jejich rodin, jakož i míru, do jaké jsou tyto hodnoty brány v úvahu a jak se na ně reaguje při přijímání důležitých rozhodnutí, která ovlivňují jejich životy;</w:t>
                            </w:r>
                          </w:p>
                          <w:p w14:paraId="13701817" w14:textId="7104DCA1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znalost rizika marginalizace určitých skupin žáků a rodin;</w:t>
                            </w:r>
                          </w:p>
                          <w:p w14:paraId="4E58E446" w14:textId="6290F649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rozvíjení autonomie a sebeurčení žáků, což vyžaduje blízkost/spojení a víru, že každý se může učit;</w:t>
                            </w:r>
                          </w:p>
                          <w:p w14:paraId="433A3AEE" w14:textId="6E453AA3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různé způsoby, jak vyzvat žáky k vyjádření jejich názorů;</w:t>
                            </w:r>
                          </w:p>
                          <w:p w14:paraId="743C5EE4" w14:textId="70E78389" w:rsidR="00EE1A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znalost významu sebeprosazování, sebevyjádření a role skupin zastupujících nejzranitelnější žáky.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0D0E19EA" w:rsidR="00A732BC" w:rsidRPr="00E00B84" w:rsidRDefault="003D6B8F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hlasy žáků, jejichž součástí jsou hodnoty, názory, přesvědčení, pohledy a perspektivy žáků a jejich rodin, jakož i míru, do jaké jsou tyto hodnoty brány v úvahu a jak se na ně reaguje při přijímání důležitých rozhodnutí, která ovlivňují jejich životy;</w:t>
                      </w:r>
                    </w:p>
                    <w:p w14:paraId="13701817" w14:textId="7104DCA1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znalost rizika marginalizace určitých skupin žáků a rodin;</w:t>
                      </w:r>
                    </w:p>
                    <w:p w14:paraId="4E58E446" w14:textId="6290F649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rozvíjení autonomie a sebeurčení žáků, což vyžaduje blízkost/spojení a víru, že každý se může učit;</w:t>
                      </w:r>
                    </w:p>
                    <w:p w14:paraId="433A3AEE" w14:textId="6E453AA3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různé způsoby, jak vyzvat žáky k vyjádření jejich názorů;</w:t>
                      </w:r>
                    </w:p>
                    <w:p w14:paraId="743C5EE4" w14:textId="70E78389" w:rsidR="00EE1A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znalost významu sebeprosazování, sebevyjádření a role skupin zastupujících nejzranitelnější žáky.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CAE1694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pozorně a s respektem naslouchat názorům žáků;</w:t>
                            </w:r>
                          </w:p>
                          <w:p w14:paraId="4B855344" w14:textId="3DA516B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zohledňovat názory žáků a uznávat je jako rovnocennou a nedílnou součást diskuse;</w:t>
                            </w:r>
                          </w:p>
                          <w:p w14:paraId="54D83D15" w14:textId="01643F93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dávat žákům příležitost iniciovat nápady nebo plány, které jsou předloženy ke společné diskusi a které mohou být využity a začleněny do politických rozhodnutí na místní, regionální a/nebo celostátní úrovni;</w:t>
                            </w:r>
                          </w:p>
                          <w:p w14:paraId="06AC1F41" w14:textId="7DE79183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 w:eastAsia="x-none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rozvíjet nezávislé a samostatné žáky;</w:t>
                            </w:r>
                          </w:p>
                          <w:p w14:paraId="1437C52D" w14:textId="37C647C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 w:eastAsia="x-none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zajistit, aby všichni žáci mohli aktivně rozhodovat o procesech učení a hodnocení, do kterých jsou zapojeni;</w:t>
                            </w:r>
                          </w:p>
                          <w:p w14:paraId="4230F137" w14:textId="4CBB6B3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spolupracovat s žáky a jejich rodinami při individualizaci výuky a stanovování cílů.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70D8E2E5" w14:textId="7CAE1694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pozorně a s respektem naslouchat názorům žáků;</w:t>
                      </w:r>
                    </w:p>
                    <w:p w14:paraId="4B855344" w14:textId="3DA516B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zohledňovat názory žáků a uznávat je jako rovnocennou a nedílnou součást diskuse;</w:t>
                      </w:r>
                    </w:p>
                    <w:p w14:paraId="54D83D15" w14:textId="01643F93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dávat žákům příležitost iniciovat nápady nebo plány, které jsou předloženy ke společné diskusi a které mohou být využity a začleněny do politických rozhodnutí na místní, regionální a/nebo celostátní úrovni;</w:t>
                      </w:r>
                    </w:p>
                    <w:p w14:paraId="06AC1F41" w14:textId="7DE79183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 w:eastAsia="x-none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rozvíjet nezávislé a samostatné žáky;</w:t>
                      </w:r>
                    </w:p>
                    <w:p w14:paraId="1437C52D" w14:textId="37C647C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 w:eastAsia="x-none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zajistit, aby všichni žáci mohli aktivně rozhodovat o procesech učení a hodnocení, do kterých jsou zapojeni;</w:t>
                      </w:r>
                    </w:p>
                    <w:p w14:paraId="4230F137" w14:textId="4CBB6B3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spolupracovat s žáky a jejich rodinami při individualizaci výuky a stanovování cílů.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0E5B5131" w:rsidR="00622128" w:rsidRPr="00D93E29" w:rsidRDefault="00622128" w:rsidP="00BF6AFD">
      <w:pPr>
        <w:pStyle w:val="Agency-heading-3"/>
      </w:pPr>
      <w:bookmarkStart w:id="13" w:name="_Toc112924505"/>
      <w:r w:rsidRPr="00D93E29">
        <w:rPr>
          <w:lang w:val="cs-CZ" w:bidi="cs-CZ"/>
        </w:rPr>
        <w:lastRenderedPageBreak/>
        <w:t>Spolupráce s rodiči a rodinami</w:t>
      </w:r>
      <w:bookmarkEnd w:id="13"/>
    </w:p>
    <w:p w14:paraId="1D77063B" w14:textId="5458C1A7" w:rsidR="00622128" w:rsidRPr="00D93E29" w:rsidRDefault="00622128" w:rsidP="00BF6AFD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4D0BF37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učitelé a školní týmy sdílejí odpovědnost za rozvoj </w:t>
                            </w:r>
                            <w:proofErr w:type="spellStart"/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sebeprosazovacích</w:t>
                            </w:r>
                            <w:proofErr w:type="spellEnd"/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dovedností žáků;</w:t>
                            </w:r>
                          </w:p>
                          <w:p w14:paraId="1B89CBD5" w14:textId="5E89078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schopnost dát hlas rodičům a rodinám je přidanou hodnotou;</w:t>
                            </w:r>
                          </w:p>
                          <w:p w14:paraId="105D7DA1" w14:textId="49F3CA2C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spolupráce s rodiči a rodinami je přidanou hodnotou;</w:t>
                            </w:r>
                          </w:p>
                          <w:p w14:paraId="6DA93565" w14:textId="289FCFEE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respekt ke kulturnímu a sociálnímu zázemí a perspektivám rodičů a rodin je zásadní;</w:t>
                            </w:r>
                          </w:p>
                          <w:p w14:paraId="7C53D7E9" w14:textId="15F89E0D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školní týmy jsou zodpovědné za efektivní komunikaci a spolupráci s rodiči a rodinami.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AD6BFD2" w14:textId="4D0BF37E" w:rsidR="00A732BC" w:rsidRPr="00A732BC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 xml:space="preserve">učitelé a školní týmy sdílejí odpovědnost za rozvoj </w:t>
                      </w:r>
                      <w:proofErr w:type="spellStart"/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sebeprosazovacích</w:t>
                      </w:r>
                      <w:proofErr w:type="spellEnd"/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 xml:space="preserve"> dovedností žáků;</w:t>
                      </w:r>
                    </w:p>
                    <w:p w14:paraId="1B89CBD5" w14:textId="5E89078E" w:rsidR="00A732BC" w:rsidRPr="00A732BC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schopnost dát hlas rodičům a rodinám je přidanou hodnotou;</w:t>
                      </w:r>
                    </w:p>
                    <w:p w14:paraId="105D7DA1" w14:textId="49F3CA2C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spolupráce s rodiči a rodinami je přidanou hodnotou;</w:t>
                      </w:r>
                    </w:p>
                    <w:p w14:paraId="6DA93565" w14:textId="289FCFEE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respekt ke kulturnímu a sociálnímu zázemí a perspektivám rodičů a rodin je zásadní;</w:t>
                      </w:r>
                    </w:p>
                    <w:p w14:paraId="7C53D7E9" w14:textId="15F89E0D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školní týmy jsou zodpovědné za efektivní komunikaci a spolupráci s rodiči a rodinami.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93E29" w:rsidRDefault="00622128" w:rsidP="00283DF6">
      <w:pPr>
        <w:pStyle w:val="Agency-heading-4"/>
      </w:pPr>
      <w:bookmarkStart w:id="14" w:name="_Hlk88516943"/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DD42239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 xml:space="preserve">význam otázek identity, reprezentace a sebeprosazování </w:t>
                            </w:r>
                            <w:proofErr w:type="spellStart"/>
                            <w:r w:rsidR="00A732BC" w:rsidRPr="00E00B84">
                              <w:rPr>
                                <w:lang w:val="cs-CZ" w:bidi="cs-CZ"/>
                              </w:rPr>
                              <w:t>marginalizovaných</w:t>
                            </w:r>
                            <w:proofErr w:type="spellEnd"/>
                            <w:r w:rsidR="00A732BC" w:rsidRPr="00E00B84">
                              <w:rPr>
                                <w:lang w:val="cs-CZ" w:bidi="cs-CZ"/>
                              </w:rPr>
                              <w:t xml:space="preserve"> skupin;</w:t>
                            </w:r>
                          </w:p>
                          <w:p w14:paraId="6CED45D3" w14:textId="4E31EC2D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dopad mezilidských vztahů na dosahování cílů učení;</w:t>
                            </w:r>
                          </w:p>
                          <w:p w14:paraId="659CA37D" w14:textId="6C3E63C5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inkluzivní výuku založenou na spolupráci;</w:t>
                            </w:r>
                          </w:p>
                          <w:p w14:paraId="3DF7C5E2" w14:textId="30866C36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význam pozitivních mezilidských dovedností.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8310DDA" w14:textId="7DD42239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 xml:space="preserve">význam otázek identity, reprezentace a sebeprosazování </w:t>
                      </w:r>
                      <w:proofErr w:type="spellStart"/>
                      <w:r w:rsidR="00A732BC" w:rsidRPr="00E00B84">
                        <w:rPr>
                          <w:lang w:val="cs-CZ" w:bidi="cs-CZ"/>
                        </w:rPr>
                        <w:t>marginalizovaných</w:t>
                      </w:r>
                      <w:proofErr w:type="spellEnd"/>
                      <w:r w:rsidR="00A732BC" w:rsidRPr="00E00B84">
                        <w:rPr>
                          <w:lang w:val="cs-CZ" w:bidi="cs-CZ"/>
                        </w:rPr>
                        <w:t xml:space="preserve"> skupin;</w:t>
                      </w:r>
                    </w:p>
                    <w:p w14:paraId="6CED45D3" w14:textId="4E31EC2D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dopad mezilidských vztahů na dosahování cílů učení;</w:t>
                      </w:r>
                    </w:p>
                    <w:p w14:paraId="659CA37D" w14:textId="6C3E63C5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inkluzivní výuku založenou na spolupráci;</w:t>
                      </w:r>
                    </w:p>
                    <w:p w14:paraId="3DF7C5E2" w14:textId="30866C36" w:rsidR="00A732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význam pozitivních mezilidských dovedností.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4"/>
    </w:p>
    <w:p w14:paraId="78EA0F96" w14:textId="75D3B668" w:rsidR="001600DB" w:rsidRPr="00D93E29" w:rsidRDefault="00622128" w:rsidP="003F5EC9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2FF21FF8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podpora sebeprosazování žáků, rodičů a rodin;</w:t>
                            </w:r>
                          </w:p>
                          <w:p w14:paraId="418BFDA6" w14:textId="76C14A74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účinné zapojení rodičů a rodin do podpory učení jejich dětí;</w:t>
                            </w:r>
                          </w:p>
                          <w:p w14:paraId="328E9A87" w14:textId="70522A6A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efektivní komunikace s rodiči a rodinnými příslušníky z různých kulturních, etnických, jazykových a sociálních prostředí;</w:t>
                            </w:r>
                          </w:p>
                          <w:p w14:paraId="23CB02FD" w14:textId="1B322277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pochopení vlastní reality žáků a rodin;</w:t>
                            </w:r>
                          </w:p>
                          <w:p w14:paraId="03AEFC9E" w14:textId="6D60EFB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zprostředkování partnerství mezi školou a rodiči a vytváření a udržování příležitostí pro zapojení rodičů do rozvoje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5C8A5281" w14:textId="2FF21FF8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podpora sebeprosazování žáků, rodičů a rodin;</w:t>
                      </w:r>
                    </w:p>
                    <w:p w14:paraId="418BFDA6" w14:textId="76C14A74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účinné zapojení rodičů a rodin do podpory učení jejich dětí;</w:t>
                      </w:r>
                    </w:p>
                    <w:p w14:paraId="328E9A87" w14:textId="70522A6A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efektivní komunikace s rodiči a rodinnými příslušníky z různých kulturních, etnických, jazykových a sociálních prostředí;</w:t>
                      </w:r>
                    </w:p>
                    <w:p w14:paraId="23CB02FD" w14:textId="1B322277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pochopení vlastní reality žáků a rodin;</w:t>
                      </w:r>
                    </w:p>
                    <w:p w14:paraId="03AEFC9E" w14:textId="6D60EFBE" w:rsidR="00A732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zprostředkování partnerství mezi školou a rodiči a vytváření a udržování příležitostí pro zapojení rodičů do rozvoje školy.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F1C6075" w:rsidR="00622128" w:rsidRPr="00D93E29" w:rsidRDefault="00622128" w:rsidP="003F5EC9">
      <w:pPr>
        <w:pStyle w:val="Agency-heading-3"/>
      </w:pPr>
      <w:bookmarkStart w:id="15" w:name="_Toc112924506"/>
      <w:r w:rsidRPr="00D93E29">
        <w:rPr>
          <w:lang w:val="cs-CZ" w:bidi="cs-CZ"/>
        </w:rPr>
        <w:lastRenderedPageBreak/>
        <w:t>Spolupráce různými odborníky ve vzdělávání</w:t>
      </w:r>
      <w:bookmarkEnd w:id="15"/>
    </w:p>
    <w:p w14:paraId="3BADCB28" w14:textId="692334EB" w:rsidR="00622128" w:rsidRPr="00D93E29" w:rsidRDefault="00622128" w:rsidP="003F5EC9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3ADA34E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vědomí, že učitelé nepracují izolovaně;</w:t>
                            </w:r>
                          </w:p>
                          <w:p w14:paraId="01782BA8" w14:textId="602D26F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povědomí o profesním zázemí, zkušenostech a perspektivách kolegů;</w:t>
                            </w:r>
                          </w:p>
                          <w:p w14:paraId="7A2F8DE4" w14:textId="3F3C946B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vyžaduje, aby všichni pedagogové pracovali v týmech a sdíleli a respektovali různé potřeby, zájmy a obavy;</w:t>
                            </w:r>
                          </w:p>
                          <w:p w14:paraId="0D635713" w14:textId="121699AD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 rozvíjení týmové spolupráce vyžaduje inkluzivní vzdělávání flexibilní rozdělení rolí mezi různé odborníky s ohledem na společné cíle;</w:t>
                            </w:r>
                          </w:p>
                          <w:p w14:paraId="37101A7E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spolupráce, partnerství a týmová práce jsou základními přístupy pro všechny odborníky ve vzdělávání a je třeba je vítat;</w:t>
                            </w:r>
                          </w:p>
                          <w:p w14:paraId="5B048828" w14:textId="08123C4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týmová spolupráce podporuje profesní vzdělávání s ostatními odborníky a učení od nich.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AA4DB26" w14:textId="3ADA34E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vědomí, že učitelé nepracují izolovaně;</w:t>
                      </w:r>
                    </w:p>
                    <w:p w14:paraId="01782BA8" w14:textId="602D26F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povědomí o profesním zázemí, zkušenostech a perspektivách kolegů;</w:t>
                      </w:r>
                    </w:p>
                    <w:p w14:paraId="7A2F8DE4" w14:textId="3F3C946B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vyžaduje, aby všichni pedagogové pracovali v týmech a sdíleli a respektovali různé potřeby, zájmy a obavy;</w:t>
                      </w:r>
                    </w:p>
                    <w:p w14:paraId="0D635713" w14:textId="121699AD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při rozvíjení týmové spolupráce vyžaduje inkluzivní vzdělávání flexibilní rozdělení rolí mezi různé odborníky s ohledem na společné cíle;</w:t>
                      </w:r>
                    </w:p>
                    <w:p w14:paraId="37101A7E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… spolupráce, partnerství a týmová práce jsou základními přístupy pro všechny odborníky ve vzdělávání a je třeba je vítat;</w:t>
                      </w:r>
                    </w:p>
                    <w:p w14:paraId="5B048828" w14:textId="08123C4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týmová spolupráce podporuje profesní vzdělávání s ostatními odborníky a učení od 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3E9FD6C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hodnotu a přínosy spolupráce mezi učiteli a dalšími odborníky ve vzdělávání;</w:t>
                            </w:r>
                          </w:p>
                          <w:p w14:paraId="26D22146" w14:textId="150029E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podpůrné systémy a struktury, které jsou k dispozici pro další pomoc, podporu a poradenství;</w:t>
                            </w:r>
                          </w:p>
                          <w:p w14:paraId="66533BD7" w14:textId="4253411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modely práce více institucí, kdy učitelé v inkluzivních třídách spolupracují s dalšími odborníky a pracovníky z různých oborů;</w:t>
                            </w:r>
                          </w:p>
                          <w:p w14:paraId="222B96E7" w14:textId="0EF479C8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kooperativní výuku, kdy učitelé uplatňují týmový přístup zahrnující podle potřeby žáky, rodiče, spolužáky, jiné učitele, podpůrné zaměstnance i členy multidisciplinárního týmu;</w:t>
                            </w:r>
                          </w:p>
                          <w:p w14:paraId="7D48CFB1" w14:textId="53F0952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jazyk/terminologii a základní pracovní koncepty a perspektivy všech odborníků zapojených do vzdělávání;</w:t>
                            </w:r>
                          </w:p>
                          <w:p w14:paraId="75D75ED0" w14:textId="4F967BB7" w:rsidR="00775115" w:rsidRPr="00A732BC" w:rsidRDefault="003D6B8F" w:rsidP="0077511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mocenské vztahy, které existují mezi různými zúčastněnými stranami a které je třeba uznat a účinně na ně reagovat.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sDi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979F5AA" w14:textId="3E9FD6C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hodnotu a přínosy spolupráce mezi učiteli a dalšími odborníky ve vzdělávání;</w:t>
                      </w:r>
                    </w:p>
                    <w:p w14:paraId="26D22146" w14:textId="150029E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podpůrné systémy a struktury, které jsou k dispozici pro další pomoc, podporu a poradenství;</w:t>
                      </w:r>
                    </w:p>
                    <w:p w14:paraId="66533BD7" w14:textId="4253411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modely práce více institucí, kdy učitelé v inkluzivních třídách spolupracují s dalšími odborníky a pracovníky z různých oborů;</w:t>
                      </w:r>
                    </w:p>
                    <w:p w14:paraId="222B96E7" w14:textId="0EF479C8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kooperativní výuku, kdy učitelé uplatňují týmový přístup zahrnující podle potřeby žáky, rodiče, spolužáky, jiné učitele, podpůrné zaměstnance i členy multidisciplinárního týmu;</w:t>
                      </w:r>
                    </w:p>
                    <w:p w14:paraId="7D48CFB1" w14:textId="53F0952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jazyk/terminologii a základní pracovní koncepty a perspektivy všech odborníků zapojených do vzdělávání;</w:t>
                      </w:r>
                    </w:p>
                    <w:p w14:paraId="75D75ED0" w14:textId="4F967BB7" w:rsidR="00775115" w:rsidRPr="00A732BC" w:rsidRDefault="003D6B8F" w:rsidP="00775115">
                      <w:pPr>
                        <w:pStyle w:val="Agency-body-text"/>
                        <w:ind w:left="284" w:right="311"/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mocenské vztahy, které existují mezi různými zúčastněnými stranami a které je třeba uznat a účinně na ně reagovat.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93E29" w:rsidRDefault="00622128" w:rsidP="009F545D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5B14FC1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uplatňování dovedností vedení a řízení třídy, které usnadňují efektivní spolupráci mezi různými stranami;</w:t>
                            </w:r>
                          </w:p>
                          <w:p w14:paraId="12CC7795" w14:textId="4F16D0D2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společné vyučování a práce ve flexibilních učitelských týmech;</w:t>
                            </w:r>
                          </w:p>
                          <w:p w14:paraId="4914490C" w14:textId="3955EE6B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aktivní zapojení do školního společenství a využívání podpory interních i externích zdrojů školy;</w:t>
                            </w:r>
                          </w:p>
                          <w:p w14:paraId="2A433ADC" w14:textId="30A8487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budování třídního společenství, které je součástí širší školní komunity;</w:t>
                            </w:r>
                          </w:p>
                          <w:p w14:paraId="7035DA2B" w14:textId="42F04BDA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podílení se na procesech hodnocení, posouzení a rozvoje celé školy;</w:t>
                            </w:r>
                          </w:p>
                          <w:p w14:paraId="5CFF9210" w14:textId="179ACF8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kolektivní řešení problémů mezi všemi odborníky ve vzdělávání;</w:t>
                            </w:r>
                          </w:p>
                          <w:p w14:paraId="53936620" w14:textId="29172B28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přispívání k širšímu partnerství školy s jinými školami, komunitními organizacemi a dalšími vzdělávacími organizacemi;</w:t>
                            </w:r>
                          </w:p>
                          <w:p w14:paraId="58C1AC32" w14:textId="78DF6635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využívání různých verbálních a neverbálních komunikačních dovedností k usnadnění spolupráce s ostatními odborníky;</w:t>
                            </w:r>
                          </w:p>
                          <w:p w14:paraId="2DAE77AC" w14:textId="2D6106CD" w:rsidR="00775115" w:rsidRPr="00A732BC" w:rsidRDefault="003D6B8F" w:rsidP="0077511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dovednosti coachingu v oblasti vzdělávání dospělých umožňující podporovat a mentorovat všechny pedagogy v různých fázích jejich kariéry.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389DA4EA" w14:textId="5B14FC1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uplatňování dovedností vedení a řízení třídy, které usnadňují efektivní spolupráci mezi různými stranami;</w:t>
                      </w:r>
                    </w:p>
                    <w:p w14:paraId="12CC7795" w14:textId="4F16D0D2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společné vyučování a práce ve flexibilních učitelských týmech;</w:t>
                      </w:r>
                    </w:p>
                    <w:p w14:paraId="4914490C" w14:textId="3955EE6B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aktivní zapojení do školního společenství a využívání podpory interních i externích zdrojů školy;</w:t>
                      </w:r>
                    </w:p>
                    <w:p w14:paraId="2A433ADC" w14:textId="30A8487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budování třídního společenství, které je součástí širší školní komunity;</w:t>
                      </w:r>
                    </w:p>
                    <w:p w14:paraId="7035DA2B" w14:textId="42F04BDA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podílení se na procesech hodnocení, posouzení a rozvoje celé školy;</w:t>
                      </w:r>
                    </w:p>
                    <w:p w14:paraId="5CFF9210" w14:textId="179ACF8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kolektivní řešení problémů mezi všemi odborníky ve vzdělávání;</w:t>
                      </w:r>
                    </w:p>
                    <w:p w14:paraId="53936620" w14:textId="29172B28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přispívání k širšímu partnerství školy s jinými školami, komunitními organizacemi a dalšími vzdělávacími organizacemi;</w:t>
                      </w:r>
                    </w:p>
                    <w:p w14:paraId="58C1AC32" w14:textId="78DF6635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využívání různých verbálních a neverbálních komunikačních dovedností k usnadnění spolupráce s ostatními odborníky;</w:t>
                      </w:r>
                    </w:p>
                    <w:p w14:paraId="2DAE77AC" w14:textId="2D6106CD" w:rsidR="00775115" w:rsidRPr="00A732BC" w:rsidRDefault="003D6B8F" w:rsidP="00775115">
                      <w:pPr>
                        <w:pStyle w:val="Agency-body-text"/>
                        <w:ind w:left="284" w:right="311"/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dovednosti coachingu v oblasti vzdělávání dospělých umožňující podporovat a mentorovat všechny pedagogy v různých fázích jejich kariéry.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24F05B6A" w:rsidR="00622128" w:rsidRPr="00D93E29" w:rsidRDefault="00622128" w:rsidP="005B5864">
      <w:pPr>
        <w:pStyle w:val="Agency-heading-2"/>
        <w:rPr>
          <w:rFonts w:eastAsia="Calibri"/>
        </w:rPr>
      </w:pPr>
      <w:bookmarkStart w:id="16" w:name="_Toc112924507"/>
      <w:r w:rsidRPr="00D93E29">
        <w:rPr>
          <w:lang w:val="cs-CZ" w:bidi="cs-CZ"/>
        </w:rPr>
        <w:t>Osobní a kolektivní profesní rozvoj</w:t>
      </w:r>
      <w:bookmarkEnd w:id="16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Vyučování a podpora žáků jsou činnosti celoživotního učení, za které učitelé a další odborníci ve vzdělávání přebírají osobní a sdílenou odpovědnost.</w:t>
                            </w:r>
                          </w:p>
                          <w:p w14:paraId="2A63931D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490F8D63" w14:textId="1EF5B5A5" w:rsidR="00815949" w:rsidRPr="00775115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učiteli a dalšími odborníky ve vzdělávání jako členy inkluzivního oborového vzdělávacího společenství,</w:t>
                            </w:r>
                          </w:p>
                          <w:p w14:paraId="19EDAABF" w14:textId="5FDCEB1E" w:rsidR="00815949" w:rsidRPr="00775115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profesním vzděláváním v oblasti inkluze, které navazuje na pregraduální vzdělávání učitelů a kompetence dalších odborníků ve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Vyučování a podpora žáků jsou činnosti celoživotního učení, za které učitelé a další odborníci ve vzdělávání přebírají osobní a sdílenou odpovědnost.</w:t>
                      </w:r>
                    </w:p>
                    <w:p w14:paraId="2A63931D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490F8D63" w14:textId="1EF5B5A5" w:rsidR="00815949" w:rsidRPr="00775115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učiteli a dalšími odborníky ve vzdělávání jako členy inkluzivního oborového vzdělávacího společenství,</w:t>
                      </w:r>
                    </w:p>
                    <w:p w14:paraId="19EDAABF" w14:textId="5FDCEB1E" w:rsidR="00815949" w:rsidRPr="00775115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profesním vzděláváním v oblasti inkluze, které navazuje na pregraduální vzdělávání učitelů a kompetence dalších odborníků ve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4782268E" w:rsidR="001600DB" w:rsidRPr="00D93E29" w:rsidRDefault="00622128" w:rsidP="009F545D">
      <w:pPr>
        <w:pStyle w:val="Agency-heading-3"/>
      </w:pPr>
      <w:bookmarkStart w:id="17" w:name="_Toc112924508"/>
      <w:r w:rsidRPr="00D93E29">
        <w:rPr>
          <w:lang w:val="cs-CZ" w:bidi="cs-CZ"/>
        </w:rPr>
        <w:lastRenderedPageBreak/>
        <w:t>Učitelé a další odborníci ve vzdělávání jako členové inkluzivního oborového vzdělávacího společenství</w:t>
      </w:r>
      <w:bookmarkEnd w:id="17"/>
    </w:p>
    <w:p w14:paraId="12941B03" w14:textId="5C81F184" w:rsidR="00622128" w:rsidRPr="00D93E29" w:rsidRDefault="00622128" w:rsidP="009F545D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E4EB093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vyučování je činnost zaměřená na řešení problémů, která vyžaduje průběžné a systematické plánování, hodnocení, reflexi a následně upravená opatření;</w:t>
                            </w:r>
                          </w:p>
                          <w:p w14:paraId="4D89F3A9" w14:textId="2BD8E9E5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reflektivní praxe usnadňuje pedagogům efektivní spolupráci práci s rodiči i v týmech s ostatními pracovníky školy i mimo ni;</w:t>
                            </w:r>
                          </w:p>
                          <w:p w14:paraId="40557103" w14:textId="3B91BEA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praxe založená na důkazech je důležitým vodítkem pro práci školního týmu;</w:t>
                            </w:r>
                          </w:p>
                          <w:p w14:paraId="28DD5908" w14:textId="614BB29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výuka a spolupráce ve vzdělávání jsou nepředvídatelné, mnohorozměrné a vždy neukončené;</w:t>
                            </w:r>
                          </w:p>
                          <w:p w14:paraId="4EAD52AF" w14:textId="300ED48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rozvoj osobní pedagogiky, která je vodítkem pro práci pedagoga, má klíčový význam;</w:t>
                            </w:r>
                          </w:p>
                          <w:p w14:paraId="5D3443D1" w14:textId="43FBDCB7" w:rsidR="00775115" w:rsidRPr="00EE1ABC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vzájemná zpětná vazba v profesním vzdělávání má klíčový význam.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gKp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9661D97" w14:textId="7E4EB093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vyučování je činnost zaměřená na řešení problémů, která vyžaduje průběžné a systematické plánování, hodnocení, reflexi a následně upravená opatření;</w:t>
                      </w:r>
                    </w:p>
                    <w:p w14:paraId="4D89F3A9" w14:textId="2BD8E9E5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reflektivní praxe usnadňuje pedagogům efektivní spolupráci práci s rodiči i v týmech s ostatními pracovníky školy i mimo ni;</w:t>
                      </w:r>
                    </w:p>
                    <w:p w14:paraId="40557103" w14:textId="3B91BEA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praxe založená na důkazech je důležitým vodítkem pro práci školního týmu;</w:t>
                      </w:r>
                    </w:p>
                    <w:p w14:paraId="28DD5908" w14:textId="614BB29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výuka a spolupráce ve vzdělávání jsou nepředvídatelné, mnohorozměrné a vždy neukončené;</w:t>
                      </w:r>
                    </w:p>
                    <w:p w14:paraId="4EAD52AF" w14:textId="300ED48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rozvoj osobní pedagogiky, která je vodítkem pro práci pedagoga, má klíčový význam;</w:t>
                      </w:r>
                    </w:p>
                    <w:p w14:paraId="5D3443D1" w14:textId="43FBDCB7" w:rsidR="00775115" w:rsidRPr="00EE1ABC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vzájemná zpětná vazba v profesním vzdělávání má klíčový význam.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304F2FA0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osobní, </w:t>
                            </w:r>
                            <w:proofErr w:type="spellStart"/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metakognitivní</w:t>
                            </w:r>
                            <w:proofErr w:type="spellEnd"/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a učební dovednosti;</w:t>
                            </w:r>
                          </w:p>
                          <w:p w14:paraId="1F64F1DF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porozumění tomu, co dělá odborníka schopného dobře reflektovat, i tomu, jak se naučit reflektovat sám sebe a ostatní v rámci praxe a jak reflektovat vlastní praxi;</w:t>
                            </w:r>
                          </w:p>
                          <w:p w14:paraId="7E9FB347" w14:textId="68E2CA1D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metody a strategie hodnocení vlastní práce a výkonu;</w:t>
                            </w:r>
                          </w:p>
                          <w:p w14:paraId="4FAD9EA2" w14:textId="5F70B531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oborových vzdělávacích společenství pro rozvoj inkluzivního prostředí pro učení;</w:t>
                            </w:r>
                          </w:p>
                          <w:p w14:paraId="52AB7FCC" w14:textId="01E3FFE8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metody akčního výzkumu a jejich význam pro práci pedagogů;</w:t>
                            </w:r>
                          </w:p>
                          <w:p w14:paraId="185291E0" w14:textId="22DD185D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participativní výzkumné metody a jejich význam pro inkluzivní vzdělávání;</w:t>
                            </w:r>
                          </w:p>
                          <w:p w14:paraId="5B994CB4" w14:textId="559F9779" w:rsidR="00EA1943" w:rsidRPr="005043C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budování osobních a kolektivních strategií řešení problémů.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A198089" w14:textId="304F2FA0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 xml:space="preserve">osobní, </w:t>
                      </w:r>
                      <w:proofErr w:type="spellStart"/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metakognitivní</w:t>
                      </w:r>
                      <w:proofErr w:type="spellEnd"/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 xml:space="preserve"> a učební dovednosti;</w:t>
                      </w:r>
                    </w:p>
                    <w:p w14:paraId="1F64F1DF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 porozumění tomu, co dělá odborníka schopného dobře reflektovat, i tomu, jak se naučit reflektovat sám sebe a ostatní v rámci praxe a jak reflektovat vlastní praxi;</w:t>
                      </w:r>
                    </w:p>
                    <w:p w14:paraId="7E9FB347" w14:textId="68E2CA1D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metody a strategie hodnocení vlastní práce a výkonu;</w:t>
                      </w:r>
                    </w:p>
                    <w:p w14:paraId="4FAD9EA2" w14:textId="5F70B531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význam oborových vzdělávacích společenství pro rozvoj inkluzivního prostředí pro učení;</w:t>
                      </w:r>
                    </w:p>
                    <w:p w14:paraId="52AB7FCC" w14:textId="01E3FFE8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metody akčního výzkumu a jejich význam pro práci pedagogů;</w:t>
                      </w:r>
                    </w:p>
                    <w:p w14:paraId="185291E0" w14:textId="22DD185D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participativní výzkumné metody a jejich význam pro inkluzivní vzdělávání;</w:t>
                      </w:r>
                    </w:p>
                    <w:p w14:paraId="5B994CB4" w14:textId="559F9779" w:rsidR="00EA1943" w:rsidRPr="005043C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 budování osobních a kolektivních strategií řešení problémů.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93E29" w:rsidRDefault="00622128" w:rsidP="009F545D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16FC5A4B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kritické zkoumání vlastních názorů a postojů a jejich dopadu na vztahy se zaměstnanci, sdílená přesvědčení, repertoár a jednání;</w:t>
                            </w:r>
                          </w:p>
                          <w:p w14:paraId="0D5B15F5" w14:textId="6A20A3B2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systematické hodnocení vlastního výkonu, pokud jde o kolektivní působení jako činitelé změny směrem k inkluzi;</w:t>
                            </w:r>
                          </w:p>
                          <w:p w14:paraId="7A660662" w14:textId="0134C334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schopnost „odnaučit se“ dřívějším postupům, které se ukázaly jako neúčinné nebo nebyly v souladu se základními hodnotami inkluze;</w:t>
                            </w:r>
                          </w:p>
                          <w:p w14:paraId="370FC827" w14:textId="603145B4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racionalizace náročné a nepředvídatelné výuky a učení na základě zohlednění a zvážení konkurenčních filozofií a vyhýbání se puristickému postoji;</w:t>
                            </w:r>
                          </w:p>
                          <w:p w14:paraId="737E3F08" w14:textId="5D4C03D9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efektivní zapojení ostatních do reflexe výuky a učení;</w:t>
                            </w:r>
                          </w:p>
                          <w:p w14:paraId="4D44FEF5" w14:textId="483C91FE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zapojení rodin do procesu profesního růstu týmu;</w:t>
                            </w:r>
                          </w:p>
                          <w:p w14:paraId="419A8097" w14:textId="56B9A845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přispívání k rozvoji školy jako vzdělávacího společenství.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4CF92707" w14:textId="16FC5A4B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kritické zkoumání vlastních názorů a postojů a jejich dopadu na vztahy se zaměstnanci, sdílená přesvědčení, repertoár a jednání;</w:t>
                      </w:r>
                    </w:p>
                    <w:p w14:paraId="0D5B15F5" w14:textId="6A20A3B2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systematické hodnocení vlastního výkonu, pokud jde o kolektivní působení jako činitelé změny směrem k inkluzi;</w:t>
                      </w:r>
                    </w:p>
                    <w:p w14:paraId="7A660662" w14:textId="0134C334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schopnost „odnaučit se“ dřívějším postupům, které se ukázaly jako neúčinné nebo nebyly v souladu se základními hodnotami inkluze;</w:t>
                      </w:r>
                    </w:p>
                    <w:p w14:paraId="370FC827" w14:textId="603145B4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racionalizace náročné a nepředvídatelné výuky a učení na základě zohlednění a zvážení konkurenčních filozofií a vyhýbání se puristickému postoji;</w:t>
                      </w:r>
                    </w:p>
                    <w:p w14:paraId="737E3F08" w14:textId="5D4C03D9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efektivní zapojení ostatních do reflexe výuky a učení;</w:t>
                      </w:r>
                    </w:p>
                    <w:p w14:paraId="4D44FEF5" w14:textId="483C91FE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zapojení rodin do procesu profesního růstu týmu;</w:t>
                      </w:r>
                    </w:p>
                    <w:p w14:paraId="419A8097" w14:textId="56B9A845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přispívání k rozvoji školy jako vzdělávacího společenství.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93E29" w:rsidRDefault="00622128" w:rsidP="009F545D">
      <w:pPr>
        <w:pStyle w:val="Agency-heading-3"/>
      </w:pPr>
      <w:bookmarkStart w:id="18" w:name="_Toc112924509"/>
      <w:r w:rsidRPr="00D93E29">
        <w:rPr>
          <w:lang w:val="cs-CZ" w:bidi="cs-CZ"/>
        </w:rPr>
        <w:t>Profesní vzdělávání v oblasti inkluze, které navazuje na pregraduální vzdělávání učitelů a kompetence dalších odborníků ve vzdělávání</w:t>
      </w:r>
      <w:bookmarkEnd w:id="18"/>
    </w:p>
    <w:p w14:paraId="66C64B3E" w14:textId="0459F961" w:rsidR="00987416" w:rsidRPr="00D93E29" w:rsidRDefault="00622128" w:rsidP="00067073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2B794798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a další odborníci ve vzdělávání jsou odpovědní za svůj soustavný odborný růst;</w:t>
                            </w:r>
                          </w:p>
                          <w:p w14:paraId="2E01EB48" w14:textId="66BC549A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pregraduální vzdělávání učitelů je prvním krokem v jejich celoživotním profesním vzdělávání;</w:t>
                            </w:r>
                          </w:p>
                          <w:p w14:paraId="1AABFBCE" w14:textId="62069599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pedagogické kompetence jsou klíčovým prvkem profesního vzdělávání všech odborníků na vzdělávání zapojených do inkluzivních vzdělávacích společenství;</w:t>
                            </w:r>
                          </w:p>
                          <w:p w14:paraId="52E7CEB9" w14:textId="31A5FFE0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výuka a poskytování podpory žákům jsou vzdělávací aktivity; být otevřený učení se novým dovednostem a aktivně žádat o informace a rady je dobrá věc, nikoliv slabost;</w:t>
                            </w:r>
                          </w:p>
                          <w:p w14:paraId="21F27496" w14:textId="4856006D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 nemůže být odborníkem na všechny otázky související s inkluzivním vzděláváním; základní znalosti pro začínajícího pedagoga v oblasti inkluzivního vzdělávání jsou klíčové, ale je nezbytné se vzdělávat neustále;</w:t>
                            </w:r>
                          </w:p>
                          <w:p w14:paraId="780641CC" w14:textId="265B3D73" w:rsidR="00EA1943" w:rsidRPr="00EE1ABC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pedagogové potřebují dovednosti, které jim umožní řídit měnící se potřeby a požadavky v průběhu jejich kariéry a reagovat na 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" fillcolor="#dbe5f1 [660]" strokecolor="#7030a0">
                <v:fill opacity="32125f"/>
                <v:textbox style="mso-fit-shape-to-text:t">
                  <w:txbxContent>
                    <w:p w14:paraId="750A7A47" w14:textId="2B794798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učitelé a další odborníci ve vzdělávání jsou odpovědní za svůj soustavný odborný růst;</w:t>
                      </w:r>
                    </w:p>
                    <w:p w14:paraId="2E01EB48" w14:textId="66BC549A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pregraduální vzdělávání učitelů je prvním krokem v jejich celoživotním profesním vzdělávání;</w:t>
                      </w:r>
                    </w:p>
                    <w:p w14:paraId="1AABFBCE" w14:textId="62069599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pedagogické kompetence jsou klíčovým prvkem profesního vzdělávání všech odborníků na vzdělávání zapojených do inkluzivních vzdělávacích společenství;</w:t>
                      </w:r>
                    </w:p>
                    <w:p w14:paraId="52E7CEB9" w14:textId="31A5FFE0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výuka a poskytování podpory žákům jsou vzdělávací aktivity; být otevřený učení se novým dovednostem a aktivně žádat o informace a rady je dobrá věc, nikoliv slabost;</w:t>
                      </w:r>
                    </w:p>
                    <w:p w14:paraId="21F27496" w14:textId="4856006D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 nemůže být odborníkem na všechny otázky související s inkluzivním vzděláváním; základní znalosti pro začínajícího pedagoga v oblasti inkluzivního vzdělávání jsou klíčové, ale je nezbytné se vzdělávat neustále;</w:t>
                      </w:r>
                    </w:p>
                    <w:p w14:paraId="780641CC" w14:textId="265B3D73" w:rsidR="00EA1943" w:rsidRPr="00EE1ABC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pedagogové potřebují dovednosti, které jim umožní řídit měnící se potřeby a požadavky v průběhu jejich kariéry a reagovat na ně.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1551352E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</w:t>
                            </w:r>
                            <w:r w:rsidR="0018628D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 </w:t>
                            </w: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legislativu vzdělávání a právní kontext praxe odborníků ve vzdělávání, jakož i jejich povinnosti a závazky vůči žákům, rodinám a kolegům;</w:t>
                            </w:r>
                          </w:p>
                          <w:p w14:paraId="23BC54C1" w14:textId="6771D55D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profesní standardy učitelů a/nebo jiných odborníků ve vzdělávání;</w:t>
                            </w:r>
                          </w:p>
                          <w:p w14:paraId="0B0C4589" w14:textId="15133EB5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možnosti, příležitosti a cesty pro další vzdělávání učitelů nebo jiné profesní cesty k rozvoji znalostí a dovedností pro zlepšení inkluzivní praxe odborníků ve vzdělávání, které jsou proveditelné v rámci pracovního poměru;</w:t>
                            </w:r>
                          </w:p>
                          <w:p w14:paraId="2A4DBCA1" w14:textId="1E596B24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přidanou hodnotu rozvoje kompetencí učitelů pro nepedagogické odborníky v inkluzivním vzdělávání a stejně tak přidanou hodnotu specializovaného profesního vzdělávání pro učitele.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10E7B2A0" w14:textId="1551352E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</w:t>
                      </w:r>
                      <w:r w:rsidR="0018628D">
                        <w:rPr>
                          <w:color w:val="262626" w:themeColor="text1" w:themeTint="D9"/>
                          <w:lang w:val="cs-CZ" w:bidi="cs-CZ"/>
                        </w:rPr>
                        <w:t> </w:t>
                      </w: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legislativu vzdělávání a právní kontext praxe odborníků ve vzdělávání, jakož i jejich povinnosti a závazky vůči žákům, rodinám a kolegům;</w:t>
                      </w:r>
                    </w:p>
                    <w:p w14:paraId="23BC54C1" w14:textId="6771D55D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profesní standardy učitelů a/nebo jiných odborníků ve vzdělávání;</w:t>
                      </w:r>
                    </w:p>
                    <w:p w14:paraId="0B0C4589" w14:textId="15133EB5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možnosti, příležitosti a cesty pro další vzdělávání učitelů nebo jiné profesní cesty k rozvoji znalostí a dovedností pro zlepšení inkluzivní praxe odborníků ve vzdělávání, které jsou proveditelné v rámci pracovního poměru;</w:t>
                      </w:r>
                    </w:p>
                    <w:p w14:paraId="2A4DBCA1" w14:textId="1E596B24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přidanou hodnotu rozvoje kompetencí učitelů pro nepedagogické odborníky v inkluzivním vzdělávání a stejně tak přidanou hodnotu specializovaného profesního vzdělávání pro učitele.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93E29" w:rsidRDefault="00622128" w:rsidP="00095FAB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1901B227" w14:textId="4FED3560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cs-CZ" w:bidi="cs-CZ"/>
                              </w:rPr>
                              <w:t>… flexibilita strategií učení podporujících inovace a osobní učení;</w:t>
                            </w:r>
                          </w:p>
                          <w:p w14:paraId="72A42C96" w14:textId="676FFF32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používání strategií řízení času, které umožňují využívat příležitosti pro rozvoj v rámci pracovního poměru;</w:t>
                            </w:r>
                          </w:p>
                          <w:p w14:paraId="1F4F6337" w14:textId="4E9E0711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otevřenost vůči kolegům a dalším odborníkům a jejich aktivní využívání jako zdrojů učení a inspirace;</w:t>
                            </w:r>
                          </w:p>
                          <w:p w14:paraId="439DFE09" w14:textId="1F81F237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sdílení poznatků s kolegy v rámci oborových vzdělávacích společenství;</w:t>
                            </w:r>
                          </w:p>
                          <w:p w14:paraId="1F277CEF" w14:textId="5735F60E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přispívání k procesům učení a rozvoje celého školního společenství;</w:t>
                            </w:r>
                          </w:p>
                          <w:p w14:paraId="543AA8F8" w14:textId="4C2D5B44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zprostředkování příležitostí k profesnímu vzdělávání a vzájemnému učení pro inkluzi mezi pracovníky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cs-CZ" w:bidi="cs-CZ"/>
                        </w:rPr>
                        <w:t>… flexibilita strategií učení podporujících inovace a osobní učení;</w:t>
                      </w:r>
                    </w:p>
                    <w:p w14:paraId="72A42C96" w14:textId="676FFF32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používání strategií řízení času, které umožňují využívat příležitosti pro rozvoj v rámci pracovního poměru;</w:t>
                      </w:r>
                    </w:p>
                    <w:p w14:paraId="1F4F6337" w14:textId="4E9E0711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otevřenost vůči kolegům a dalším odborníkům a jejich aktivní využívání jako zdrojů učení a inspirace;</w:t>
                      </w:r>
                    </w:p>
                    <w:p w14:paraId="439DFE09" w14:textId="1F81F237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sdílení poznatků s kolegy v rámci oborových vzdělávacích společenství;</w:t>
                      </w:r>
                    </w:p>
                    <w:p w14:paraId="1F277CEF" w14:textId="5735F60E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přispívání k procesům učení a rozvoje celého školního společenství;</w:t>
                      </w:r>
                    </w:p>
                    <w:p w14:paraId="543AA8F8" w14:textId="4C2D5B44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zprostředkování příležitostí k profesnímu vzdělávání a vzájemnému učení pro inkluzi mezi pracovníky školy.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6501AE" w14:textId="77777777" w:rsidR="00ED75A8" w:rsidRPr="005043C9" w:rsidRDefault="00C870DD" w:rsidP="0008298F">
      <w:pPr>
        <w:spacing w:before="120" w:after="120"/>
        <w:rPr>
          <w:rFonts w:asciiTheme="majorHAnsi" w:hAnsiTheme="majorHAnsi" w:cstheme="majorHAnsi"/>
          <w:b/>
          <w:lang w:val="en-GB"/>
        </w:rPr>
      </w:pPr>
      <w:r w:rsidRPr="005043C9">
        <w:rPr>
          <w:rFonts w:asciiTheme="majorHAnsi" w:hAnsiTheme="majorHAnsi" w:cstheme="majorHAnsi"/>
          <w:lang w:val="cs-CZ" w:bidi="cs-CZ"/>
        </w:rPr>
        <w:t xml:space="preserve">©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European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Agency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for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Special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Needs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and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Inclusive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Education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2022</w:t>
      </w:r>
    </w:p>
    <w:p w14:paraId="03B4230A" w14:textId="52D3843C" w:rsidR="00DC252E" w:rsidRPr="005043C9" w:rsidRDefault="00366004" w:rsidP="00DC252E">
      <w:pPr>
        <w:rPr>
          <w:rFonts w:asciiTheme="majorHAnsi" w:hAnsiTheme="majorHAnsi" w:cstheme="majorHAnsi"/>
          <w:bCs/>
          <w:sz w:val="16"/>
          <w:szCs w:val="16"/>
          <w:lang w:val="en-GB"/>
        </w:rPr>
        <w:sectPr w:rsidR="00DC252E" w:rsidRPr="005043C9" w:rsidSect="00894409">
          <w:headerReference w:type="even" r:id="rId13"/>
          <w:headerReference w:type="default" r:id="rId14"/>
          <w:footerReference w:type="even" r:id="rId15"/>
          <w:footerReference w:type="default" r:id="rId16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5043C9">
        <w:rPr>
          <w:rFonts w:asciiTheme="majorHAnsi" w:hAnsiTheme="majorHAnsi" w:cstheme="majorHAnsi"/>
          <w:noProof/>
          <w:lang w:val="cs-CZ" w:bidi="cs-CZ"/>
        </w:rPr>
        <w:drawing>
          <wp:anchor distT="0" distB="0" distL="114300" distR="114300" simplePos="0" relativeHeight="251658240" behindDoc="0" locked="0" layoutInCell="1" allowOverlap="1" wp14:anchorId="4B6B4CA4" wp14:editId="0AC16717">
            <wp:simplePos x="0" y="0"/>
            <wp:positionH relativeFrom="column">
              <wp:posOffset>-5715</wp:posOffset>
            </wp:positionH>
            <wp:positionV relativeFrom="paragraph">
              <wp:posOffset>290195</wp:posOffset>
            </wp:positionV>
            <wp:extent cx="1613535" cy="334645"/>
            <wp:effectExtent l="0" t="0" r="0" b="0"/>
            <wp:wrapSquare wrapText="bothSides"/>
            <wp:docPr id="42" name="Picture 4" descr="Logo: Znak a text Evropské unie: Spolufinancováno Evropskou unií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Znak a text Evropské unie: Spolufinancováno Evropskou unií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A4361" w14:textId="2A404725" w:rsidR="00D60F48" w:rsidRPr="005043C9" w:rsidRDefault="00D60F48" w:rsidP="00DB3958">
      <w:pPr>
        <w:spacing w:before="360" w:after="360"/>
        <w:rPr>
          <w:rFonts w:asciiTheme="majorHAnsi" w:hAnsiTheme="majorHAnsi" w:cstheme="majorHAnsi"/>
          <w:sz w:val="20"/>
          <w:lang w:val="en-GB"/>
        </w:rPr>
      </w:pPr>
    </w:p>
    <w:p w14:paraId="03B714B0" w14:textId="7BF2C847" w:rsidR="009F2FA5" w:rsidRPr="005043C9" w:rsidRDefault="003B0580" w:rsidP="00DB3958">
      <w:pPr>
        <w:spacing w:before="360" w:after="360"/>
        <w:rPr>
          <w:rFonts w:asciiTheme="majorHAnsi" w:hAnsiTheme="majorHAnsi" w:cstheme="majorHAnsi"/>
          <w:sz w:val="20"/>
          <w:szCs w:val="20"/>
          <w:lang w:val="cs-CZ"/>
        </w:rPr>
        <w:sectPr w:rsidR="009F2FA5" w:rsidRPr="005043C9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5043C9">
        <w:rPr>
          <w:rFonts w:asciiTheme="majorHAnsi" w:hAnsiTheme="majorHAnsi" w:cstheme="majorHAnsi"/>
          <w:sz w:val="20"/>
          <w:lang w:val="cs-CZ" w:bidi="cs-CZ"/>
        </w:rPr>
        <w:t>Financováno Evropskou unií. Vyjádřené názory a stanoviska jsou však pouze názory a stanoviska autora (autorů) a nemusejí nutně odrážet názory a stanoviska Evropské unie nebo Evropské komise. Evropská unie ani Evropská komise za ně nemohou nést odpovědnost.</w:t>
      </w:r>
    </w:p>
    <w:p w14:paraId="312C8534" w14:textId="39B14DBF" w:rsidR="00AC6CC8" w:rsidRPr="005043C9" w:rsidRDefault="00DB395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5043C9">
        <w:rPr>
          <w:rFonts w:asciiTheme="majorHAnsi" w:hAnsiTheme="majorHAnsi" w:cstheme="majorHAnsi"/>
          <w:noProof/>
          <w:sz w:val="20"/>
          <w:lang w:val="cs-CZ" w:bidi="cs-CZ"/>
        </w:rPr>
        <w:drawing>
          <wp:inline distT="0" distB="0" distL="0" distR="0" wp14:anchorId="3896C342" wp14:editId="4FD62A84">
            <wp:extent cx="1260475" cy="452120"/>
            <wp:effectExtent l="0" t="0" r="0" b="5080"/>
            <wp:docPr id="3" name="Picture 3" descr="Logo: Creative Commons Uveďte původ-Neužívejte dílo komerčně-Zachovejte licenci 4.0 Mezináro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Creative Commons Uveďte původ-Neužívejte dílo komerčně-Zachovejte licenci 4.0 Mezinárodní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EA3A" w14:textId="4F661DF3" w:rsidR="00430EE4" w:rsidRPr="005043C9" w:rsidRDefault="00AC6CC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cs-CZ"/>
        </w:rPr>
        <w:sectPr w:rsidR="00430EE4" w:rsidRPr="005043C9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5043C9">
        <w:rPr>
          <w:rFonts w:asciiTheme="majorHAnsi" w:hAnsiTheme="majorHAnsi" w:cstheme="majorHAnsi"/>
          <w:sz w:val="20"/>
          <w:lang w:val="cs-CZ" w:bidi="cs-CZ"/>
        </w:rPr>
        <w:t xml:space="preserve">Toto dílo podléhá mezinárodní licenci </w:t>
      </w:r>
      <w:hyperlink r:id="rId19" w:history="1">
        <w:proofErr w:type="spellStart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Creative</w:t>
        </w:r>
        <w:proofErr w:type="spellEnd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 xml:space="preserve"> </w:t>
        </w:r>
        <w:proofErr w:type="spellStart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Commons</w:t>
        </w:r>
        <w:proofErr w:type="spellEnd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 xml:space="preserve"> Uveďte původ-Neužívejte dílo komerčně-Zachovejte licenci 4.0</w:t>
        </w:r>
      </w:hyperlink>
      <w:r w:rsidRPr="005043C9">
        <w:rPr>
          <w:rFonts w:asciiTheme="majorHAnsi" w:hAnsiTheme="majorHAnsi" w:cstheme="majorHAnsi"/>
          <w:sz w:val="20"/>
          <w:lang w:val="cs-CZ" w:bidi="cs-CZ"/>
        </w:rPr>
        <w:t>. Tuto publikaci můžete sdílet a libovolně upravovat.</w:t>
      </w:r>
    </w:p>
    <w:p w14:paraId="60F6B1F6" w14:textId="6830B187" w:rsidR="000B5D30" w:rsidRPr="005043C9" w:rsidRDefault="00A0704D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cs-CZ"/>
        </w:rPr>
      </w:pPr>
      <w:r w:rsidRPr="005043C9">
        <w:rPr>
          <w:rFonts w:asciiTheme="majorHAnsi" w:hAnsiTheme="majorHAnsi" w:cstheme="majorHAnsi"/>
          <w:sz w:val="20"/>
          <w:lang w:val="cs-CZ" w:bidi="cs-CZ"/>
        </w:rPr>
        <w:t xml:space="preserve">Tato publikace představuje dokument s otevřeným zdrojem. To znamená, že k ní můžete volně přistupovat, upravovat ji a šířit, za předpokladu, že zároveň uvedete Evropskou agenturu pro speciální a inkluzivní vzdělávání jako její zdroj. Více informací naleznete v zásadách Agentury pro zdroje s otevřeným přístupem: </w:t>
      </w:r>
      <w:hyperlink r:id="rId20" w:tgtFrame="_blank" w:tooltip="https://www.european-agency.org/open-access-policy." w:history="1"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www.european-agency.org/open-access-policy</w:t>
        </w:r>
      </w:hyperlink>
      <w:r w:rsidRPr="005043C9">
        <w:rPr>
          <w:rFonts w:asciiTheme="majorHAnsi" w:hAnsiTheme="majorHAnsi" w:cstheme="majorHAnsi"/>
          <w:sz w:val="20"/>
          <w:lang w:val="cs-CZ" w:bidi="cs-CZ"/>
        </w:rPr>
        <w:t>.</w:t>
      </w:r>
    </w:p>
    <w:p w14:paraId="2F178972" w14:textId="3500A87E" w:rsidR="008D5B05" w:rsidRPr="005043C9" w:rsidRDefault="008D5B05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cs-CZ"/>
        </w:rPr>
      </w:pPr>
      <w:r w:rsidRPr="005043C9">
        <w:rPr>
          <w:rFonts w:asciiTheme="majorHAnsi" w:hAnsiTheme="majorHAnsi" w:cstheme="majorHAnsi"/>
          <w:sz w:val="20"/>
          <w:lang w:val="cs-CZ" w:bidi="cs-CZ"/>
        </w:rPr>
        <w:t>Jedná se o překlad originálního anglického textu. V případě pochybností ohledně přesnosti informací v překladu si prosím ověřte originální anglický text.</w:t>
      </w:r>
    </w:p>
    <w:p w14:paraId="35BACCFD" w14:textId="1466D21E" w:rsidR="00FA667D" w:rsidRPr="005043C9" w:rsidRDefault="000B2DE1" w:rsidP="0008298F">
      <w:pPr>
        <w:jc w:val="right"/>
        <w:rPr>
          <w:rFonts w:asciiTheme="majorHAnsi" w:hAnsiTheme="majorHAnsi" w:cstheme="majorHAnsi"/>
          <w:color w:val="000000" w:themeColor="text1"/>
          <w:sz w:val="20"/>
          <w:lang w:val="en-GB"/>
        </w:rPr>
      </w:pPr>
      <w:r w:rsidRPr="005043C9">
        <w:rPr>
          <w:rFonts w:asciiTheme="majorHAnsi" w:hAnsiTheme="majorHAnsi" w:cstheme="majorHAnsi"/>
          <w:b/>
          <w:sz w:val="28"/>
          <w:lang w:val="cs-CZ" w:bidi="cs-CZ"/>
        </w:rPr>
        <w:t>CS</w:t>
      </w:r>
    </w:p>
    <w:sectPr w:rsidR="00FA667D" w:rsidRPr="005043C9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A7EE" w14:textId="77777777" w:rsidR="008F283B" w:rsidRDefault="008F283B">
      <w:r>
        <w:separator/>
      </w:r>
    </w:p>
  </w:endnote>
  <w:endnote w:type="continuationSeparator" w:id="0">
    <w:p w14:paraId="7B9DC2AC" w14:textId="77777777" w:rsidR="008F283B" w:rsidRDefault="008F283B">
      <w:r>
        <w:continuationSeparator/>
      </w:r>
    </w:p>
  </w:endnote>
  <w:endnote w:type="continuationNotice" w:id="1">
    <w:p w14:paraId="7BA4D51E" w14:textId="77777777" w:rsidR="008F283B" w:rsidRDefault="008F2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304BFE6E" w:rsidR="002E1440" w:rsidRPr="00727EDC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727EDC">
      <w:rPr>
        <w:rFonts w:asciiTheme="majorHAnsi" w:hAnsiTheme="majorHAnsi" w:cstheme="majorHAnsi"/>
        <w:lang w:val="cs-CZ" w:bidi="cs-CZ"/>
      </w:rPr>
      <w:fldChar w:fldCharType="begin"/>
    </w:r>
    <w:r w:rsidRPr="00727EDC">
      <w:rPr>
        <w:rFonts w:asciiTheme="majorHAnsi" w:hAnsiTheme="majorHAnsi" w:cstheme="majorHAnsi"/>
        <w:lang w:val="cs-CZ" w:bidi="cs-CZ"/>
      </w:rPr>
      <w:instrText xml:space="preserve">PAGE  </w:instrText>
    </w:r>
    <w:r w:rsidRPr="00727EDC">
      <w:rPr>
        <w:rFonts w:asciiTheme="majorHAnsi" w:hAnsiTheme="majorHAnsi" w:cstheme="majorHAnsi"/>
        <w:lang w:val="cs-CZ" w:bidi="cs-CZ"/>
      </w:rPr>
      <w:fldChar w:fldCharType="separate"/>
    </w:r>
    <w:r w:rsidR="003B634B" w:rsidRPr="00727EDC">
      <w:rPr>
        <w:rFonts w:asciiTheme="majorHAnsi" w:hAnsiTheme="majorHAnsi" w:cstheme="majorHAnsi"/>
        <w:noProof/>
        <w:lang w:val="cs-CZ" w:bidi="cs-CZ"/>
      </w:rPr>
      <w:t>16</w:t>
    </w:r>
    <w:r w:rsidRPr="00727EDC">
      <w:rPr>
        <w:rFonts w:asciiTheme="majorHAnsi" w:hAnsiTheme="majorHAnsi" w:cstheme="majorHAnsi"/>
        <w:lang w:val="cs-CZ" w:bidi="cs-CZ"/>
      </w:rPr>
      <w:fldChar w:fldCharType="end"/>
    </w:r>
  </w:p>
  <w:p w14:paraId="6BDE50D3" w14:textId="3E32664B" w:rsidR="00894409" w:rsidRDefault="002E1440" w:rsidP="002E1440">
    <w:pPr>
      <w:pStyle w:val="Agency-footer"/>
      <w:jc w:val="right"/>
    </w:pPr>
    <w:r>
      <w:rPr>
        <w:lang w:val="cs-CZ" w:bidi="cs-CZ"/>
      </w:rPr>
      <w:t>Profil pro profesní vzdělávání inkluzivních učitelů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0536D706" w:rsidR="002E1440" w:rsidRPr="00727EDC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84603E">
      <w:rPr>
        <w:rFonts w:asciiTheme="majorHAnsi" w:hAnsiTheme="majorHAnsi" w:cstheme="majorHAnsi"/>
        <w:lang w:val="cs-CZ" w:bidi="cs-CZ"/>
      </w:rPr>
      <w:fldChar w:fldCharType="begin"/>
    </w:r>
    <w:r w:rsidRPr="0084603E">
      <w:rPr>
        <w:rFonts w:asciiTheme="majorHAnsi" w:hAnsiTheme="majorHAnsi" w:cstheme="majorHAnsi"/>
        <w:lang w:val="cs-CZ" w:bidi="cs-CZ"/>
      </w:rPr>
      <w:instrText xml:space="preserve">PAGE  </w:instrText>
    </w:r>
    <w:r w:rsidRPr="0084603E">
      <w:rPr>
        <w:rFonts w:asciiTheme="majorHAnsi" w:hAnsiTheme="majorHAnsi" w:cstheme="majorHAnsi"/>
        <w:lang w:val="cs-CZ" w:bidi="cs-CZ"/>
      </w:rPr>
      <w:fldChar w:fldCharType="separate"/>
    </w:r>
    <w:r w:rsidR="003B634B" w:rsidRPr="0084603E">
      <w:rPr>
        <w:rFonts w:asciiTheme="majorHAnsi" w:hAnsiTheme="majorHAnsi" w:cstheme="majorHAnsi"/>
        <w:noProof/>
        <w:lang w:val="cs-CZ" w:bidi="cs-CZ"/>
      </w:rPr>
      <w:t>15</w:t>
    </w:r>
    <w:r w:rsidRPr="0084603E">
      <w:rPr>
        <w:rFonts w:asciiTheme="majorHAnsi" w:hAnsiTheme="majorHAnsi" w:cstheme="majorHAnsi"/>
        <w:lang w:val="cs-CZ" w:bidi="cs-CZ"/>
      </w:rPr>
      <w:fldChar w:fldCharType="end"/>
    </w:r>
  </w:p>
  <w:p w14:paraId="2837CFE7" w14:textId="77777777" w:rsidR="002E1440" w:rsidRDefault="002E1440" w:rsidP="002E1440">
    <w:pPr>
      <w:pStyle w:val="Agency-footer"/>
    </w:pPr>
    <w:r>
      <w:rPr>
        <w:lang w:val="cs-CZ" w:bidi="cs-CZ"/>
      </w:rPr>
      <w:t>Profil pro profesní vzdělávání inkluzivních učitelů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F7D8A" w14:textId="77777777" w:rsidR="008F283B" w:rsidRDefault="008F283B">
      <w:r>
        <w:separator/>
      </w:r>
    </w:p>
  </w:footnote>
  <w:footnote w:type="continuationSeparator" w:id="0">
    <w:p w14:paraId="1151A60C" w14:textId="77777777" w:rsidR="008F283B" w:rsidRDefault="008F283B">
      <w:r>
        <w:continuationSeparator/>
      </w:r>
    </w:p>
  </w:footnote>
  <w:footnote w:type="continuationNotice" w:id="1">
    <w:p w14:paraId="5402393D" w14:textId="77777777" w:rsidR="008F283B" w:rsidRDefault="008F283B"/>
  </w:footnote>
  <w:footnote w:id="2">
    <w:p w14:paraId="7DD2C09F" w14:textId="1F3FA8F7" w:rsidR="00F25039" w:rsidRPr="005043C9" w:rsidRDefault="00F25039" w:rsidP="00A70A7B">
      <w:pPr>
        <w:pStyle w:val="Agency-footnote"/>
        <w:rPr>
          <w:lang w:val="cs-CZ"/>
        </w:rPr>
      </w:pPr>
      <w:r>
        <w:rPr>
          <w:rStyle w:val="FootnoteReference"/>
          <w:lang w:val="cs-CZ" w:bidi="cs-CZ"/>
        </w:rPr>
        <w:footnoteRef/>
      </w:r>
      <w:r w:rsidR="00A70A7B" w:rsidRPr="00A70A7B">
        <w:rPr>
          <w:lang w:val="cs-CZ" w:bidi="cs-CZ"/>
        </w:rPr>
        <w:t xml:space="preserve"> Evropská agentura pro rozvoj speciálního vzdělávání, 2012. </w:t>
      </w:r>
      <w:r w:rsidR="00A70A7B" w:rsidRPr="00A70A7B">
        <w:rPr>
          <w:i/>
          <w:lang w:val="cs-CZ" w:bidi="cs-CZ"/>
        </w:rPr>
        <w:t>Profil inkluzivního učitele.</w:t>
      </w:r>
      <w:r w:rsidR="00A70A7B" w:rsidRPr="00A70A7B">
        <w:rPr>
          <w:lang w:val="cs-CZ" w:bidi="cs-CZ"/>
        </w:rPr>
        <w:t xml:space="preserve"> </w:t>
      </w:r>
      <w:proofErr w:type="spellStart"/>
      <w:r w:rsidR="00A70A7B" w:rsidRPr="00A70A7B">
        <w:rPr>
          <w:lang w:val="cs-CZ" w:bidi="cs-CZ"/>
        </w:rPr>
        <w:t>Odense</w:t>
      </w:r>
      <w:proofErr w:type="spellEnd"/>
      <w:r w:rsidR="00A70A7B" w:rsidRPr="00A70A7B">
        <w:rPr>
          <w:lang w:val="cs-CZ" w:bidi="cs-CZ"/>
        </w:rPr>
        <w:t xml:space="preserve">, Dánsko. </w:t>
      </w:r>
      <w:r w:rsidR="00A70A7B" w:rsidRPr="00A70A7B">
        <w:rPr>
          <w:lang w:val="cs-CZ" w:bidi="cs-CZ"/>
        </w:rPr>
        <w:br/>
      </w:r>
      <w:hyperlink r:id="rId1" w:history="1">
        <w:r w:rsidR="00A70A7B" w:rsidRPr="00A70A7B">
          <w:rPr>
            <w:rStyle w:val="Hyperlink"/>
            <w:lang w:val="cs-CZ" w:bidi="cs-CZ"/>
          </w:rPr>
          <w:t>www.european-agency.org/resources/publications/teacher-education-inclusion-profile-inclusive-teachers</w:t>
        </w:r>
      </w:hyperlink>
      <w:r w:rsidR="00A70A7B" w:rsidRPr="00A70A7B">
        <w:rPr>
          <w:lang w:val="cs-CZ" w:bidi="cs-CZ"/>
        </w:rPr>
        <w:t xml:space="preserve"> (poslední přístup: červen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cs-CZ" w:bidi="cs-CZ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cs-CZ" w:bidi="cs-CZ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862172">
    <w:abstractNumId w:val="30"/>
  </w:num>
  <w:num w:numId="2" w16cid:durableId="1565213193">
    <w:abstractNumId w:val="25"/>
  </w:num>
  <w:num w:numId="3" w16cid:durableId="18090011">
    <w:abstractNumId w:val="7"/>
  </w:num>
  <w:num w:numId="4" w16cid:durableId="1979872035">
    <w:abstractNumId w:val="33"/>
  </w:num>
  <w:num w:numId="5" w16cid:durableId="806244319">
    <w:abstractNumId w:val="10"/>
  </w:num>
  <w:num w:numId="6" w16cid:durableId="1006857515">
    <w:abstractNumId w:val="13"/>
  </w:num>
  <w:num w:numId="7" w16cid:durableId="1797747466">
    <w:abstractNumId w:val="29"/>
  </w:num>
  <w:num w:numId="8" w16cid:durableId="1711805457">
    <w:abstractNumId w:val="4"/>
  </w:num>
  <w:num w:numId="9" w16cid:durableId="594477654">
    <w:abstractNumId w:val="21"/>
  </w:num>
  <w:num w:numId="10" w16cid:durableId="216406188">
    <w:abstractNumId w:val="16"/>
  </w:num>
  <w:num w:numId="11" w16cid:durableId="936325649">
    <w:abstractNumId w:val="32"/>
  </w:num>
  <w:num w:numId="12" w16cid:durableId="1098791670">
    <w:abstractNumId w:val="1"/>
  </w:num>
  <w:num w:numId="13" w16cid:durableId="1280994086">
    <w:abstractNumId w:val="5"/>
  </w:num>
  <w:num w:numId="14" w16cid:durableId="1729450314">
    <w:abstractNumId w:val="11"/>
  </w:num>
  <w:num w:numId="15" w16cid:durableId="1073311466">
    <w:abstractNumId w:val="0"/>
  </w:num>
  <w:num w:numId="16" w16cid:durableId="753551181">
    <w:abstractNumId w:val="12"/>
  </w:num>
  <w:num w:numId="17" w16cid:durableId="1829396574">
    <w:abstractNumId w:val="15"/>
  </w:num>
  <w:num w:numId="18" w16cid:durableId="1271816308">
    <w:abstractNumId w:val="6"/>
  </w:num>
  <w:num w:numId="19" w16cid:durableId="1026716528">
    <w:abstractNumId w:val="8"/>
  </w:num>
  <w:num w:numId="20" w16cid:durableId="389499302">
    <w:abstractNumId w:val="14"/>
  </w:num>
  <w:num w:numId="21" w16cid:durableId="1383404706">
    <w:abstractNumId w:val="2"/>
  </w:num>
  <w:num w:numId="22" w16cid:durableId="607856247">
    <w:abstractNumId w:val="20"/>
  </w:num>
  <w:num w:numId="23" w16cid:durableId="520626059">
    <w:abstractNumId w:val="18"/>
  </w:num>
  <w:num w:numId="24" w16cid:durableId="107086391">
    <w:abstractNumId w:val="27"/>
  </w:num>
  <w:num w:numId="25" w16cid:durableId="596988304">
    <w:abstractNumId w:val="9"/>
  </w:num>
  <w:num w:numId="26" w16cid:durableId="1085615765">
    <w:abstractNumId w:val="3"/>
  </w:num>
  <w:num w:numId="27" w16cid:durableId="1645232624">
    <w:abstractNumId w:val="26"/>
  </w:num>
  <w:num w:numId="28" w16cid:durableId="213198005">
    <w:abstractNumId w:val="23"/>
  </w:num>
  <w:num w:numId="29" w16cid:durableId="1807966380">
    <w:abstractNumId w:val="24"/>
  </w:num>
  <w:num w:numId="30" w16cid:durableId="86122428">
    <w:abstractNumId w:val="19"/>
  </w:num>
  <w:num w:numId="31" w16cid:durableId="1083530375">
    <w:abstractNumId w:val="17"/>
  </w:num>
  <w:num w:numId="32" w16cid:durableId="1594632128">
    <w:abstractNumId w:val="31"/>
  </w:num>
  <w:num w:numId="33" w16cid:durableId="98180909">
    <w:abstractNumId w:val="22"/>
  </w:num>
  <w:num w:numId="34" w16cid:durableId="750738986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1CC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BFA"/>
    <w:rsid w:val="00095FAB"/>
    <w:rsid w:val="00096A3D"/>
    <w:rsid w:val="000A21CB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27C4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628D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5EF5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3DA0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004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4B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6B8F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07BB"/>
    <w:rsid w:val="004013C5"/>
    <w:rsid w:val="0040166B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3C9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79E"/>
    <w:rsid w:val="00651FD2"/>
    <w:rsid w:val="006526A7"/>
    <w:rsid w:val="00653129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355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1D33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27EDC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1ED2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603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3478"/>
    <w:rsid w:val="008C57BD"/>
    <w:rsid w:val="008C5D9C"/>
    <w:rsid w:val="008C5E57"/>
    <w:rsid w:val="008C5ECE"/>
    <w:rsid w:val="008C612A"/>
    <w:rsid w:val="008C6B98"/>
    <w:rsid w:val="008D0C92"/>
    <w:rsid w:val="008D1A7A"/>
    <w:rsid w:val="008D1A95"/>
    <w:rsid w:val="008D1FB3"/>
    <w:rsid w:val="008D3120"/>
    <w:rsid w:val="008D3203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83B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9A3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B2B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22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AFF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082C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36F1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european-agency.org/open-access-policy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nc-sa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customXml/itemProps2.xml><?xml version="1.0" encoding="utf-8"?>
<ds:datastoreItem xmlns:ds="http://schemas.openxmlformats.org/officeDocument/2006/customXml" ds:itemID="{31C61B1D-178B-4310-AFF9-147A720B3A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1202</Words>
  <Characters>7864</Characters>
  <Application>Microsoft Office Word</Application>
  <DocSecurity>0</DocSecurity>
  <Lines>212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Profile for Inclusive Teacher Professional Learning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8963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 pro profesní vzdělávání inkluzivních učitelů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3</cp:revision>
  <cp:lastPrinted>2009-05-04T16:34:00Z</cp:lastPrinted>
  <dcterms:created xsi:type="dcterms:W3CDTF">2022-09-09T13:20:00Z</dcterms:created>
  <dcterms:modified xsi:type="dcterms:W3CDTF">2022-09-09T13:23:00Z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