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B90DF" w14:textId="34A44B22" w:rsidR="00534D20" w:rsidRPr="00230E95" w:rsidRDefault="00A656A5" w:rsidP="00230E95">
      <w:pPr>
        <w:pStyle w:val="Agency-title"/>
        <w:spacing w:before="3480"/>
        <w:rPr>
          <w:sz w:val="62"/>
          <w:szCs w:val="62"/>
          <w:lang w:val="el-GR"/>
        </w:rPr>
      </w:pPr>
      <w:r w:rsidRPr="00D93E29">
        <w:rPr>
          <w:noProof/>
          <w:sz w:val="62"/>
          <w:lang w:val="el-GR" w:bidi="el-GR"/>
        </w:rPr>
        <w:drawing>
          <wp:inline distT="0" distB="0" distL="0" distR="0" wp14:anchorId="65D7534D" wp14:editId="4C68FC3F">
            <wp:extent cx="3033241" cy="1196503"/>
            <wp:effectExtent l="0" t="0" r="2540" b="0"/>
            <wp:docPr id="2" name="Picture 2" descr="Λογότυπο: Επαγγελματική Μάθηση Εκπαιδευτικών για την Ένταξη (TPL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Λογότυπο: Επαγγελματική Μάθηση Εκπαιδευτικών για την Ένταξη (TPL4I)"/>
                    <pic:cNvPicPr/>
                  </pic:nvPicPr>
                  <pic:blipFill>
                    <a:blip r:embed="rId11"/>
                    <a:stretch>
                      <a:fillRect/>
                    </a:stretch>
                  </pic:blipFill>
                  <pic:spPr>
                    <a:xfrm>
                      <a:off x="0" y="0"/>
                      <a:ext cx="3033241" cy="1196503"/>
                    </a:xfrm>
                    <a:prstGeom prst="rect">
                      <a:avLst/>
                    </a:prstGeom>
                  </pic:spPr>
                </pic:pic>
              </a:graphicData>
            </a:graphic>
          </wp:inline>
        </w:drawing>
      </w:r>
      <w:r w:rsidRPr="00D93E29">
        <w:rPr>
          <w:sz w:val="62"/>
          <w:lang w:val="el-GR" w:bidi="el-GR"/>
        </w:rPr>
        <w:br/>
        <w:t>Προφίλ Επαγγελματικής Μάθησης Εκπαιδευτικών για την Ένταξη</w:t>
      </w:r>
    </w:p>
    <w:p w14:paraId="1701F825" w14:textId="77777777" w:rsidR="00390F2A" w:rsidRDefault="00743091" w:rsidP="00A656A5">
      <w:pPr>
        <w:pStyle w:val="Agency-body-text"/>
        <w:spacing w:before="6000" w:after="0"/>
        <w:jc w:val="center"/>
        <w:rPr>
          <w:b/>
          <w:sz w:val="28"/>
          <w:lang w:val="el-GR" w:bidi="el-GR"/>
        </w:rPr>
        <w:sectPr w:rsidR="00390F2A" w:rsidSect="00894409">
          <w:headerReference w:type="even" r:id="rId12"/>
          <w:headerReference w:type="default" r:id="rId13"/>
          <w:footerReference w:type="even" r:id="rId14"/>
          <w:footerReference w:type="default" r:id="rId15"/>
          <w:pgSz w:w="11899" w:h="16838"/>
          <w:pgMar w:top="1134" w:right="1531" w:bottom="1276" w:left="1531" w:header="709" w:footer="828" w:gutter="0"/>
          <w:cols w:space="708"/>
          <w:titlePg/>
          <w:docGrid w:linePitch="360"/>
        </w:sectPr>
      </w:pPr>
      <w:r w:rsidRPr="00D93E29">
        <w:rPr>
          <w:noProof/>
          <w:sz w:val="62"/>
          <w:lang w:val="el-GR" w:bidi="el-GR"/>
        </w:rPr>
        <w:drawing>
          <wp:anchor distT="0" distB="0" distL="114300" distR="114300" simplePos="0" relativeHeight="251659264" behindDoc="0" locked="0" layoutInCell="1" allowOverlap="1" wp14:anchorId="1C51E033" wp14:editId="3B436AC5">
            <wp:simplePos x="0" y="0"/>
            <wp:positionH relativeFrom="column">
              <wp:posOffset>1583690</wp:posOffset>
            </wp:positionH>
            <wp:positionV relativeFrom="paragraph">
              <wp:posOffset>2700911</wp:posOffset>
            </wp:positionV>
            <wp:extent cx="2401367" cy="776090"/>
            <wp:effectExtent l="0" t="0" r="0" b="0"/>
            <wp:wrapNone/>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16"/>
                    <a:stretch>
                      <a:fillRect/>
                    </a:stretch>
                  </pic:blipFill>
                  <pic:spPr>
                    <a:xfrm>
                      <a:off x="0" y="0"/>
                      <a:ext cx="2401367" cy="776090"/>
                    </a:xfrm>
                    <a:prstGeom prst="rect">
                      <a:avLst/>
                    </a:prstGeom>
                  </pic:spPr>
                </pic:pic>
              </a:graphicData>
            </a:graphic>
            <wp14:sizeRelH relativeFrom="page">
              <wp14:pctWidth>0</wp14:pctWidth>
            </wp14:sizeRelH>
            <wp14:sizeRelV relativeFrom="page">
              <wp14:pctHeight>0</wp14:pctHeight>
            </wp14:sizeRelV>
          </wp:anchor>
        </w:drawing>
      </w:r>
      <w:r w:rsidR="00BF13BA" w:rsidRPr="00D93E29">
        <w:rPr>
          <w:b/>
          <w:sz w:val="28"/>
          <w:lang w:val="el-GR" w:bidi="el-GR"/>
        </w:rPr>
        <w:t>Ευρωπαϊκός Φορέας για την Ειδική Αγωγή και την Ενταξιακή Εκπαίδευση</w:t>
      </w:r>
    </w:p>
    <w:p w14:paraId="793B1BF9" w14:textId="4C32517B" w:rsidR="00E56E44" w:rsidRDefault="00E56E44" w:rsidP="004D4353">
      <w:pPr>
        <w:pStyle w:val="Agency-body-text"/>
        <w:spacing w:before="1320" w:after="720"/>
        <w:rPr>
          <w:lang w:bidi="el-GR"/>
        </w:rPr>
      </w:pPr>
      <w:r w:rsidRPr="00E56E44">
        <w:rPr>
          <w:lang w:val="el-GR" w:bidi="el-GR"/>
        </w:rPr>
        <w:lastRenderedPageBreak/>
        <w:t>Το</w:t>
      </w:r>
      <w:r w:rsidRPr="00E56E44">
        <w:rPr>
          <w:lang w:bidi="el-GR"/>
        </w:rPr>
        <w:t xml:space="preserve"> </w:t>
      </w:r>
      <w:r w:rsidRPr="00E56E44">
        <w:rPr>
          <w:lang w:val="el-GR" w:bidi="el-GR"/>
        </w:rPr>
        <w:t>παρόν</w:t>
      </w:r>
      <w:r w:rsidRPr="00E56E44">
        <w:rPr>
          <w:lang w:bidi="el-GR"/>
        </w:rPr>
        <w:t xml:space="preserve"> </w:t>
      </w:r>
      <w:r w:rsidRPr="00E56E44">
        <w:rPr>
          <w:lang w:val="el-GR" w:bidi="el-GR"/>
        </w:rPr>
        <w:t>είναι</w:t>
      </w:r>
      <w:r w:rsidRPr="00E56E44">
        <w:rPr>
          <w:lang w:bidi="el-GR"/>
        </w:rPr>
        <w:t xml:space="preserve"> </w:t>
      </w:r>
      <w:r w:rsidRPr="00E56E44">
        <w:rPr>
          <w:lang w:val="el-GR" w:bidi="el-GR"/>
        </w:rPr>
        <w:t>απόσπασμα</w:t>
      </w:r>
      <w:r w:rsidRPr="00E56E44">
        <w:rPr>
          <w:lang w:bidi="el-GR"/>
        </w:rPr>
        <w:t xml:space="preserve"> </w:t>
      </w:r>
      <w:r w:rsidRPr="00E56E44">
        <w:rPr>
          <w:lang w:val="el-GR" w:bidi="el-GR"/>
        </w:rPr>
        <w:t>από</w:t>
      </w:r>
      <w:r w:rsidRPr="00E56E44">
        <w:rPr>
          <w:lang w:bidi="el-GR"/>
        </w:rPr>
        <w:t xml:space="preserve"> </w:t>
      </w:r>
      <w:r w:rsidRPr="00E56E44">
        <w:rPr>
          <w:lang w:val="el-GR" w:bidi="el-GR"/>
        </w:rPr>
        <w:t>την</w:t>
      </w:r>
      <w:r w:rsidRPr="00E56E44">
        <w:rPr>
          <w:lang w:bidi="el-GR"/>
        </w:rPr>
        <w:t xml:space="preserve"> </w:t>
      </w:r>
      <w:r w:rsidRPr="00E56E44">
        <w:rPr>
          <w:lang w:val="el-GR" w:bidi="el-GR"/>
        </w:rPr>
        <w:t>έκθεση</w:t>
      </w:r>
      <w:r w:rsidRPr="00E56E44">
        <w:rPr>
          <w:lang w:bidi="el-GR"/>
        </w:rPr>
        <w:t xml:space="preserve"> </w:t>
      </w:r>
      <w:r w:rsidRPr="00E56E44">
        <w:rPr>
          <w:lang w:val="el-GR" w:bidi="el-GR"/>
        </w:rPr>
        <w:t>με</w:t>
      </w:r>
      <w:r w:rsidRPr="00E56E44">
        <w:rPr>
          <w:lang w:bidi="el-GR"/>
        </w:rPr>
        <w:t xml:space="preserve"> </w:t>
      </w:r>
      <w:r w:rsidRPr="00E56E44">
        <w:rPr>
          <w:lang w:val="el-GR" w:bidi="el-GR"/>
        </w:rPr>
        <w:t>τίτλο</w:t>
      </w:r>
      <w:r w:rsidR="00F65DD5">
        <w:rPr>
          <w:lang w:bidi="el-GR"/>
        </w:rPr>
        <w:t xml:space="preserve"> </w:t>
      </w:r>
      <w:hyperlink r:id="rId17" w:history="1">
        <w:r w:rsidR="00F65DD5" w:rsidRPr="000C5F27">
          <w:rPr>
            <w:rStyle w:val="Hyperlink"/>
            <w:rFonts w:eastAsiaTheme="minorHAnsi"/>
            <w:i/>
            <w:iCs/>
            <w:szCs w:val="24"/>
            <w:lang w:val="en-IE"/>
          </w:rPr>
          <w:t>Profile for Inclusive Teacher Professional Learning: Including all education professionals in teacher professional learning for inclusion</w:t>
        </w:r>
      </w:hyperlink>
      <w:r w:rsidR="00F65DD5">
        <w:rPr>
          <w:lang w:bidi="el-GR"/>
        </w:rPr>
        <w:t xml:space="preserve"> </w:t>
      </w:r>
      <w:r w:rsidRPr="00E56E44">
        <w:rPr>
          <w:lang w:bidi="el-GR"/>
        </w:rPr>
        <w:t>(</w:t>
      </w:r>
      <w:r w:rsidRPr="00E56E44">
        <w:rPr>
          <w:lang w:val="el-GR" w:bidi="el-GR"/>
        </w:rPr>
        <w:t>διατίθεται</w:t>
      </w:r>
      <w:r w:rsidRPr="00E56E44">
        <w:rPr>
          <w:lang w:bidi="el-GR"/>
        </w:rPr>
        <w:t xml:space="preserve"> </w:t>
      </w:r>
      <w:r w:rsidRPr="00E56E44">
        <w:rPr>
          <w:lang w:val="el-GR" w:bidi="el-GR"/>
        </w:rPr>
        <w:t>μόνο</w:t>
      </w:r>
      <w:r w:rsidRPr="00E56E44">
        <w:rPr>
          <w:lang w:bidi="el-GR"/>
        </w:rPr>
        <w:t xml:space="preserve"> </w:t>
      </w:r>
      <w:r w:rsidRPr="00E56E44">
        <w:rPr>
          <w:lang w:val="el-GR" w:bidi="el-GR"/>
        </w:rPr>
        <w:t>στα</w:t>
      </w:r>
      <w:r w:rsidRPr="00E56E44">
        <w:rPr>
          <w:lang w:bidi="el-GR"/>
        </w:rPr>
        <w:t xml:space="preserve"> </w:t>
      </w:r>
      <w:r w:rsidRPr="00E56E44">
        <w:rPr>
          <w:lang w:val="el-GR" w:bidi="el-GR"/>
        </w:rPr>
        <w:t>αγγλικά</w:t>
      </w:r>
      <w:r w:rsidRPr="00E56E44">
        <w:rPr>
          <w:lang w:bidi="el-GR"/>
        </w:rPr>
        <w:t>).</w:t>
      </w:r>
    </w:p>
    <w:p w14:paraId="59902F19" w14:textId="772BADA8" w:rsidR="00E56E44" w:rsidRPr="00E56E44" w:rsidRDefault="005924F5" w:rsidP="004D4353">
      <w:pPr>
        <w:pStyle w:val="Agency-body-text"/>
        <w:spacing w:before="360" w:after="360"/>
        <w:rPr>
          <w:lang w:bidi="el-GR"/>
        </w:rPr>
      </w:pPr>
      <w:r w:rsidRPr="004D4353">
        <w:rPr>
          <w:lang w:val="el-GR" w:bidi="el-GR"/>
        </w:rPr>
        <w:t xml:space="preserve">Με στόχο τη μεγαλύτερη προσβασιμότητα, η παρούσα έκθεση είναι διαθέσιμη σε 25 γλώσσες και σε </w:t>
      </w:r>
      <w:proofErr w:type="spellStart"/>
      <w:r w:rsidRPr="004D4353">
        <w:rPr>
          <w:lang w:val="el-GR" w:bidi="el-GR"/>
        </w:rPr>
        <w:t>προσβάσιμη</w:t>
      </w:r>
      <w:proofErr w:type="spellEnd"/>
      <w:r w:rsidRPr="004D4353">
        <w:rPr>
          <w:lang w:val="el-GR" w:bidi="el-GR"/>
        </w:rPr>
        <w:t xml:space="preserve"> ηλεκτρονική μορφή στον δικτυακό τόπο του Φορέα:</w:t>
      </w:r>
      <w:r w:rsidRPr="004D4353">
        <w:rPr>
          <w:lang w:val="el-GR" w:bidi="el-GR"/>
        </w:rPr>
        <w:br/>
      </w:r>
      <w:hyperlink r:id="rId18" w:history="1">
        <w:r w:rsidR="00F65DD5" w:rsidRPr="00F65DD5">
          <w:rPr>
            <w:rStyle w:val="Hyperlink"/>
            <w:lang w:bidi="el-GR"/>
          </w:rPr>
          <w:t>www.european-agency.org/resources/publications/TPL4I-profile</w:t>
        </w:r>
      </w:hyperlink>
    </w:p>
    <w:p w14:paraId="6ECC326E" w14:textId="77777777" w:rsidR="00390F2A" w:rsidRPr="00230E95" w:rsidRDefault="00390F2A" w:rsidP="004D4353">
      <w:pPr>
        <w:pStyle w:val="Agency-body-text"/>
        <w:spacing w:before="360" w:after="720"/>
        <w:rPr>
          <w:lang w:val="el-GR"/>
        </w:rPr>
      </w:pPr>
      <w:r w:rsidRPr="00230E95">
        <w:rPr>
          <w:lang w:val="el-GR" w:bidi="el-GR"/>
        </w:rPr>
        <w:t>Αυτή είναι η μετάφραση του πρωτότυπου κειμένου στα αγγλικά. Σε περίπτωση αμφιβολιών σχετικά με την ακρίβεια των πληροφοριών στη μετάφραση, ανατρέξτε στο πρωτότυπο αγγλικό κείμενο.</w:t>
      </w:r>
    </w:p>
    <w:p w14:paraId="6A54FC6B" w14:textId="77777777" w:rsidR="00390F2A" w:rsidRPr="00230E95" w:rsidRDefault="00390F2A" w:rsidP="004D4353">
      <w:pPr>
        <w:spacing w:before="720" w:after="1440"/>
        <w:rPr>
          <w:rFonts w:asciiTheme="majorHAnsi" w:hAnsiTheme="majorHAnsi" w:cstheme="majorHAnsi"/>
          <w:b/>
          <w:lang w:val="en-GB"/>
        </w:rPr>
      </w:pPr>
      <w:r w:rsidRPr="00230E95">
        <w:rPr>
          <w:rFonts w:asciiTheme="majorHAnsi" w:hAnsiTheme="majorHAnsi" w:cstheme="majorHAnsi"/>
          <w:b/>
          <w:lang w:val="en-US" w:bidi="el-GR"/>
        </w:rPr>
        <w:t>© European Agency for Special Needs and Inclusive Education 2022</w:t>
      </w:r>
    </w:p>
    <w:p w14:paraId="59648EB4" w14:textId="77777777" w:rsidR="00390F2A" w:rsidRPr="00230E95" w:rsidRDefault="00390F2A" w:rsidP="004D4353">
      <w:pPr>
        <w:spacing w:before="360" w:after="360"/>
        <w:rPr>
          <w:rFonts w:asciiTheme="majorHAnsi" w:hAnsiTheme="majorHAnsi" w:cstheme="majorHAnsi"/>
          <w:bCs/>
          <w:sz w:val="16"/>
          <w:szCs w:val="16"/>
          <w:lang w:val="el-GR"/>
        </w:rPr>
        <w:sectPr w:rsidR="00390F2A" w:rsidRPr="00230E95" w:rsidSect="004D4353">
          <w:type w:val="continuous"/>
          <w:pgSz w:w="11899" w:h="16838"/>
          <w:pgMar w:top="1134" w:right="1531" w:bottom="1276" w:left="1531" w:header="709" w:footer="828" w:gutter="0"/>
          <w:cols w:space="708"/>
          <w:docGrid w:linePitch="360"/>
        </w:sectPr>
      </w:pPr>
      <w:r w:rsidRPr="00230E95">
        <w:rPr>
          <w:rFonts w:asciiTheme="majorHAnsi" w:hAnsiTheme="majorHAnsi" w:cstheme="majorHAnsi"/>
          <w:noProof/>
          <w:lang w:val="el-GR" w:bidi="el-GR"/>
        </w:rPr>
        <w:drawing>
          <wp:anchor distT="0" distB="0" distL="114300" distR="114300" simplePos="0" relativeHeight="251661312" behindDoc="0" locked="0" layoutInCell="1" allowOverlap="1" wp14:anchorId="00B986D8" wp14:editId="6876BED2">
            <wp:simplePos x="0" y="0"/>
            <wp:positionH relativeFrom="column">
              <wp:posOffset>-5715</wp:posOffset>
            </wp:positionH>
            <wp:positionV relativeFrom="paragraph">
              <wp:posOffset>328295</wp:posOffset>
            </wp:positionV>
            <wp:extent cx="1612800" cy="288000"/>
            <wp:effectExtent l="0" t="0" r="635" b="4445"/>
            <wp:wrapSquare wrapText="bothSides"/>
            <wp:docPr id="6" name="Picture 4" descr="Λογότυπο: Έμβλημα και κείμενο της Ευρωπαϊκής Ένωσης: Με τη συγχρηματοδότηση της Ευρωπαϊκής Ένωσης">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Λογότυπο: Έμβλημα και κείμενο της Ευρωπαϊκής Ένωσης: Με τη συγχρηματοδότηση της Ευρωπαϊκής Ένωσης">
                      <a:extLst>
                        <a:ext uri="{FF2B5EF4-FFF2-40B4-BE49-F238E27FC236}">
                          <a16:creationId xmlns:a16="http://schemas.microsoft.com/office/drawing/2014/main" id="{E4869B56-8124-AC4F-9203-9DAD884F2365}"/>
                        </a:ext>
                      </a:extLst>
                    </pic:cNvPr>
                    <pic:cNvPicPr>
                      <a:picLocks noChangeAspect="1"/>
                    </pic:cNvPicPr>
                  </pic:nvPicPr>
                  <pic:blipFill rotWithShape="1">
                    <a:blip r:embed="rId19"/>
                    <a:srcRect r="6547"/>
                    <a:stretch/>
                  </pic:blipFill>
                  <pic:spPr bwMode="auto">
                    <a:xfrm>
                      <a:off x="0" y="0"/>
                      <a:ext cx="16128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C37692" w14:textId="77777777" w:rsidR="00390F2A" w:rsidRPr="00230E95" w:rsidRDefault="00390F2A" w:rsidP="00390F2A">
      <w:pPr>
        <w:spacing w:before="360" w:after="360"/>
        <w:rPr>
          <w:rFonts w:asciiTheme="majorHAnsi" w:hAnsiTheme="majorHAnsi" w:cstheme="majorHAnsi"/>
          <w:sz w:val="20"/>
          <w:lang w:val="el-GR"/>
        </w:rPr>
      </w:pPr>
    </w:p>
    <w:p w14:paraId="42A87716" w14:textId="77777777" w:rsidR="00390F2A" w:rsidRPr="00230E95" w:rsidRDefault="00390F2A" w:rsidP="00390F2A">
      <w:pPr>
        <w:spacing w:before="360" w:after="360"/>
        <w:rPr>
          <w:rFonts w:asciiTheme="majorHAnsi" w:hAnsiTheme="majorHAnsi" w:cstheme="majorHAnsi"/>
          <w:sz w:val="20"/>
          <w:szCs w:val="20"/>
          <w:lang w:val="el-GR"/>
        </w:rPr>
        <w:sectPr w:rsidR="00390F2A" w:rsidRPr="00230E95" w:rsidSect="00D60F48">
          <w:type w:val="continuous"/>
          <w:pgSz w:w="11899" w:h="16838"/>
          <w:pgMar w:top="1134" w:right="1531" w:bottom="1276" w:left="1531" w:header="709" w:footer="828" w:gutter="0"/>
          <w:cols w:num="2" w:space="567" w:equalWidth="0">
            <w:col w:w="2268" w:space="567"/>
            <w:col w:w="6002"/>
          </w:cols>
          <w:docGrid w:linePitch="360"/>
        </w:sectPr>
      </w:pPr>
      <w:r w:rsidRPr="00230E95">
        <w:rPr>
          <w:rFonts w:asciiTheme="majorHAnsi" w:hAnsiTheme="majorHAnsi" w:cstheme="majorHAnsi"/>
          <w:sz w:val="20"/>
          <w:lang w:val="el-GR" w:bidi="el-GR"/>
        </w:rPr>
        <w:t>Με τη χρηματοδότηση της Ευρωπαϊκής Ένωσης. Ωστόσο, οι γνώμες και οι απόψεις που εκφράζονται είναι μόνο του/των συγγραφέα/ων και δεν αντανακλούν απαραίτητα εκείνες της Ευρωπαϊκής Ένωσης ή της Ευρωπαϊκής Επιτροπής. Ούτε η Ευρωπαϊκή Ένωση ούτε η Ευρωπαϊκή Επιτροπή μπορούν να θεωρηθούν υπεύθυνες για αυτές.</w:t>
      </w:r>
    </w:p>
    <w:p w14:paraId="53ED5BBD" w14:textId="77777777" w:rsidR="00390F2A" w:rsidRPr="00230E95" w:rsidRDefault="00390F2A" w:rsidP="00390F2A">
      <w:pPr>
        <w:rPr>
          <w:rFonts w:asciiTheme="majorHAnsi" w:hAnsiTheme="majorHAnsi" w:cstheme="majorHAnsi"/>
          <w:color w:val="000000" w:themeColor="text1"/>
          <w:sz w:val="20"/>
          <w:szCs w:val="20"/>
          <w:lang w:val="en-GB"/>
        </w:rPr>
      </w:pPr>
      <w:r w:rsidRPr="00230E95">
        <w:rPr>
          <w:rFonts w:asciiTheme="majorHAnsi" w:hAnsiTheme="majorHAnsi" w:cstheme="majorHAnsi"/>
          <w:noProof/>
          <w:sz w:val="20"/>
          <w:lang w:val="el-GR" w:bidi="el-GR"/>
        </w:rPr>
        <w:drawing>
          <wp:inline distT="0" distB="0" distL="0" distR="0" wp14:anchorId="2E835A87" wp14:editId="0034C2FD">
            <wp:extent cx="1260475" cy="452120"/>
            <wp:effectExtent l="0" t="0" r="0" b="5080"/>
            <wp:docPr id="8" name="Picture 8" descr="Λογότυπο: Άδεια Creative Commons Αναφορά Δημιουργού - Μη Εμπορική Χρήση - Παρόμοια διανομή 4.0 Διεθν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Λογότυπο: Άδεια Creative Commons Αναφορά Δημιουργού - Μη Εμπορική Χρήση - Παρόμοια διανομή 4.0 Διεθνές."/>
                    <pic:cNvPicPr/>
                  </pic:nvPicPr>
                  <pic:blipFill>
                    <a:blip r:embed="rId20">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p>
    <w:p w14:paraId="53E53CD9" w14:textId="77777777" w:rsidR="00390F2A" w:rsidRPr="00230E95" w:rsidRDefault="00390F2A" w:rsidP="00390F2A">
      <w:pPr>
        <w:rPr>
          <w:rFonts w:asciiTheme="majorHAnsi" w:hAnsiTheme="majorHAnsi" w:cstheme="majorHAnsi"/>
          <w:color w:val="000000" w:themeColor="text1"/>
          <w:sz w:val="20"/>
          <w:szCs w:val="20"/>
          <w:lang w:val="el-GR"/>
        </w:rPr>
        <w:sectPr w:rsidR="00390F2A" w:rsidRPr="00230E95" w:rsidSect="00AC6CC8">
          <w:type w:val="continuous"/>
          <w:pgSz w:w="11899" w:h="16838"/>
          <w:pgMar w:top="1134" w:right="1531" w:bottom="1276" w:left="1531" w:header="709" w:footer="828" w:gutter="0"/>
          <w:cols w:num="2" w:space="567" w:equalWidth="0">
            <w:col w:w="2268" w:space="567"/>
            <w:col w:w="6002"/>
          </w:cols>
          <w:docGrid w:linePitch="360"/>
        </w:sectPr>
      </w:pPr>
      <w:r w:rsidRPr="00230E95">
        <w:rPr>
          <w:rFonts w:asciiTheme="majorHAnsi" w:hAnsiTheme="majorHAnsi" w:cstheme="majorHAnsi"/>
          <w:sz w:val="20"/>
          <w:lang w:val="el-GR" w:bidi="el-GR"/>
        </w:rPr>
        <w:t xml:space="preserve">Το έργο αυτό </w:t>
      </w:r>
      <w:proofErr w:type="spellStart"/>
      <w:r w:rsidRPr="00230E95">
        <w:rPr>
          <w:rFonts w:asciiTheme="majorHAnsi" w:hAnsiTheme="majorHAnsi" w:cstheme="majorHAnsi"/>
          <w:sz w:val="20"/>
          <w:lang w:val="el-GR" w:bidi="el-GR"/>
        </w:rPr>
        <w:t>αδειοδοτείται</w:t>
      </w:r>
      <w:proofErr w:type="spellEnd"/>
      <w:r w:rsidRPr="00230E95">
        <w:rPr>
          <w:rFonts w:asciiTheme="majorHAnsi" w:hAnsiTheme="majorHAnsi" w:cstheme="majorHAnsi"/>
          <w:sz w:val="20"/>
          <w:lang w:val="el-GR" w:bidi="el-GR"/>
        </w:rPr>
        <w:t xml:space="preserve"> από την </w:t>
      </w:r>
      <w:hyperlink r:id="rId21" w:history="1">
        <w:r w:rsidRPr="00230E95">
          <w:rPr>
            <w:rStyle w:val="Hyperlink"/>
            <w:rFonts w:asciiTheme="majorHAnsi" w:hAnsiTheme="majorHAnsi" w:cstheme="majorHAnsi"/>
            <w:sz w:val="20"/>
            <w:lang w:val="el-GR" w:bidi="el-GR"/>
          </w:rPr>
          <w:t xml:space="preserve">Άδεια </w:t>
        </w:r>
        <w:proofErr w:type="spellStart"/>
        <w:r w:rsidRPr="00230E95">
          <w:rPr>
            <w:rStyle w:val="Hyperlink"/>
            <w:rFonts w:asciiTheme="majorHAnsi" w:hAnsiTheme="majorHAnsi" w:cstheme="majorHAnsi"/>
            <w:sz w:val="20"/>
            <w:lang w:val="el-GR" w:bidi="el-GR"/>
          </w:rPr>
          <w:t>Creative</w:t>
        </w:r>
        <w:proofErr w:type="spellEnd"/>
        <w:r w:rsidRPr="00230E95">
          <w:rPr>
            <w:rStyle w:val="Hyperlink"/>
            <w:rFonts w:asciiTheme="majorHAnsi" w:hAnsiTheme="majorHAnsi" w:cstheme="majorHAnsi"/>
            <w:sz w:val="20"/>
            <w:lang w:val="el-GR" w:bidi="el-GR"/>
          </w:rPr>
          <w:t xml:space="preserve"> </w:t>
        </w:r>
        <w:proofErr w:type="spellStart"/>
        <w:r w:rsidRPr="00230E95">
          <w:rPr>
            <w:rStyle w:val="Hyperlink"/>
            <w:rFonts w:asciiTheme="majorHAnsi" w:hAnsiTheme="majorHAnsi" w:cstheme="majorHAnsi"/>
            <w:sz w:val="20"/>
            <w:lang w:val="el-GR" w:bidi="el-GR"/>
          </w:rPr>
          <w:t>Commons</w:t>
        </w:r>
        <w:proofErr w:type="spellEnd"/>
        <w:r w:rsidRPr="00230E95">
          <w:rPr>
            <w:rStyle w:val="Hyperlink"/>
            <w:rFonts w:asciiTheme="majorHAnsi" w:hAnsiTheme="majorHAnsi" w:cstheme="majorHAnsi"/>
            <w:sz w:val="20"/>
            <w:lang w:val="el-GR" w:bidi="el-GR"/>
          </w:rPr>
          <w:t xml:space="preserve"> Αναφορά Δημιουργού - Μη Εμπορική Χρήση - Παρόμοια Διανομή 4.0 Διεθνές</w:t>
        </w:r>
      </w:hyperlink>
      <w:r w:rsidRPr="00230E95">
        <w:rPr>
          <w:rFonts w:asciiTheme="majorHAnsi" w:hAnsiTheme="majorHAnsi" w:cstheme="majorHAnsi"/>
          <w:sz w:val="20"/>
          <w:lang w:val="el-GR" w:bidi="el-GR"/>
        </w:rPr>
        <w:t>. Μπορείτε να κοινοποιήσετε και να προσαρμόσετε την παρούσα δημοσίευση.</w:t>
      </w:r>
    </w:p>
    <w:p w14:paraId="1C5C2CD9" w14:textId="77777777" w:rsidR="00390F2A" w:rsidRPr="00230E95" w:rsidRDefault="00390F2A" w:rsidP="00390F2A">
      <w:pPr>
        <w:spacing w:before="120"/>
        <w:rPr>
          <w:rFonts w:asciiTheme="majorHAnsi" w:hAnsiTheme="majorHAnsi" w:cstheme="majorHAnsi"/>
          <w:color w:val="000000" w:themeColor="text1"/>
          <w:sz w:val="20"/>
          <w:szCs w:val="20"/>
          <w:lang w:val="el-GR"/>
        </w:rPr>
      </w:pPr>
      <w:r w:rsidRPr="00230E95">
        <w:rPr>
          <w:rFonts w:asciiTheme="majorHAnsi" w:hAnsiTheme="majorHAnsi" w:cstheme="majorHAnsi"/>
          <w:sz w:val="20"/>
          <w:lang w:val="el-GR" w:bidi="el-GR"/>
        </w:rPr>
        <w:t>Η παρούσα έκδοση είναι ένας πόρος ανοικτού κώδικα. Αυτό σημαίνει ότι έχετε το δικαίωμα ελεύθερης πρόσβασης, αξιοποίησης, τροποποίησης και διανομής της με την κατάλληλη αναφορά στον Ευρωπαϊκό Φορέα για την Ειδική Αγωγή και την Ενταξιακή Εκπαίδευση. Για περισσότερες πληροφορίες, ανατρέξτε στην πολιτική ανοικτής πρόσβασης του Φορέα:</w:t>
      </w:r>
      <w:r>
        <w:rPr>
          <w:rFonts w:asciiTheme="majorHAnsi" w:hAnsiTheme="majorHAnsi" w:cstheme="majorHAnsi"/>
          <w:sz w:val="20"/>
          <w:lang w:val="en-GB" w:bidi="el-GR"/>
        </w:rPr>
        <w:t xml:space="preserve"> </w:t>
      </w:r>
      <w:hyperlink r:id="rId22" w:history="1">
        <w:r>
          <w:rPr>
            <w:rStyle w:val="Hyperlink"/>
            <w:rFonts w:asciiTheme="majorHAnsi" w:hAnsiTheme="majorHAnsi" w:cstheme="majorHAnsi"/>
            <w:sz w:val="20"/>
            <w:lang w:val="el-GR" w:bidi="el-GR"/>
          </w:rPr>
          <w:t>www.european-agency.org/open-access-policy</w:t>
        </w:r>
      </w:hyperlink>
      <w:r w:rsidRPr="00230E95">
        <w:rPr>
          <w:rFonts w:asciiTheme="majorHAnsi" w:hAnsiTheme="majorHAnsi" w:cstheme="majorHAnsi"/>
          <w:sz w:val="20"/>
          <w:lang w:val="el-GR" w:bidi="el-GR"/>
        </w:rPr>
        <w:t>.</w:t>
      </w:r>
    </w:p>
    <w:p w14:paraId="1AA25908" w14:textId="1A6E16CA" w:rsidR="00A4520C" w:rsidRPr="004D4353" w:rsidRDefault="00390F2A" w:rsidP="004D4353">
      <w:pPr>
        <w:spacing w:before="1680"/>
        <w:rPr>
          <w:rFonts w:asciiTheme="majorHAnsi" w:hAnsiTheme="majorHAnsi" w:cstheme="majorHAnsi"/>
          <w:sz w:val="20"/>
          <w:lang w:val="en-GB"/>
        </w:rPr>
      </w:pPr>
      <w:r w:rsidRPr="00230E95">
        <w:rPr>
          <w:rFonts w:asciiTheme="majorHAnsi" w:hAnsiTheme="majorHAnsi" w:cstheme="majorHAnsi"/>
          <w:b/>
          <w:sz w:val="28"/>
          <w:lang w:val="el-GR" w:bidi="el-GR"/>
        </w:rPr>
        <w:t>EL</w:t>
      </w:r>
      <w:r w:rsidR="009E6E4D" w:rsidRPr="00D93E29">
        <w:rPr>
          <w:lang w:val="el-GR" w:bidi="el-GR"/>
        </w:rPr>
        <w:br w:type="page"/>
      </w:r>
    </w:p>
    <w:p w14:paraId="0CE01C3C" w14:textId="77777777" w:rsidR="00E341E3" w:rsidRPr="00D93E29" w:rsidRDefault="00E341E3" w:rsidP="00E341E3">
      <w:pPr>
        <w:pStyle w:val="Agency-body-text"/>
        <w:pBdr>
          <w:bottom w:val="single" w:sz="4" w:space="1" w:color="auto"/>
        </w:pBdr>
        <w:spacing w:before="400" w:after="400"/>
        <w:rPr>
          <w:b/>
          <w:caps/>
          <w:sz w:val="40"/>
          <w:szCs w:val="40"/>
        </w:rPr>
      </w:pPr>
      <w:r w:rsidRPr="00D93E29">
        <w:rPr>
          <w:b/>
          <w:sz w:val="40"/>
          <w:lang w:val="el-GR" w:bidi="el-GR"/>
        </w:rPr>
        <w:lastRenderedPageBreak/>
        <w:t>ΠΕΡΙΕΧΟΜΕΝΑ</w:t>
      </w:r>
    </w:p>
    <w:p w14:paraId="378E43C7" w14:textId="78C59AAB" w:rsidR="008C2C08" w:rsidRDefault="00E341E3">
      <w:pPr>
        <w:pStyle w:val="TOC2"/>
        <w:tabs>
          <w:tab w:val="right" w:leader="underscore" w:pos="8827"/>
        </w:tabs>
        <w:rPr>
          <w:rFonts w:asciiTheme="minorHAnsi" w:eastAsiaTheme="minorEastAsia" w:hAnsiTheme="minorHAnsi" w:cstheme="minorBidi"/>
          <w:noProof/>
          <w:szCs w:val="24"/>
          <w:lang w:eastAsia="en-GB"/>
        </w:rPr>
      </w:pPr>
      <w:r w:rsidRPr="00D93E29">
        <w:rPr>
          <w:b/>
          <w:caps/>
          <w:szCs w:val="24"/>
          <w:lang w:val="el-GR" w:bidi="el-GR"/>
        </w:rPr>
        <w:fldChar w:fldCharType="begin"/>
      </w:r>
      <w:r w:rsidRPr="00D93E29">
        <w:rPr>
          <w:lang w:val="el-GR" w:bidi="el-GR"/>
        </w:rPr>
        <w:instrText xml:space="preserve"> TOC \h \z \t "Heading 1,1,Heading 2,2,Heading 3,3,Agency-heading-1,1,Agency-heading-2,2,Agency-heading-3,3,ea-heading-1,1,ea-heading-2,2,ea-heading-3,3" </w:instrText>
      </w:r>
      <w:r w:rsidRPr="00D93E29">
        <w:rPr>
          <w:b/>
          <w:caps/>
          <w:szCs w:val="24"/>
          <w:lang w:val="el-GR" w:bidi="el-GR"/>
        </w:rPr>
        <w:fldChar w:fldCharType="separate"/>
      </w:r>
      <w:hyperlink w:anchor="_Toc115439571" w:history="1">
        <w:r w:rsidR="008C2C08" w:rsidRPr="00A05BDC">
          <w:rPr>
            <w:rStyle w:val="Hyperlink"/>
            <w:noProof/>
          </w:rPr>
          <w:t>Εισαγωγή</w:t>
        </w:r>
        <w:r w:rsidR="008C2C08">
          <w:rPr>
            <w:noProof/>
            <w:webHidden/>
          </w:rPr>
          <w:tab/>
        </w:r>
        <w:r w:rsidR="008C2C08">
          <w:rPr>
            <w:noProof/>
            <w:webHidden/>
          </w:rPr>
          <w:fldChar w:fldCharType="begin"/>
        </w:r>
        <w:r w:rsidR="008C2C08">
          <w:rPr>
            <w:noProof/>
            <w:webHidden/>
          </w:rPr>
          <w:instrText xml:space="preserve"> PAGEREF _Toc115439571 \h </w:instrText>
        </w:r>
        <w:r w:rsidR="008C2C08">
          <w:rPr>
            <w:noProof/>
            <w:webHidden/>
          </w:rPr>
        </w:r>
        <w:r w:rsidR="008C2C08">
          <w:rPr>
            <w:noProof/>
            <w:webHidden/>
          </w:rPr>
          <w:fldChar w:fldCharType="separate"/>
        </w:r>
        <w:r w:rsidR="004D4353">
          <w:rPr>
            <w:noProof/>
            <w:webHidden/>
          </w:rPr>
          <w:t>4</w:t>
        </w:r>
        <w:r w:rsidR="008C2C08">
          <w:rPr>
            <w:noProof/>
            <w:webHidden/>
          </w:rPr>
          <w:fldChar w:fldCharType="end"/>
        </w:r>
      </w:hyperlink>
    </w:p>
    <w:p w14:paraId="67CAF21F" w14:textId="5A0463C7" w:rsidR="008C2C08" w:rsidRDefault="008C2C08">
      <w:pPr>
        <w:pStyle w:val="TOC2"/>
        <w:tabs>
          <w:tab w:val="right" w:leader="underscore" w:pos="8827"/>
        </w:tabs>
        <w:rPr>
          <w:rFonts w:asciiTheme="minorHAnsi" w:eastAsiaTheme="minorEastAsia" w:hAnsiTheme="minorHAnsi" w:cstheme="minorBidi"/>
          <w:noProof/>
          <w:szCs w:val="24"/>
          <w:lang w:eastAsia="en-GB"/>
        </w:rPr>
      </w:pPr>
      <w:hyperlink w:anchor="_Toc115439572" w:history="1">
        <w:r w:rsidRPr="00A05BDC">
          <w:rPr>
            <w:rStyle w:val="Hyperlink"/>
            <w:noProof/>
            <w:lang w:val="el-GR" w:bidi="el-GR"/>
          </w:rPr>
          <w:t>Εκτιμώντας τη Μαθητική Ετερογένεια</w:t>
        </w:r>
        <w:r>
          <w:rPr>
            <w:noProof/>
            <w:webHidden/>
          </w:rPr>
          <w:tab/>
        </w:r>
        <w:r>
          <w:rPr>
            <w:noProof/>
            <w:webHidden/>
          </w:rPr>
          <w:fldChar w:fldCharType="begin"/>
        </w:r>
        <w:r>
          <w:rPr>
            <w:noProof/>
            <w:webHidden/>
          </w:rPr>
          <w:instrText xml:space="preserve"> PAGEREF _Toc115439572 \h </w:instrText>
        </w:r>
        <w:r>
          <w:rPr>
            <w:noProof/>
            <w:webHidden/>
          </w:rPr>
        </w:r>
        <w:r>
          <w:rPr>
            <w:noProof/>
            <w:webHidden/>
          </w:rPr>
          <w:fldChar w:fldCharType="separate"/>
        </w:r>
        <w:r w:rsidR="004D4353">
          <w:rPr>
            <w:noProof/>
            <w:webHidden/>
          </w:rPr>
          <w:t>5</w:t>
        </w:r>
        <w:r>
          <w:rPr>
            <w:noProof/>
            <w:webHidden/>
          </w:rPr>
          <w:fldChar w:fldCharType="end"/>
        </w:r>
      </w:hyperlink>
    </w:p>
    <w:p w14:paraId="6FB77E61" w14:textId="20DD37EA" w:rsidR="008C2C08" w:rsidRDefault="008C2C08">
      <w:pPr>
        <w:pStyle w:val="TOC3"/>
        <w:tabs>
          <w:tab w:val="right" w:leader="underscore" w:pos="8827"/>
        </w:tabs>
        <w:rPr>
          <w:rFonts w:asciiTheme="minorHAnsi" w:eastAsiaTheme="minorEastAsia" w:hAnsiTheme="minorHAnsi" w:cstheme="minorBidi"/>
          <w:i w:val="0"/>
          <w:noProof/>
          <w:szCs w:val="24"/>
          <w:lang w:eastAsia="en-GB"/>
        </w:rPr>
      </w:pPr>
      <w:hyperlink w:anchor="_Toc115439573" w:history="1">
        <w:r w:rsidRPr="00A05BDC">
          <w:rPr>
            <w:rStyle w:val="Hyperlink"/>
            <w:noProof/>
            <w:lang w:val="el-GR" w:bidi="el-GR"/>
          </w:rPr>
          <w:t>Αντιλήψεις για την ένταξη, την ισότητα και την ποιοτική εκπαίδευση</w:t>
        </w:r>
        <w:r>
          <w:rPr>
            <w:noProof/>
            <w:webHidden/>
          </w:rPr>
          <w:tab/>
        </w:r>
        <w:r>
          <w:rPr>
            <w:noProof/>
            <w:webHidden/>
          </w:rPr>
          <w:fldChar w:fldCharType="begin"/>
        </w:r>
        <w:r>
          <w:rPr>
            <w:noProof/>
            <w:webHidden/>
          </w:rPr>
          <w:instrText xml:space="preserve"> PAGEREF _Toc115439573 \h </w:instrText>
        </w:r>
        <w:r>
          <w:rPr>
            <w:noProof/>
            <w:webHidden/>
          </w:rPr>
        </w:r>
        <w:r>
          <w:rPr>
            <w:noProof/>
            <w:webHidden/>
          </w:rPr>
          <w:fldChar w:fldCharType="separate"/>
        </w:r>
        <w:r w:rsidR="004D4353">
          <w:rPr>
            <w:noProof/>
            <w:webHidden/>
          </w:rPr>
          <w:t>5</w:t>
        </w:r>
        <w:r>
          <w:rPr>
            <w:noProof/>
            <w:webHidden/>
          </w:rPr>
          <w:fldChar w:fldCharType="end"/>
        </w:r>
      </w:hyperlink>
    </w:p>
    <w:p w14:paraId="6D783763" w14:textId="77A584EB" w:rsidR="008C2C08" w:rsidRDefault="008C2C08">
      <w:pPr>
        <w:pStyle w:val="TOC3"/>
        <w:tabs>
          <w:tab w:val="right" w:leader="underscore" w:pos="8827"/>
        </w:tabs>
        <w:rPr>
          <w:rFonts w:asciiTheme="minorHAnsi" w:eastAsiaTheme="minorEastAsia" w:hAnsiTheme="minorHAnsi" w:cstheme="minorBidi"/>
          <w:i w:val="0"/>
          <w:noProof/>
          <w:szCs w:val="24"/>
          <w:lang w:eastAsia="en-GB"/>
        </w:rPr>
      </w:pPr>
      <w:hyperlink w:anchor="_Toc115439574" w:history="1">
        <w:r w:rsidRPr="00A05BDC">
          <w:rPr>
            <w:rStyle w:val="Hyperlink"/>
            <w:noProof/>
            <w:lang w:val="el-GR" w:bidi="el-GR"/>
          </w:rPr>
          <w:t xml:space="preserve">Απόψεις των επαγγελματιών στον τομέα της εκπαίδευσης για τη διαφορά των </w:t>
        </w:r>
        <w:r w:rsidR="001D2991">
          <w:rPr>
            <w:rStyle w:val="Hyperlink"/>
            <w:noProof/>
            <w:lang w:val="el-GR" w:bidi="el-GR"/>
          </w:rPr>
          <w:br/>
        </w:r>
        <w:r w:rsidRPr="00A05BDC">
          <w:rPr>
            <w:rStyle w:val="Hyperlink"/>
            <w:noProof/>
            <w:lang w:val="el-GR" w:bidi="el-GR"/>
          </w:rPr>
          <w:t>μαθητών</w:t>
        </w:r>
        <w:r>
          <w:rPr>
            <w:noProof/>
            <w:webHidden/>
          </w:rPr>
          <w:tab/>
        </w:r>
        <w:r>
          <w:rPr>
            <w:noProof/>
            <w:webHidden/>
          </w:rPr>
          <w:fldChar w:fldCharType="begin"/>
        </w:r>
        <w:r>
          <w:rPr>
            <w:noProof/>
            <w:webHidden/>
          </w:rPr>
          <w:instrText xml:space="preserve"> PAGEREF _Toc115439574 \h </w:instrText>
        </w:r>
        <w:r>
          <w:rPr>
            <w:noProof/>
            <w:webHidden/>
          </w:rPr>
        </w:r>
        <w:r>
          <w:rPr>
            <w:noProof/>
            <w:webHidden/>
          </w:rPr>
          <w:fldChar w:fldCharType="separate"/>
        </w:r>
        <w:r w:rsidR="004D4353">
          <w:rPr>
            <w:noProof/>
            <w:webHidden/>
          </w:rPr>
          <w:t>7</w:t>
        </w:r>
        <w:r>
          <w:rPr>
            <w:noProof/>
            <w:webHidden/>
          </w:rPr>
          <w:fldChar w:fldCharType="end"/>
        </w:r>
      </w:hyperlink>
    </w:p>
    <w:p w14:paraId="37F1BD63" w14:textId="1D0C4F78" w:rsidR="008C2C08" w:rsidRDefault="008C2C08">
      <w:pPr>
        <w:pStyle w:val="TOC2"/>
        <w:tabs>
          <w:tab w:val="right" w:leader="underscore" w:pos="8827"/>
        </w:tabs>
        <w:rPr>
          <w:rFonts w:asciiTheme="minorHAnsi" w:eastAsiaTheme="minorEastAsia" w:hAnsiTheme="minorHAnsi" w:cstheme="minorBidi"/>
          <w:noProof/>
          <w:szCs w:val="24"/>
          <w:lang w:eastAsia="en-GB"/>
        </w:rPr>
      </w:pPr>
      <w:hyperlink w:anchor="_Toc115439575" w:history="1">
        <w:r w:rsidRPr="00A05BDC">
          <w:rPr>
            <w:rStyle w:val="Hyperlink"/>
            <w:noProof/>
            <w:lang w:val="el-GR" w:bidi="el-GR"/>
          </w:rPr>
          <w:t>Υποστήριξη όλων των μαθητών</w:t>
        </w:r>
        <w:r>
          <w:rPr>
            <w:noProof/>
            <w:webHidden/>
          </w:rPr>
          <w:tab/>
        </w:r>
        <w:r>
          <w:rPr>
            <w:noProof/>
            <w:webHidden/>
          </w:rPr>
          <w:fldChar w:fldCharType="begin"/>
        </w:r>
        <w:r>
          <w:rPr>
            <w:noProof/>
            <w:webHidden/>
          </w:rPr>
          <w:instrText xml:space="preserve"> PAGEREF _Toc115439575 \h </w:instrText>
        </w:r>
        <w:r>
          <w:rPr>
            <w:noProof/>
            <w:webHidden/>
          </w:rPr>
        </w:r>
        <w:r>
          <w:rPr>
            <w:noProof/>
            <w:webHidden/>
          </w:rPr>
          <w:fldChar w:fldCharType="separate"/>
        </w:r>
        <w:r w:rsidR="004D4353">
          <w:rPr>
            <w:noProof/>
            <w:webHidden/>
          </w:rPr>
          <w:t>9</w:t>
        </w:r>
        <w:r>
          <w:rPr>
            <w:noProof/>
            <w:webHidden/>
          </w:rPr>
          <w:fldChar w:fldCharType="end"/>
        </w:r>
      </w:hyperlink>
    </w:p>
    <w:p w14:paraId="4FFB5282" w14:textId="04B60C8B" w:rsidR="008C2C08" w:rsidRDefault="008C2C08">
      <w:pPr>
        <w:pStyle w:val="TOC3"/>
        <w:tabs>
          <w:tab w:val="right" w:leader="underscore" w:pos="8827"/>
        </w:tabs>
        <w:rPr>
          <w:rFonts w:asciiTheme="minorHAnsi" w:eastAsiaTheme="minorEastAsia" w:hAnsiTheme="minorHAnsi" w:cstheme="minorBidi"/>
          <w:i w:val="0"/>
          <w:noProof/>
          <w:szCs w:val="24"/>
          <w:lang w:eastAsia="en-GB"/>
        </w:rPr>
      </w:pPr>
      <w:hyperlink w:anchor="_Toc115439576" w:history="1">
        <w:r w:rsidRPr="00A05BDC">
          <w:rPr>
            <w:rStyle w:val="Hyperlink"/>
            <w:noProof/>
            <w:lang w:val="el-GR" w:bidi="el-GR"/>
          </w:rPr>
          <w:t xml:space="preserve">Προώθηση </w:t>
        </w:r>
        <w:r w:rsidR="001D2991">
          <w:rPr>
            <w:rStyle w:val="Hyperlink"/>
            <w:noProof/>
            <w:lang w:val="el-GR" w:bidi="el-GR"/>
          </w:rPr>
          <w:t>της</w:t>
        </w:r>
        <w:r w:rsidRPr="00A05BDC">
          <w:rPr>
            <w:rStyle w:val="Hyperlink"/>
            <w:noProof/>
            <w:lang w:val="el-GR" w:bidi="el-GR"/>
          </w:rPr>
          <w:t xml:space="preserve"> ακαδημαϊκής, πρακτικής, κοινωνικής και συναισθηματικής μάθησης όλων των μαθητών</w:t>
        </w:r>
        <w:r>
          <w:rPr>
            <w:noProof/>
            <w:webHidden/>
          </w:rPr>
          <w:tab/>
        </w:r>
        <w:r>
          <w:rPr>
            <w:noProof/>
            <w:webHidden/>
          </w:rPr>
          <w:fldChar w:fldCharType="begin"/>
        </w:r>
        <w:r>
          <w:rPr>
            <w:noProof/>
            <w:webHidden/>
          </w:rPr>
          <w:instrText xml:space="preserve"> PAGEREF _Toc115439576 \h </w:instrText>
        </w:r>
        <w:r>
          <w:rPr>
            <w:noProof/>
            <w:webHidden/>
          </w:rPr>
        </w:r>
        <w:r>
          <w:rPr>
            <w:noProof/>
            <w:webHidden/>
          </w:rPr>
          <w:fldChar w:fldCharType="separate"/>
        </w:r>
        <w:r w:rsidR="004D4353">
          <w:rPr>
            <w:noProof/>
            <w:webHidden/>
          </w:rPr>
          <w:t>9</w:t>
        </w:r>
        <w:r>
          <w:rPr>
            <w:noProof/>
            <w:webHidden/>
          </w:rPr>
          <w:fldChar w:fldCharType="end"/>
        </w:r>
      </w:hyperlink>
    </w:p>
    <w:p w14:paraId="7799335E" w14:textId="7D5D4EFA" w:rsidR="008C2C08" w:rsidRDefault="008C2C08">
      <w:pPr>
        <w:pStyle w:val="TOC3"/>
        <w:tabs>
          <w:tab w:val="right" w:leader="underscore" w:pos="8827"/>
        </w:tabs>
        <w:rPr>
          <w:rFonts w:asciiTheme="minorHAnsi" w:eastAsiaTheme="minorEastAsia" w:hAnsiTheme="minorHAnsi" w:cstheme="minorBidi"/>
          <w:i w:val="0"/>
          <w:noProof/>
          <w:szCs w:val="24"/>
          <w:lang w:eastAsia="en-GB"/>
        </w:rPr>
      </w:pPr>
      <w:hyperlink w:anchor="_Toc115439577" w:history="1">
        <w:r w:rsidRPr="00A05BDC">
          <w:rPr>
            <w:rStyle w:val="Hyperlink"/>
            <w:noProof/>
            <w:lang w:val="el-GR" w:bidi="el-GR"/>
          </w:rPr>
          <w:t xml:space="preserve">Υποστήριξη </w:t>
        </w:r>
        <w:r w:rsidR="001D2991">
          <w:rPr>
            <w:rStyle w:val="Hyperlink"/>
            <w:noProof/>
            <w:lang w:val="el-GR" w:bidi="el-GR"/>
          </w:rPr>
          <w:t>της</w:t>
        </w:r>
        <w:r w:rsidRPr="00A05BDC">
          <w:rPr>
            <w:rStyle w:val="Hyperlink"/>
            <w:noProof/>
            <w:lang w:val="el-GR" w:bidi="el-GR"/>
          </w:rPr>
          <w:t xml:space="preserve"> ευημερίας όλων των μαθητών</w:t>
        </w:r>
        <w:r>
          <w:rPr>
            <w:noProof/>
            <w:webHidden/>
          </w:rPr>
          <w:tab/>
        </w:r>
        <w:r>
          <w:rPr>
            <w:noProof/>
            <w:webHidden/>
          </w:rPr>
          <w:fldChar w:fldCharType="begin"/>
        </w:r>
        <w:r>
          <w:rPr>
            <w:noProof/>
            <w:webHidden/>
          </w:rPr>
          <w:instrText xml:space="preserve"> PAGEREF _Toc115439577 \h </w:instrText>
        </w:r>
        <w:r>
          <w:rPr>
            <w:noProof/>
            <w:webHidden/>
          </w:rPr>
        </w:r>
        <w:r>
          <w:rPr>
            <w:noProof/>
            <w:webHidden/>
          </w:rPr>
          <w:fldChar w:fldCharType="separate"/>
        </w:r>
        <w:r w:rsidR="004D4353">
          <w:rPr>
            <w:noProof/>
            <w:webHidden/>
          </w:rPr>
          <w:t>11</w:t>
        </w:r>
        <w:r>
          <w:rPr>
            <w:noProof/>
            <w:webHidden/>
          </w:rPr>
          <w:fldChar w:fldCharType="end"/>
        </w:r>
      </w:hyperlink>
    </w:p>
    <w:p w14:paraId="4B549DCD" w14:textId="3928F085" w:rsidR="008C2C08" w:rsidRDefault="008C2C08">
      <w:pPr>
        <w:pStyle w:val="TOC3"/>
        <w:tabs>
          <w:tab w:val="right" w:leader="underscore" w:pos="8827"/>
        </w:tabs>
        <w:rPr>
          <w:rFonts w:asciiTheme="minorHAnsi" w:eastAsiaTheme="minorEastAsia" w:hAnsiTheme="minorHAnsi" w:cstheme="minorBidi"/>
          <w:i w:val="0"/>
          <w:noProof/>
          <w:szCs w:val="24"/>
          <w:lang w:eastAsia="en-GB"/>
        </w:rPr>
      </w:pPr>
      <w:hyperlink w:anchor="_Toc115439578" w:history="1">
        <w:r w:rsidRPr="00A05BDC">
          <w:rPr>
            <w:rStyle w:val="Hyperlink"/>
            <w:noProof/>
            <w:lang w:val="el-GR" w:bidi="el-GR"/>
          </w:rPr>
          <w:t xml:space="preserve">Αποτελεσματικές διδακτικές προσεγγίσεις και ευέλικτη οργάνωση </w:t>
        </w:r>
        <w:r w:rsidR="001D2991">
          <w:rPr>
            <w:rStyle w:val="Hyperlink"/>
            <w:noProof/>
            <w:lang w:val="el-GR" w:bidi="el-GR"/>
          </w:rPr>
          <w:t>της</w:t>
        </w:r>
        <w:r w:rsidRPr="00A05BDC">
          <w:rPr>
            <w:rStyle w:val="Hyperlink"/>
            <w:noProof/>
            <w:lang w:val="el-GR" w:bidi="el-GR"/>
          </w:rPr>
          <w:t xml:space="preserve"> υποστήριξης</w:t>
        </w:r>
        <w:r>
          <w:rPr>
            <w:noProof/>
            <w:webHidden/>
          </w:rPr>
          <w:tab/>
        </w:r>
        <w:r>
          <w:rPr>
            <w:noProof/>
            <w:webHidden/>
          </w:rPr>
          <w:fldChar w:fldCharType="begin"/>
        </w:r>
        <w:r>
          <w:rPr>
            <w:noProof/>
            <w:webHidden/>
          </w:rPr>
          <w:instrText xml:space="preserve"> PAGEREF _Toc115439578 \h </w:instrText>
        </w:r>
        <w:r>
          <w:rPr>
            <w:noProof/>
            <w:webHidden/>
          </w:rPr>
        </w:r>
        <w:r>
          <w:rPr>
            <w:noProof/>
            <w:webHidden/>
          </w:rPr>
          <w:fldChar w:fldCharType="separate"/>
        </w:r>
        <w:r w:rsidR="004D4353">
          <w:rPr>
            <w:noProof/>
            <w:webHidden/>
          </w:rPr>
          <w:t>12</w:t>
        </w:r>
        <w:r>
          <w:rPr>
            <w:noProof/>
            <w:webHidden/>
          </w:rPr>
          <w:fldChar w:fldCharType="end"/>
        </w:r>
      </w:hyperlink>
    </w:p>
    <w:p w14:paraId="083696AB" w14:textId="2BFDD520" w:rsidR="008C2C08" w:rsidRDefault="008C2C08">
      <w:pPr>
        <w:pStyle w:val="TOC2"/>
        <w:tabs>
          <w:tab w:val="right" w:leader="underscore" w:pos="8827"/>
        </w:tabs>
        <w:rPr>
          <w:rFonts w:asciiTheme="minorHAnsi" w:eastAsiaTheme="minorEastAsia" w:hAnsiTheme="minorHAnsi" w:cstheme="minorBidi"/>
          <w:noProof/>
          <w:szCs w:val="24"/>
          <w:lang w:eastAsia="en-GB"/>
        </w:rPr>
      </w:pPr>
      <w:hyperlink w:anchor="_Toc115439579" w:history="1">
        <w:r w:rsidRPr="00A05BDC">
          <w:rPr>
            <w:rStyle w:val="Hyperlink"/>
            <w:noProof/>
            <w:lang w:val="el-GR" w:bidi="el-GR"/>
          </w:rPr>
          <w:t xml:space="preserve">Εργασία με </w:t>
        </w:r>
        <w:r w:rsidR="001D2991">
          <w:rPr>
            <w:rStyle w:val="Hyperlink"/>
            <w:noProof/>
            <w:lang w:val="el-GR" w:bidi="el-GR"/>
          </w:rPr>
          <w:t>της</w:t>
        </w:r>
        <w:r w:rsidRPr="00A05BDC">
          <w:rPr>
            <w:rStyle w:val="Hyperlink"/>
            <w:noProof/>
            <w:lang w:val="el-GR" w:bidi="el-GR"/>
          </w:rPr>
          <w:t xml:space="preserve"> άλλους</w:t>
        </w:r>
        <w:r>
          <w:rPr>
            <w:noProof/>
            <w:webHidden/>
          </w:rPr>
          <w:tab/>
        </w:r>
        <w:r>
          <w:rPr>
            <w:noProof/>
            <w:webHidden/>
          </w:rPr>
          <w:fldChar w:fldCharType="begin"/>
        </w:r>
        <w:r>
          <w:rPr>
            <w:noProof/>
            <w:webHidden/>
          </w:rPr>
          <w:instrText xml:space="preserve"> PAGEREF _Toc115439579 \h </w:instrText>
        </w:r>
        <w:r>
          <w:rPr>
            <w:noProof/>
            <w:webHidden/>
          </w:rPr>
        </w:r>
        <w:r>
          <w:rPr>
            <w:noProof/>
            <w:webHidden/>
          </w:rPr>
          <w:fldChar w:fldCharType="separate"/>
        </w:r>
        <w:r w:rsidR="004D4353">
          <w:rPr>
            <w:noProof/>
            <w:webHidden/>
          </w:rPr>
          <w:t>14</w:t>
        </w:r>
        <w:r>
          <w:rPr>
            <w:noProof/>
            <w:webHidden/>
          </w:rPr>
          <w:fldChar w:fldCharType="end"/>
        </w:r>
      </w:hyperlink>
    </w:p>
    <w:p w14:paraId="313EE5C1" w14:textId="55ADB33C" w:rsidR="008C2C08" w:rsidRDefault="008C2C08">
      <w:pPr>
        <w:pStyle w:val="TOC3"/>
        <w:tabs>
          <w:tab w:val="right" w:leader="underscore" w:pos="8827"/>
        </w:tabs>
        <w:rPr>
          <w:rFonts w:asciiTheme="minorHAnsi" w:eastAsiaTheme="minorEastAsia" w:hAnsiTheme="minorHAnsi" w:cstheme="minorBidi"/>
          <w:i w:val="0"/>
          <w:noProof/>
          <w:szCs w:val="24"/>
          <w:lang w:eastAsia="en-GB"/>
        </w:rPr>
      </w:pPr>
      <w:hyperlink w:anchor="_Toc115439580" w:history="1">
        <w:r w:rsidRPr="00A05BDC">
          <w:rPr>
            <w:rStyle w:val="Hyperlink"/>
            <w:noProof/>
            <w:lang w:val="el-GR" w:bidi="el-GR"/>
          </w:rPr>
          <w:t xml:space="preserve">Παροχή </w:t>
        </w:r>
        <w:r w:rsidR="001D2991">
          <w:rPr>
            <w:rStyle w:val="Hyperlink"/>
            <w:noProof/>
            <w:lang w:val="el-GR" w:bidi="el-GR"/>
          </w:rPr>
          <w:t>της</w:t>
        </w:r>
        <w:r w:rsidRPr="00A05BDC">
          <w:rPr>
            <w:rStyle w:val="Hyperlink"/>
            <w:noProof/>
            <w:lang w:val="el-GR" w:bidi="el-GR"/>
          </w:rPr>
          <w:t xml:space="preserve"> δυνατότητας </w:t>
        </w:r>
        <w:r w:rsidR="001D2991">
          <w:rPr>
            <w:rStyle w:val="Hyperlink"/>
            <w:noProof/>
            <w:lang w:val="el-GR" w:bidi="el-GR"/>
          </w:rPr>
          <w:t>της</w:t>
        </w:r>
        <w:r w:rsidRPr="00A05BDC">
          <w:rPr>
            <w:rStyle w:val="Hyperlink"/>
            <w:noProof/>
            <w:lang w:val="el-GR" w:bidi="el-GR"/>
          </w:rPr>
          <w:t xml:space="preserve"> μαθητές να ακούγεται η φωνή τους</w:t>
        </w:r>
        <w:r>
          <w:rPr>
            <w:noProof/>
            <w:webHidden/>
          </w:rPr>
          <w:tab/>
        </w:r>
        <w:r>
          <w:rPr>
            <w:noProof/>
            <w:webHidden/>
          </w:rPr>
          <w:fldChar w:fldCharType="begin"/>
        </w:r>
        <w:r>
          <w:rPr>
            <w:noProof/>
            <w:webHidden/>
          </w:rPr>
          <w:instrText xml:space="preserve"> PAGEREF _Toc115439580 \h </w:instrText>
        </w:r>
        <w:r>
          <w:rPr>
            <w:noProof/>
            <w:webHidden/>
          </w:rPr>
        </w:r>
        <w:r>
          <w:rPr>
            <w:noProof/>
            <w:webHidden/>
          </w:rPr>
          <w:fldChar w:fldCharType="separate"/>
        </w:r>
        <w:r w:rsidR="004D4353">
          <w:rPr>
            <w:noProof/>
            <w:webHidden/>
          </w:rPr>
          <w:t>15</w:t>
        </w:r>
        <w:r>
          <w:rPr>
            <w:noProof/>
            <w:webHidden/>
          </w:rPr>
          <w:fldChar w:fldCharType="end"/>
        </w:r>
      </w:hyperlink>
    </w:p>
    <w:p w14:paraId="5500E977" w14:textId="2D4D047E" w:rsidR="008C2C08" w:rsidRDefault="008C2C08">
      <w:pPr>
        <w:pStyle w:val="TOC3"/>
        <w:tabs>
          <w:tab w:val="right" w:leader="underscore" w:pos="8827"/>
        </w:tabs>
        <w:rPr>
          <w:rFonts w:asciiTheme="minorHAnsi" w:eastAsiaTheme="minorEastAsia" w:hAnsiTheme="minorHAnsi" w:cstheme="minorBidi"/>
          <w:i w:val="0"/>
          <w:noProof/>
          <w:szCs w:val="24"/>
          <w:lang w:eastAsia="en-GB"/>
        </w:rPr>
      </w:pPr>
      <w:hyperlink w:anchor="_Toc115439581" w:history="1">
        <w:r w:rsidRPr="00A05BDC">
          <w:rPr>
            <w:rStyle w:val="Hyperlink"/>
            <w:noProof/>
            <w:lang w:val="el-GR" w:bidi="el-GR"/>
          </w:rPr>
          <w:t xml:space="preserve">Συνεργασία με </w:t>
        </w:r>
        <w:r w:rsidR="001D2991">
          <w:rPr>
            <w:rStyle w:val="Hyperlink"/>
            <w:noProof/>
            <w:lang w:val="el-GR" w:bidi="el-GR"/>
          </w:rPr>
          <w:t>της</w:t>
        </w:r>
        <w:r w:rsidRPr="00A05BDC">
          <w:rPr>
            <w:rStyle w:val="Hyperlink"/>
            <w:noProof/>
            <w:lang w:val="el-GR" w:bidi="el-GR"/>
          </w:rPr>
          <w:t xml:space="preserve"> γονείς και </w:t>
        </w:r>
        <w:r w:rsidR="001D2991">
          <w:rPr>
            <w:rStyle w:val="Hyperlink"/>
            <w:noProof/>
            <w:lang w:val="el-GR" w:bidi="el-GR"/>
          </w:rPr>
          <w:t>της</w:t>
        </w:r>
        <w:r w:rsidRPr="00A05BDC">
          <w:rPr>
            <w:rStyle w:val="Hyperlink"/>
            <w:noProof/>
            <w:lang w:val="el-GR" w:bidi="el-GR"/>
          </w:rPr>
          <w:t xml:space="preserve"> οικογένειες</w:t>
        </w:r>
        <w:r>
          <w:rPr>
            <w:noProof/>
            <w:webHidden/>
          </w:rPr>
          <w:tab/>
        </w:r>
        <w:r>
          <w:rPr>
            <w:noProof/>
            <w:webHidden/>
          </w:rPr>
          <w:fldChar w:fldCharType="begin"/>
        </w:r>
        <w:r>
          <w:rPr>
            <w:noProof/>
            <w:webHidden/>
          </w:rPr>
          <w:instrText xml:space="preserve"> PAGEREF _Toc115439581 \h </w:instrText>
        </w:r>
        <w:r>
          <w:rPr>
            <w:noProof/>
            <w:webHidden/>
          </w:rPr>
        </w:r>
        <w:r>
          <w:rPr>
            <w:noProof/>
            <w:webHidden/>
          </w:rPr>
          <w:fldChar w:fldCharType="separate"/>
        </w:r>
        <w:r w:rsidR="004D4353">
          <w:rPr>
            <w:noProof/>
            <w:webHidden/>
          </w:rPr>
          <w:t>16</w:t>
        </w:r>
        <w:r>
          <w:rPr>
            <w:noProof/>
            <w:webHidden/>
          </w:rPr>
          <w:fldChar w:fldCharType="end"/>
        </w:r>
      </w:hyperlink>
    </w:p>
    <w:p w14:paraId="1F095798" w14:textId="1592204D" w:rsidR="008C2C08" w:rsidRDefault="008C2C08">
      <w:pPr>
        <w:pStyle w:val="TOC3"/>
        <w:tabs>
          <w:tab w:val="right" w:leader="underscore" w:pos="8827"/>
        </w:tabs>
        <w:rPr>
          <w:rFonts w:asciiTheme="minorHAnsi" w:eastAsiaTheme="minorEastAsia" w:hAnsiTheme="minorHAnsi" w:cstheme="minorBidi"/>
          <w:i w:val="0"/>
          <w:noProof/>
          <w:szCs w:val="24"/>
          <w:lang w:eastAsia="en-GB"/>
        </w:rPr>
      </w:pPr>
      <w:hyperlink w:anchor="_Toc115439582" w:history="1">
        <w:r w:rsidRPr="00A05BDC">
          <w:rPr>
            <w:rStyle w:val="Hyperlink"/>
            <w:noProof/>
            <w:lang w:val="el-GR" w:bidi="el-GR"/>
          </w:rPr>
          <w:t xml:space="preserve">Συνεργασία με μια σειρά επαγγελματιών στον τομέα </w:t>
        </w:r>
        <w:r w:rsidR="001D2991">
          <w:rPr>
            <w:rStyle w:val="Hyperlink"/>
            <w:noProof/>
            <w:lang w:val="el-GR" w:bidi="el-GR"/>
          </w:rPr>
          <w:t>της</w:t>
        </w:r>
        <w:r w:rsidRPr="00A05BDC">
          <w:rPr>
            <w:rStyle w:val="Hyperlink"/>
            <w:noProof/>
            <w:lang w:val="el-GR" w:bidi="el-GR"/>
          </w:rPr>
          <w:t xml:space="preserve"> εκπαίδευσης</w:t>
        </w:r>
        <w:r>
          <w:rPr>
            <w:noProof/>
            <w:webHidden/>
          </w:rPr>
          <w:tab/>
        </w:r>
        <w:r>
          <w:rPr>
            <w:noProof/>
            <w:webHidden/>
          </w:rPr>
          <w:fldChar w:fldCharType="begin"/>
        </w:r>
        <w:r>
          <w:rPr>
            <w:noProof/>
            <w:webHidden/>
          </w:rPr>
          <w:instrText xml:space="preserve"> PAGEREF _Toc115439582 \h </w:instrText>
        </w:r>
        <w:r>
          <w:rPr>
            <w:noProof/>
            <w:webHidden/>
          </w:rPr>
        </w:r>
        <w:r>
          <w:rPr>
            <w:noProof/>
            <w:webHidden/>
          </w:rPr>
          <w:fldChar w:fldCharType="separate"/>
        </w:r>
        <w:r w:rsidR="004D4353">
          <w:rPr>
            <w:noProof/>
            <w:webHidden/>
          </w:rPr>
          <w:t>18</w:t>
        </w:r>
        <w:r>
          <w:rPr>
            <w:noProof/>
            <w:webHidden/>
          </w:rPr>
          <w:fldChar w:fldCharType="end"/>
        </w:r>
      </w:hyperlink>
    </w:p>
    <w:p w14:paraId="44722222" w14:textId="7DD166E7" w:rsidR="008C2C08" w:rsidRDefault="008C2C08">
      <w:pPr>
        <w:pStyle w:val="TOC2"/>
        <w:tabs>
          <w:tab w:val="right" w:leader="underscore" w:pos="8827"/>
        </w:tabs>
        <w:rPr>
          <w:rFonts w:asciiTheme="minorHAnsi" w:eastAsiaTheme="minorEastAsia" w:hAnsiTheme="minorHAnsi" w:cstheme="minorBidi"/>
          <w:noProof/>
          <w:szCs w:val="24"/>
          <w:lang w:eastAsia="en-GB"/>
        </w:rPr>
      </w:pPr>
      <w:hyperlink w:anchor="_Toc115439583" w:history="1">
        <w:r w:rsidRPr="00A05BDC">
          <w:rPr>
            <w:rStyle w:val="Hyperlink"/>
            <w:noProof/>
            <w:lang w:val="el-GR" w:bidi="el-GR"/>
          </w:rPr>
          <w:t>Προσωπική και συνεργατική επαγγελματική ανάπτυξη</w:t>
        </w:r>
        <w:r>
          <w:rPr>
            <w:noProof/>
            <w:webHidden/>
          </w:rPr>
          <w:tab/>
        </w:r>
        <w:r>
          <w:rPr>
            <w:noProof/>
            <w:webHidden/>
          </w:rPr>
          <w:fldChar w:fldCharType="begin"/>
        </w:r>
        <w:r>
          <w:rPr>
            <w:noProof/>
            <w:webHidden/>
          </w:rPr>
          <w:instrText xml:space="preserve"> PAGEREF _Toc115439583 \h </w:instrText>
        </w:r>
        <w:r>
          <w:rPr>
            <w:noProof/>
            <w:webHidden/>
          </w:rPr>
        </w:r>
        <w:r>
          <w:rPr>
            <w:noProof/>
            <w:webHidden/>
          </w:rPr>
          <w:fldChar w:fldCharType="separate"/>
        </w:r>
        <w:r w:rsidR="004D4353">
          <w:rPr>
            <w:noProof/>
            <w:webHidden/>
          </w:rPr>
          <w:t>19</w:t>
        </w:r>
        <w:r>
          <w:rPr>
            <w:noProof/>
            <w:webHidden/>
          </w:rPr>
          <w:fldChar w:fldCharType="end"/>
        </w:r>
      </w:hyperlink>
    </w:p>
    <w:p w14:paraId="699449DE" w14:textId="6714F1B7" w:rsidR="008C2C08" w:rsidRDefault="008C2C08">
      <w:pPr>
        <w:pStyle w:val="TOC3"/>
        <w:tabs>
          <w:tab w:val="right" w:leader="underscore" w:pos="8827"/>
        </w:tabs>
        <w:rPr>
          <w:rFonts w:asciiTheme="minorHAnsi" w:eastAsiaTheme="minorEastAsia" w:hAnsiTheme="minorHAnsi" w:cstheme="minorBidi"/>
          <w:i w:val="0"/>
          <w:noProof/>
          <w:szCs w:val="24"/>
          <w:lang w:eastAsia="en-GB"/>
        </w:rPr>
      </w:pPr>
      <w:hyperlink w:anchor="_Toc115439584" w:history="1">
        <w:r w:rsidRPr="00A05BDC">
          <w:rPr>
            <w:rStyle w:val="Hyperlink"/>
            <w:noProof/>
            <w:lang w:val="el-GR" w:bidi="el-GR"/>
          </w:rPr>
          <w:t xml:space="preserve">Εκπαιδευτικοί και άλλοι επαγγελματίες </w:t>
        </w:r>
        <w:r w:rsidR="001D2991">
          <w:rPr>
            <w:rStyle w:val="Hyperlink"/>
            <w:noProof/>
            <w:lang w:val="el-GR" w:bidi="el-GR"/>
          </w:rPr>
          <w:t>της</w:t>
        </w:r>
        <w:r w:rsidRPr="00A05BDC">
          <w:rPr>
            <w:rStyle w:val="Hyperlink"/>
            <w:noProof/>
            <w:lang w:val="el-GR" w:bidi="el-GR"/>
          </w:rPr>
          <w:t xml:space="preserve"> εκπαίδευσης ως μέλη μιας ενταξιακής κοινότητας επαγγελματικής επιμόρφωσης</w:t>
        </w:r>
        <w:r>
          <w:rPr>
            <w:noProof/>
            <w:webHidden/>
          </w:rPr>
          <w:tab/>
        </w:r>
        <w:r>
          <w:rPr>
            <w:noProof/>
            <w:webHidden/>
          </w:rPr>
          <w:fldChar w:fldCharType="begin"/>
        </w:r>
        <w:r>
          <w:rPr>
            <w:noProof/>
            <w:webHidden/>
          </w:rPr>
          <w:instrText xml:space="preserve"> PAGEREF _Toc115439584 \h </w:instrText>
        </w:r>
        <w:r>
          <w:rPr>
            <w:noProof/>
            <w:webHidden/>
          </w:rPr>
        </w:r>
        <w:r>
          <w:rPr>
            <w:noProof/>
            <w:webHidden/>
          </w:rPr>
          <w:fldChar w:fldCharType="separate"/>
        </w:r>
        <w:r w:rsidR="004D4353">
          <w:rPr>
            <w:noProof/>
            <w:webHidden/>
          </w:rPr>
          <w:t>20</w:t>
        </w:r>
        <w:r>
          <w:rPr>
            <w:noProof/>
            <w:webHidden/>
          </w:rPr>
          <w:fldChar w:fldCharType="end"/>
        </w:r>
      </w:hyperlink>
    </w:p>
    <w:p w14:paraId="78E2A97B" w14:textId="4CB1D15B" w:rsidR="008C2C08" w:rsidRDefault="008C2C08">
      <w:pPr>
        <w:pStyle w:val="TOC3"/>
        <w:tabs>
          <w:tab w:val="right" w:leader="underscore" w:pos="8827"/>
        </w:tabs>
        <w:rPr>
          <w:rFonts w:asciiTheme="minorHAnsi" w:eastAsiaTheme="minorEastAsia" w:hAnsiTheme="minorHAnsi" w:cstheme="minorBidi"/>
          <w:i w:val="0"/>
          <w:noProof/>
          <w:szCs w:val="24"/>
          <w:lang w:eastAsia="en-GB"/>
        </w:rPr>
      </w:pPr>
      <w:hyperlink w:anchor="_Toc115439585" w:history="1">
        <w:r w:rsidRPr="00A05BDC">
          <w:rPr>
            <w:rStyle w:val="Hyperlink"/>
            <w:noProof/>
            <w:lang w:val="el-GR" w:bidi="el-GR"/>
          </w:rPr>
          <w:t xml:space="preserve">Επαγγελματική επιμόρφωση για την ένταξη που βασίζεται στην αρχική εκπαίδευση </w:t>
        </w:r>
        <w:r w:rsidR="001D2991">
          <w:rPr>
            <w:rStyle w:val="Hyperlink"/>
            <w:noProof/>
            <w:lang w:val="el-GR" w:bidi="el-GR"/>
          </w:rPr>
          <w:br/>
        </w:r>
        <w:r w:rsidRPr="00A05BDC">
          <w:rPr>
            <w:rStyle w:val="Hyperlink"/>
            <w:noProof/>
            <w:lang w:val="el-GR" w:bidi="el-GR"/>
          </w:rPr>
          <w:t>των εκπαιδευτικών και στις ικανότητες άλλων επαγγελματιών του τομέα της εκπαίδευσης</w:t>
        </w:r>
        <w:r>
          <w:rPr>
            <w:noProof/>
            <w:webHidden/>
          </w:rPr>
          <w:tab/>
        </w:r>
        <w:r>
          <w:rPr>
            <w:noProof/>
            <w:webHidden/>
          </w:rPr>
          <w:fldChar w:fldCharType="begin"/>
        </w:r>
        <w:r>
          <w:rPr>
            <w:noProof/>
            <w:webHidden/>
          </w:rPr>
          <w:instrText xml:space="preserve"> PAGEREF _Toc115439585 \h </w:instrText>
        </w:r>
        <w:r>
          <w:rPr>
            <w:noProof/>
            <w:webHidden/>
          </w:rPr>
        </w:r>
        <w:r>
          <w:rPr>
            <w:noProof/>
            <w:webHidden/>
          </w:rPr>
          <w:fldChar w:fldCharType="separate"/>
        </w:r>
        <w:r w:rsidR="004D4353">
          <w:rPr>
            <w:noProof/>
            <w:webHidden/>
          </w:rPr>
          <w:t>22</w:t>
        </w:r>
        <w:r>
          <w:rPr>
            <w:noProof/>
            <w:webHidden/>
          </w:rPr>
          <w:fldChar w:fldCharType="end"/>
        </w:r>
      </w:hyperlink>
    </w:p>
    <w:p w14:paraId="0104A5EB" w14:textId="4F56B5F3" w:rsidR="00C22B4F" w:rsidRPr="00D93E29" w:rsidRDefault="00E341E3" w:rsidP="00C22B4F">
      <w:pPr>
        <w:pStyle w:val="Agency-body-text"/>
      </w:pPr>
      <w:r w:rsidRPr="00D93E29">
        <w:rPr>
          <w:lang w:val="el-GR" w:bidi="el-GR"/>
        </w:rPr>
        <w:fldChar w:fldCharType="end"/>
      </w:r>
      <w:bookmarkStart w:id="0" w:name="PROFILE"/>
    </w:p>
    <w:p w14:paraId="6D468B53" w14:textId="2A73EBC3" w:rsidR="00C22B4F" w:rsidRPr="00D93E29" w:rsidRDefault="00C22B4F" w:rsidP="002A55F0">
      <w:pPr>
        <w:pStyle w:val="Agency-body-text"/>
      </w:pPr>
      <w:r w:rsidRPr="00D93E29">
        <w:rPr>
          <w:lang w:val="el-GR" w:bidi="el-GR"/>
        </w:rPr>
        <w:br w:type="page"/>
      </w:r>
    </w:p>
    <w:p w14:paraId="7548C6AC" w14:textId="07368EFA" w:rsidR="00622128" w:rsidRPr="004D4353" w:rsidRDefault="00EA3E99" w:rsidP="004D4353">
      <w:pPr>
        <w:pStyle w:val="Agency-heading-2"/>
        <w:rPr>
          <w:lang w:val="el-GR"/>
        </w:rPr>
      </w:pPr>
      <w:bookmarkStart w:id="1" w:name="_Toc115439571"/>
      <w:r w:rsidRPr="004D4353">
        <w:rPr>
          <w:rStyle w:val="normaltextrun"/>
          <w:lang w:val="el-GR"/>
        </w:rPr>
        <w:lastRenderedPageBreak/>
        <w:t>Εισαγωγή</w:t>
      </w:r>
      <w:bookmarkEnd w:id="0"/>
      <w:bookmarkEnd w:id="1"/>
    </w:p>
    <w:p w14:paraId="03FAB0A5" w14:textId="2C437911" w:rsidR="00622128" w:rsidRPr="00230E95" w:rsidRDefault="00622128" w:rsidP="00622128">
      <w:pPr>
        <w:pStyle w:val="Agency-body-text"/>
        <w:rPr>
          <w:lang w:val="el-GR"/>
        </w:rPr>
      </w:pPr>
      <w:r w:rsidRPr="00D93E29">
        <w:rPr>
          <w:lang w:val="el-GR" w:bidi="el-GR"/>
        </w:rPr>
        <w:t xml:space="preserve">Το </w:t>
      </w:r>
      <w:hyperlink r:id="rId23" w:history="1">
        <w:r w:rsidRPr="00F65DD5">
          <w:rPr>
            <w:rStyle w:val="Hyperlink"/>
            <w:b/>
            <w:i/>
            <w:lang w:val="el-GR" w:bidi="el-GR"/>
          </w:rPr>
          <w:t>Προφίλ Επαγγελματικής Μάθησης Εκπαιδευτικών για την Ένταξη</w:t>
        </w:r>
      </w:hyperlink>
      <w:r w:rsidRPr="00D93E29">
        <w:rPr>
          <w:b/>
          <w:i/>
          <w:lang w:val="el-GR" w:bidi="el-GR"/>
        </w:rPr>
        <w:t xml:space="preserve"> </w:t>
      </w:r>
      <w:r w:rsidRPr="00D93E29">
        <w:rPr>
          <w:lang w:val="el-GR" w:bidi="el-GR"/>
        </w:rPr>
        <w:t>αποσκοπεί στην υποστήριξη όλων των επαγγελματιών στον τομέα της εκπαίδευσης ώστε να διασφαλίζεται η παροχή ποιοτικής εκπαίδευση σε όλους τους μαθητές.</w:t>
      </w:r>
    </w:p>
    <w:p w14:paraId="5CC1121A" w14:textId="6F47B37C" w:rsidR="001600DB" w:rsidRPr="00230E95" w:rsidRDefault="00622128" w:rsidP="00622128">
      <w:pPr>
        <w:pStyle w:val="Agency-body-text"/>
        <w:rPr>
          <w:lang w:val="el-GR"/>
        </w:rPr>
      </w:pPr>
      <w:r w:rsidRPr="00D93E29">
        <w:rPr>
          <w:lang w:val="el-GR" w:bidi="el-GR"/>
        </w:rPr>
        <w:t xml:space="preserve">Σε όλο το </w:t>
      </w:r>
      <w:r w:rsidRPr="00D93E29">
        <w:rPr>
          <w:i/>
          <w:lang w:val="el-GR" w:bidi="el-GR"/>
        </w:rPr>
        <w:t>Προφίλ</w:t>
      </w:r>
      <w:r w:rsidRPr="00D93E29">
        <w:rPr>
          <w:lang w:val="el-GR" w:bidi="el-GR"/>
        </w:rPr>
        <w:t xml:space="preserve">, οι όροι «εκπαιδευτικοί», «σχολικό προσωπικό» και «επαγγελματίες στον τομέα της εκπαίδευσης» αναφέρονται σε </w:t>
      </w:r>
      <w:proofErr w:type="spellStart"/>
      <w:r w:rsidRPr="00D93E29">
        <w:rPr>
          <w:b/>
          <w:lang w:val="el-GR" w:bidi="el-GR"/>
        </w:rPr>
        <w:t>προϋπηρεσιακούς</w:t>
      </w:r>
      <w:proofErr w:type="spellEnd"/>
      <w:r w:rsidRPr="00D93E29">
        <w:rPr>
          <w:b/>
          <w:lang w:val="el-GR" w:bidi="el-GR"/>
        </w:rPr>
        <w:t xml:space="preserve"> και </w:t>
      </w:r>
      <w:proofErr w:type="spellStart"/>
      <w:r w:rsidRPr="00D93E29">
        <w:rPr>
          <w:b/>
          <w:lang w:val="el-GR" w:bidi="el-GR"/>
        </w:rPr>
        <w:t>ενδοϋπηρεσιακούς</w:t>
      </w:r>
      <w:proofErr w:type="spellEnd"/>
      <w:r w:rsidRPr="00D93E29">
        <w:rPr>
          <w:b/>
          <w:lang w:val="el-GR" w:bidi="el-GR"/>
        </w:rPr>
        <w:t xml:space="preserve"> εκπαιδευτικούς, εκπαιδευτικούς συμβουλευτικής καθοδήγησης και παράλληλης στήριξης, σχολικούς ηγέτες, εκπαιδευτές εκπαιδευτικών, βοηθούς διδασκαλίας και ειδικούς.</w:t>
      </w:r>
      <w:r w:rsidRPr="00D93E29">
        <w:rPr>
          <w:i/>
          <w:lang w:val="el-GR" w:bidi="el-GR"/>
        </w:rPr>
        <w:t xml:space="preserve"> </w:t>
      </w:r>
      <w:r w:rsidRPr="00D93E29">
        <w:rPr>
          <w:lang w:val="el-GR" w:bidi="el-GR"/>
        </w:rPr>
        <w:t>Ως το σημείο επαφής μεταξύ του σχολικού και του μη σχολικού προσωπικού, οι «επαγγελματίες στον τομέα της εκπαίδευσης» θεωρούνται ως ένας περιεκτικός όρος που αντιλαμβάνεται όλους τους επαγγελματίες ως ισότιμα μέλη μιας κοινότητας ενταξιακής κοινότητας μάθησης.</w:t>
      </w:r>
    </w:p>
    <w:p w14:paraId="0648CF82" w14:textId="578754F3" w:rsidR="00987416" w:rsidRPr="00230E95" w:rsidRDefault="00622128" w:rsidP="002A55A5">
      <w:pPr>
        <w:pStyle w:val="Agency-body-text"/>
        <w:rPr>
          <w:lang w:val="el-GR"/>
        </w:rPr>
      </w:pPr>
      <w:r w:rsidRPr="00D93E29">
        <w:rPr>
          <w:lang w:val="el-GR" w:bidi="el-GR"/>
        </w:rPr>
        <w:t>Με βάση τις βασικές αξίες για την ένταξη και τους συναφείς τομείς ικανοτήτων που προσδιορίζονται για τους εκπαιδευτικούς και άλλους επαγγελματίες στον τομέα της εκπαίδευσης, οι ικανότητες νοούνται ως σύνθετοι συνδυασμοί στάσεων, γνώσεων και δεξιοτήτων. Μια ορισμένη στάση ή πεποίθηση απαιτεί συγκεκριμένες γνώσεις ή επίπεδο κατανόησης και, στη συνέχεια, δεξιότητες για την εφαρμογή των γνώσεων αυτών στην πράξη (Ευρωπαϊκός Φορέας, 2012)</w:t>
      </w:r>
      <w:r w:rsidR="00F25039" w:rsidRPr="00D93E29">
        <w:rPr>
          <w:rStyle w:val="FootnoteReference"/>
          <w:lang w:val="el-GR" w:bidi="el-GR"/>
        </w:rPr>
        <w:footnoteReference w:id="2"/>
      </w:r>
      <w:r w:rsidRPr="00D93E29">
        <w:rPr>
          <w:lang w:val="el-GR" w:bidi="el-GR"/>
        </w:rPr>
        <w:t>. Κανένα από τα δύο δεν είναι αρκετό από μόνο του. Στη συνέχεια, οι στάσεις, οι γνώσεις και οι δεξιότητες αναφέρονται ως:</w:t>
      </w:r>
    </w:p>
    <w:p w14:paraId="4544E536" w14:textId="44BDC489" w:rsidR="008059EE" w:rsidRPr="00D93E29" w:rsidRDefault="008059EE" w:rsidP="00594DC3">
      <w:pPr>
        <w:pStyle w:val="Agency-body-text"/>
      </w:pPr>
      <w:r w:rsidRPr="00D93E29">
        <w:rPr>
          <w:b/>
          <w:noProof/>
          <w:lang w:val="el-GR" w:bidi="el-GR"/>
        </w:rPr>
        <mc:AlternateContent>
          <mc:Choice Requires="wps">
            <w:drawing>
              <wp:inline distT="0" distB="0" distL="0" distR="0" wp14:anchorId="3F298580" wp14:editId="63348976">
                <wp:extent cx="5611495" cy="2383277"/>
                <wp:effectExtent l="0" t="0" r="1905" b="0"/>
                <wp:docPr id="46" name="Text 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83277"/>
                        </a:xfrm>
                        <a:prstGeom prst="rect">
                          <a:avLst/>
                        </a:prstGeom>
                        <a:solidFill>
                          <a:schemeClr val="accent1">
                            <a:lumMod val="20000"/>
                            <a:lumOff val="80000"/>
                            <a:alpha val="50000"/>
                          </a:schemeClr>
                        </a:solidFill>
                        <a:ln w="6350">
                          <a:noFill/>
                        </a:ln>
                      </wps:spPr>
                      <wps:txbx>
                        <w:txbxContent>
                          <w:p w14:paraId="6B70770A" w14:textId="77777777" w:rsidR="008059EE" w:rsidRPr="00230E95" w:rsidRDefault="008059EE" w:rsidP="004B42C1">
                            <w:pPr>
                              <w:pStyle w:val="Agency-body-text"/>
                              <w:numPr>
                                <w:ilvl w:val="0"/>
                                <w:numId w:val="15"/>
                              </w:numPr>
                              <w:ind w:left="851" w:right="311" w:hanging="567"/>
                              <w:rPr>
                                <w:color w:val="262626" w:themeColor="text1" w:themeTint="D9"/>
                                <w:lang w:val="el-GR"/>
                              </w:rPr>
                            </w:pPr>
                            <w:r w:rsidRPr="008059EE">
                              <w:rPr>
                                <w:color w:val="262626" w:themeColor="text1" w:themeTint="D9"/>
                                <w:lang w:val="el-GR" w:bidi="el-GR"/>
                              </w:rPr>
                              <w:t>«Στάσεις και πεποιθήσεις» ή οι βασικές παραδοχές, οι κρίσιμες ηθικές και δεοντολογικές διαστάσεις της ένταξης και πώς επιδεικνύονται στους τρόπους εργασίας, την επιχειρηματολογία, την επικοινωνία και τις σχέσεις.</w:t>
                            </w:r>
                          </w:p>
                          <w:p w14:paraId="5493A302" w14:textId="77777777" w:rsidR="008059EE" w:rsidRPr="00230E95" w:rsidRDefault="008059EE" w:rsidP="004B42C1">
                            <w:pPr>
                              <w:pStyle w:val="Agency-body-text"/>
                              <w:numPr>
                                <w:ilvl w:val="0"/>
                                <w:numId w:val="15"/>
                              </w:numPr>
                              <w:ind w:left="851" w:right="311" w:hanging="567"/>
                              <w:rPr>
                                <w:color w:val="262626" w:themeColor="text1" w:themeTint="D9"/>
                                <w:lang w:val="el-GR"/>
                              </w:rPr>
                            </w:pPr>
                            <w:r w:rsidRPr="008059EE">
                              <w:rPr>
                                <w:color w:val="262626" w:themeColor="text1" w:themeTint="D9"/>
                                <w:lang w:val="el-GR" w:bidi="el-GR"/>
                              </w:rPr>
                              <w:t>«Γνώση και κατανόηση» ή οι ουσιαστικές γνώσεις και ιδέες, η θεωρητική βάση του επαγγέλματος, τα τεκμήρια, οι βασικές έννοιες και αρχές που στηρίζουν την ποιοτική εκπαίδευση.</w:t>
                            </w:r>
                          </w:p>
                          <w:p w14:paraId="0E008367" w14:textId="0C3965A9" w:rsidR="008059EE" w:rsidRPr="00230E95" w:rsidRDefault="008059EE" w:rsidP="004B42C1">
                            <w:pPr>
                              <w:pStyle w:val="Agency-body-text"/>
                              <w:numPr>
                                <w:ilvl w:val="0"/>
                                <w:numId w:val="15"/>
                              </w:numPr>
                              <w:ind w:left="851" w:right="311" w:hanging="567"/>
                              <w:rPr>
                                <w:color w:val="262626" w:themeColor="text1" w:themeTint="D9"/>
                                <w:lang w:val="el-GR"/>
                              </w:rPr>
                            </w:pPr>
                            <w:r w:rsidRPr="008059EE">
                              <w:rPr>
                                <w:color w:val="262626" w:themeColor="text1" w:themeTint="D9"/>
                                <w:lang w:val="el-GR" w:bidi="el-GR"/>
                              </w:rPr>
                              <w:t>«Δεξιότητες» ή οι πρακτικές δεξιότητες που απαιτούνται για την εκτέλεση των βασικών καθηκόντων, καθώς και τη λήψη αποφάσεων και την αποτελεσματικότητα στην εφαρμογή των γνώσεων σε διάφορες καταστάσεις και περιβάλλοντα, για την υποστήριξη βασικών υποθέσεων και για την αναθεώρηση των πρακτικών για την ποιοτική εκπαίδευση.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F298580" id="_x0000_t202" coordsize="21600,21600" o:spt="202" path="m,l,21600r21600,l21600,xe">
                <v:stroke joinstyle="miter"/>
                <v:path gradientshapeok="t" o:connecttype="rect"/>
              </v:shapetype>
              <v:shape id="Text Box 46" o:spid="_x0000_s1026" type="#_x0000_t202" alt="&quot;&quot;" style="width:441.85pt;height:1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" fillcolor="#dbe5f1 [660]" stroked="f" strokeweight=".5pt">
                <v:fill opacity="32896f"/>
                <v:textbox style="mso-fit-shape-to-text:t">
                  <w:txbxContent>
                    <w:p w14:paraId="6B70770A" w14:textId="77777777" w:rsidR="008059EE" w:rsidRPr="00230E95" w:rsidRDefault="008059EE" w:rsidP="004B42C1">
                      <w:pPr>
                        <w:pStyle w:val="Agency-body-text"/>
                        <w:numPr>
                          <w:ilvl w:val="0"/>
                          <w:numId w:val="15"/>
                        </w:numPr>
                        <w:ind w:left="851" w:right="311" w:hanging="567"/>
                        <w:rPr>
                          <w:color w:val="262626" w:themeColor="text1" w:themeTint="D9"/>
                          <w:lang w:val="el-GR"/>
                        </w:rPr>
                      </w:pPr>
                      <w:r w:rsidRPr="008059EE">
                        <w:rPr>
                          <w:color w:val="262626" w:themeColor="text1" w:themeTint="D9"/>
                          <w:lang w:val="el-GR" w:bidi="el-GR"/>
                        </w:rPr>
                        <w:t>«Στάσεις και πεποιθήσεις» ή οι βασικές παραδοχές, οι κρίσιμες ηθικές και δεοντολογικές διαστάσεις της ένταξης και πώς επιδεικνύονται στους τρόπους εργασίας, την επιχειρηματολογία, την επικοινωνία και τις σχέσεις.</w:t>
                      </w:r>
                    </w:p>
                    <w:p w14:paraId="5493A302" w14:textId="77777777" w:rsidR="008059EE" w:rsidRPr="00230E95" w:rsidRDefault="008059EE" w:rsidP="004B42C1">
                      <w:pPr>
                        <w:pStyle w:val="Agency-body-text"/>
                        <w:numPr>
                          <w:ilvl w:val="0"/>
                          <w:numId w:val="15"/>
                        </w:numPr>
                        <w:ind w:left="851" w:right="311" w:hanging="567"/>
                        <w:rPr>
                          <w:color w:val="262626" w:themeColor="text1" w:themeTint="D9"/>
                          <w:lang w:val="el-GR"/>
                        </w:rPr>
                      </w:pPr>
                      <w:r w:rsidRPr="008059EE">
                        <w:rPr>
                          <w:color w:val="262626" w:themeColor="text1" w:themeTint="D9"/>
                          <w:lang w:val="el-GR" w:bidi="el-GR"/>
                        </w:rPr>
                        <w:t>«Γνώση και κατανόηση» ή οι ουσιαστικές γνώσεις και ιδέες, η θεωρητική βάση του επαγγέλματος, τα τεκμήρια, οι βασικές έννοιες και αρχές που στηρίζουν την ποιοτική εκπαίδευση.</w:t>
                      </w:r>
                    </w:p>
                    <w:p w14:paraId="0E008367" w14:textId="0C3965A9" w:rsidR="008059EE" w:rsidRPr="00230E95" w:rsidRDefault="008059EE" w:rsidP="004B42C1">
                      <w:pPr>
                        <w:pStyle w:val="Agency-body-text"/>
                        <w:numPr>
                          <w:ilvl w:val="0"/>
                          <w:numId w:val="15"/>
                        </w:numPr>
                        <w:ind w:left="851" w:right="311" w:hanging="567"/>
                        <w:rPr>
                          <w:color w:val="262626" w:themeColor="text1" w:themeTint="D9"/>
                          <w:lang w:val="el-GR"/>
                        </w:rPr>
                      </w:pPr>
                      <w:r w:rsidRPr="008059EE">
                        <w:rPr>
                          <w:color w:val="262626" w:themeColor="text1" w:themeTint="D9"/>
                          <w:lang w:val="el-GR" w:bidi="el-GR"/>
                        </w:rPr>
                        <w:t>«Δεξιότητες» ή οι πρακτικές δεξιότητες που απαιτούνται για την εκτέλεση των βασικών καθηκόντων, καθώς και τη λήψη αποφάσεων και την αποτελεσματικότητα στην εφαρμογή των γνώσεων σε διάφορες καταστάσεις και περιβάλλοντα, για την υποστήριξη βασικών υποθέσεων και για την αναθεώρηση των πρακτικών για την ποιοτική εκπαίδευση.</w:t>
                      </w:r>
                    </w:p>
                  </w:txbxContent>
                </v:textbox>
                <w10:anchorlock/>
              </v:shape>
            </w:pict>
          </mc:Fallback>
        </mc:AlternateContent>
      </w:r>
    </w:p>
    <w:p w14:paraId="32815166" w14:textId="534DE360" w:rsidR="001600DB" w:rsidRPr="00230E95" w:rsidRDefault="00622128" w:rsidP="002A55A5">
      <w:pPr>
        <w:pStyle w:val="Agency-body-text"/>
        <w:rPr>
          <w:lang w:val="el-GR"/>
        </w:rPr>
      </w:pPr>
      <w:r w:rsidRPr="00D93E29">
        <w:rPr>
          <w:lang w:val="el-GR" w:bidi="el-GR"/>
        </w:rPr>
        <w:t xml:space="preserve">Η διαφοροποίησή τους σε τομείς αρμοδιοτήτων δεν συνεπάγεται την ιεράρχηση ή την απομόνωση των αρμοδιοτήτων, καθώς όλες είναι στενά αλληλένδετες και </w:t>
      </w:r>
      <w:proofErr w:type="spellStart"/>
      <w:r w:rsidRPr="00D93E29">
        <w:rPr>
          <w:lang w:val="el-GR" w:bidi="el-GR"/>
        </w:rPr>
        <w:t>αλληλοεξαρτώμενες</w:t>
      </w:r>
      <w:proofErr w:type="spellEnd"/>
      <w:r w:rsidRPr="00D93E29">
        <w:rPr>
          <w:lang w:val="el-GR" w:bidi="el-GR"/>
        </w:rPr>
        <w:t>.</w:t>
      </w:r>
    </w:p>
    <w:p w14:paraId="16F40486" w14:textId="28D7C5E2" w:rsidR="00B27D05" w:rsidRPr="00230E95" w:rsidRDefault="005C4692" w:rsidP="00010119">
      <w:pPr>
        <w:pStyle w:val="Agency-body-text"/>
        <w:rPr>
          <w:lang w:val="el-GR"/>
        </w:rPr>
      </w:pPr>
      <w:r w:rsidRPr="00D93E29">
        <w:rPr>
          <w:lang w:val="el-GR" w:bidi="el-GR"/>
        </w:rPr>
        <w:t xml:space="preserve">Θα πρέπει να δοθεί ιδιαίτερη προσοχή στην εστίαση του </w:t>
      </w:r>
      <w:r w:rsidRPr="00D93E29">
        <w:rPr>
          <w:i/>
          <w:lang w:val="el-GR" w:bidi="el-GR"/>
        </w:rPr>
        <w:t xml:space="preserve">Προφίλ </w:t>
      </w:r>
      <w:r w:rsidRPr="00D93E29">
        <w:rPr>
          <w:lang w:val="el-GR" w:bidi="el-GR"/>
        </w:rPr>
        <w:t xml:space="preserve">στο </w:t>
      </w:r>
      <w:r w:rsidRPr="00D93E29">
        <w:rPr>
          <w:b/>
          <w:lang w:val="el-GR" w:bidi="el-GR"/>
        </w:rPr>
        <w:t xml:space="preserve">συλλογικό έργο </w:t>
      </w:r>
      <w:r w:rsidRPr="00D93E29">
        <w:rPr>
          <w:lang w:val="el-GR" w:bidi="el-GR"/>
        </w:rPr>
        <w:t xml:space="preserve">της εφαρμογής της ενταξιακής πρακτικής, στην αξία του για μια αναπτυσσόμενη </w:t>
      </w:r>
      <w:r w:rsidRPr="00D93E29">
        <w:rPr>
          <w:b/>
          <w:lang w:val="el-GR" w:bidi="el-GR"/>
        </w:rPr>
        <w:lastRenderedPageBreak/>
        <w:t xml:space="preserve">επαγγελματική κοινότητα </w:t>
      </w:r>
      <w:r w:rsidRPr="00D93E29">
        <w:rPr>
          <w:lang w:val="el-GR" w:bidi="el-GR"/>
        </w:rPr>
        <w:t xml:space="preserve">που συμμετέχει στην ένταξη και στη χρήση του στη </w:t>
      </w:r>
      <w:r w:rsidRPr="00D93E29">
        <w:rPr>
          <w:b/>
          <w:lang w:val="el-GR" w:bidi="el-GR"/>
        </w:rPr>
        <w:t>μάθηση με βάση την εργασία</w:t>
      </w:r>
      <w:r w:rsidRPr="00D93E29">
        <w:rPr>
          <w:lang w:val="el-GR" w:bidi="el-GR"/>
        </w:rPr>
        <w:t xml:space="preserve">. Είναι σημαντικό να σημειωθεί ότι η ευρύτερη αυτή προοπτική δεν επηρεάζει την αξία του </w:t>
      </w:r>
      <w:r w:rsidRPr="00D93E29">
        <w:rPr>
          <w:i/>
          <w:lang w:val="el-GR" w:bidi="el-GR"/>
        </w:rPr>
        <w:t xml:space="preserve">Προφίλ </w:t>
      </w:r>
      <w:r w:rsidRPr="00D93E29">
        <w:rPr>
          <w:lang w:val="el-GR" w:bidi="el-GR"/>
        </w:rPr>
        <w:t>για τους εκπαιδευτικούς, οι οποίοι παραμένουν οι πρώτοι και πιο σημαντικοί επαγγελματίες μεταξύ όλων των εμπλεκόμενων επαγγελματιών.</w:t>
      </w:r>
    </w:p>
    <w:p w14:paraId="5FCD9D36" w14:textId="3E4BAF7B" w:rsidR="001600DB" w:rsidRPr="00230E95" w:rsidRDefault="00622128" w:rsidP="00010119">
      <w:pPr>
        <w:pStyle w:val="Agency-body-text"/>
        <w:rPr>
          <w:lang w:val="el-GR"/>
        </w:rPr>
      </w:pPr>
      <w:r w:rsidRPr="00D93E29">
        <w:rPr>
          <w:lang w:val="el-GR" w:bidi="el-GR"/>
        </w:rPr>
        <w:t xml:space="preserve">Ως ένα πλαίσιο ικανοτήτων για την ένταξη και την ισότητα στην εκπαίδευση, το </w:t>
      </w:r>
      <w:r w:rsidRPr="00D93E29">
        <w:rPr>
          <w:i/>
          <w:lang w:val="el-GR" w:bidi="el-GR"/>
        </w:rPr>
        <w:t xml:space="preserve">Προφίλ Επαγγελματικής Μάθησης Εκπαιδευτικών για την Ένταξη </w:t>
      </w:r>
      <w:r w:rsidRPr="00D93E29">
        <w:rPr>
          <w:lang w:val="el-GR" w:bidi="el-GR"/>
        </w:rPr>
        <w:t xml:space="preserve">προσφέρει στους επαγγελματίες στον τομέα της εκπαίδευσης, συμπεριλαμβανομένων των </w:t>
      </w:r>
      <w:proofErr w:type="spellStart"/>
      <w:r w:rsidRPr="00D93E29">
        <w:rPr>
          <w:lang w:val="el-GR" w:bidi="el-GR"/>
        </w:rPr>
        <w:t>παρόχων</w:t>
      </w:r>
      <w:proofErr w:type="spellEnd"/>
      <w:r w:rsidRPr="00D93E29">
        <w:rPr>
          <w:lang w:val="el-GR" w:bidi="el-GR"/>
        </w:rPr>
        <w:t xml:space="preserve"> TPL, μια </w:t>
      </w:r>
      <w:r w:rsidRPr="00D93E29">
        <w:rPr>
          <w:b/>
          <w:lang w:val="el-GR" w:bidi="el-GR"/>
        </w:rPr>
        <w:t>κοινή γλώσσα</w:t>
      </w:r>
      <w:r w:rsidRPr="00D93E29">
        <w:rPr>
          <w:lang w:val="el-GR" w:bidi="el-GR"/>
        </w:rPr>
        <w:t xml:space="preserve">, ένα </w:t>
      </w:r>
      <w:r w:rsidRPr="00D93E29">
        <w:rPr>
          <w:b/>
          <w:lang w:val="el-GR" w:bidi="el-GR"/>
        </w:rPr>
        <w:t xml:space="preserve">κοινό ρεπερτόριο </w:t>
      </w:r>
      <w:r w:rsidRPr="00D93E29">
        <w:rPr>
          <w:lang w:val="el-GR" w:bidi="el-GR"/>
        </w:rPr>
        <w:t xml:space="preserve">και ένα </w:t>
      </w:r>
      <w:r w:rsidRPr="00D93E29">
        <w:rPr>
          <w:b/>
          <w:lang w:val="el-GR" w:bidi="el-GR"/>
        </w:rPr>
        <w:t xml:space="preserve">σημείο αναφοράς </w:t>
      </w:r>
      <w:r w:rsidRPr="00D93E29">
        <w:rPr>
          <w:lang w:val="el-GR" w:bidi="el-GR"/>
        </w:rPr>
        <w:t>για την επαγγελματική επιμόρφωση για την ένταξη για το σύνολο του προσωπικού των σχολείων.</w:t>
      </w:r>
    </w:p>
    <w:p w14:paraId="133F6C59" w14:textId="77777777" w:rsidR="001600DB" w:rsidRPr="00230E95" w:rsidRDefault="00622128" w:rsidP="00010119">
      <w:pPr>
        <w:pStyle w:val="Agency-body-text"/>
        <w:rPr>
          <w:lang w:val="el-GR"/>
        </w:rPr>
      </w:pPr>
      <w:r w:rsidRPr="00D93E29">
        <w:rPr>
          <w:lang w:val="el-GR" w:bidi="el-GR"/>
        </w:rPr>
        <w:t xml:space="preserve">Οι ακόλουθες </w:t>
      </w:r>
      <w:r w:rsidRPr="00D93E29">
        <w:rPr>
          <w:b/>
          <w:lang w:val="el-GR" w:bidi="el-GR"/>
        </w:rPr>
        <w:t>θεμελιώδεις αξίες</w:t>
      </w:r>
      <w:r w:rsidRPr="00D93E29">
        <w:rPr>
          <w:lang w:val="el-GR" w:bidi="el-GR"/>
        </w:rPr>
        <w:t xml:space="preserve">, οι σχετικοί τομείς </w:t>
      </w:r>
      <w:r w:rsidRPr="00D93E29">
        <w:rPr>
          <w:b/>
          <w:lang w:val="el-GR" w:bidi="el-GR"/>
        </w:rPr>
        <w:t>ικανοτήτων</w:t>
      </w:r>
      <w:r w:rsidRPr="00D93E29">
        <w:rPr>
          <w:lang w:val="el-GR" w:bidi="el-GR"/>
        </w:rPr>
        <w:t xml:space="preserve">, οι προτεινόμενες </w:t>
      </w:r>
      <w:r w:rsidRPr="00D93E29">
        <w:rPr>
          <w:b/>
          <w:lang w:val="el-GR" w:bidi="el-GR"/>
        </w:rPr>
        <w:t xml:space="preserve">στάσεις </w:t>
      </w:r>
      <w:r w:rsidRPr="00D93E29">
        <w:rPr>
          <w:lang w:val="el-GR" w:bidi="el-GR"/>
        </w:rPr>
        <w:t xml:space="preserve">και </w:t>
      </w:r>
      <w:r w:rsidRPr="00D93E29">
        <w:rPr>
          <w:b/>
          <w:lang w:val="el-GR" w:bidi="el-GR"/>
        </w:rPr>
        <w:t>πεποιθήσεις</w:t>
      </w:r>
      <w:r w:rsidRPr="00D93E29">
        <w:rPr>
          <w:lang w:val="el-GR" w:bidi="el-GR"/>
        </w:rPr>
        <w:t xml:space="preserve">, η </w:t>
      </w:r>
      <w:r w:rsidRPr="00D93E29">
        <w:rPr>
          <w:b/>
          <w:lang w:val="el-GR" w:bidi="el-GR"/>
        </w:rPr>
        <w:t xml:space="preserve">γνώση </w:t>
      </w:r>
      <w:r w:rsidRPr="00D93E29">
        <w:rPr>
          <w:lang w:val="el-GR" w:bidi="el-GR"/>
        </w:rPr>
        <w:t xml:space="preserve">και η </w:t>
      </w:r>
      <w:r w:rsidRPr="00D93E29">
        <w:rPr>
          <w:b/>
          <w:lang w:val="el-GR" w:bidi="el-GR"/>
        </w:rPr>
        <w:t>κατανόηση</w:t>
      </w:r>
      <w:r w:rsidRPr="00D93E29">
        <w:rPr>
          <w:lang w:val="el-GR" w:bidi="el-GR"/>
        </w:rPr>
        <w:t>, καθώς</w:t>
      </w:r>
      <w:r w:rsidRPr="00D93E29">
        <w:rPr>
          <w:b/>
          <w:lang w:val="el-GR" w:bidi="el-GR"/>
        </w:rPr>
        <w:t xml:space="preserve"> </w:t>
      </w:r>
      <w:r w:rsidRPr="00D93E29">
        <w:rPr>
          <w:lang w:val="el-GR" w:bidi="el-GR"/>
        </w:rPr>
        <w:t xml:space="preserve">και οι </w:t>
      </w:r>
      <w:r w:rsidRPr="00D93E29">
        <w:rPr>
          <w:b/>
          <w:lang w:val="el-GR" w:bidi="el-GR"/>
        </w:rPr>
        <w:t>δεξιότητες</w:t>
      </w:r>
      <w:r w:rsidRPr="00D93E29">
        <w:rPr>
          <w:lang w:val="el-GR" w:bidi="el-GR"/>
        </w:rPr>
        <w:t xml:space="preserve"> απευθύνονται σε όλους τους επαγγελματίες στον τομέα της εκπαίδευσης προκειμένου να συμμετάσχουν στην ανάπτυξη ικανοτήτων για την ένταξη.</w:t>
      </w:r>
    </w:p>
    <w:p w14:paraId="7A60D2BC" w14:textId="6E8CAF42" w:rsidR="00622128" w:rsidRPr="00D93E29" w:rsidRDefault="00622128" w:rsidP="00622128">
      <w:pPr>
        <w:pStyle w:val="Agency-heading-2"/>
        <w:rPr>
          <w:color w:val="auto"/>
        </w:rPr>
      </w:pPr>
      <w:bookmarkStart w:id="2" w:name="_Toc115439572"/>
      <w:r w:rsidRPr="00D93E29">
        <w:rPr>
          <w:color w:val="auto"/>
          <w:lang w:val="el-GR" w:bidi="el-GR"/>
        </w:rPr>
        <w:t>Εκτιμώντας τη Μαθητική Ετερογένεια</w:t>
      </w:r>
      <w:bookmarkEnd w:id="2"/>
    </w:p>
    <w:p w14:paraId="262C7A67" w14:textId="294F6AF9" w:rsidR="00693024" w:rsidRPr="00D93E29" w:rsidRDefault="00693024" w:rsidP="00594DC3">
      <w:pPr>
        <w:pStyle w:val="Agency-body-text"/>
      </w:pPr>
      <w:r w:rsidRPr="00D93E29">
        <w:rPr>
          <w:b/>
          <w:noProof/>
          <w:lang w:val="el-GR" w:bidi="el-GR"/>
        </w:rPr>
        <mc:AlternateContent>
          <mc:Choice Requires="wps">
            <w:drawing>
              <wp:inline distT="0" distB="0" distL="0" distR="0" wp14:anchorId="3E750263" wp14:editId="3131EBEC">
                <wp:extent cx="5611495" cy="1293779"/>
                <wp:effectExtent l="0" t="0" r="1905" b="6350"/>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93779"/>
                        </a:xfrm>
                        <a:prstGeom prst="rect">
                          <a:avLst/>
                        </a:prstGeom>
                        <a:solidFill>
                          <a:schemeClr val="accent1">
                            <a:lumMod val="20000"/>
                            <a:lumOff val="80000"/>
                            <a:alpha val="49469"/>
                          </a:schemeClr>
                        </a:solidFill>
                        <a:ln w="9525">
                          <a:noFill/>
                        </a:ln>
                      </wps:spPr>
                      <wps:txbx>
                        <w:txbxContent>
                          <w:p w14:paraId="7C78AD76" w14:textId="77777777" w:rsidR="00815949" w:rsidRPr="00230E95" w:rsidRDefault="00815949" w:rsidP="008B4120">
                            <w:pPr>
                              <w:pStyle w:val="Agency-body-text"/>
                              <w:keepNext/>
                              <w:ind w:left="284"/>
                              <w:rPr>
                                <w:color w:val="262626" w:themeColor="text1" w:themeTint="D9"/>
                                <w:lang w:val="el-GR"/>
                              </w:rPr>
                            </w:pPr>
                            <w:r w:rsidRPr="008959B2">
                              <w:rPr>
                                <w:color w:val="262626" w:themeColor="text1" w:themeTint="D9"/>
                                <w:lang w:val="el-GR" w:bidi="el-GR"/>
                              </w:rPr>
                              <w:t>Η μαθητική ετερογένεια θεωρείται πόρος και πλεονέκτημα για την ποιοτική εκπαίδευση.</w:t>
                            </w:r>
                          </w:p>
                          <w:p w14:paraId="3CA37B1C" w14:textId="77777777" w:rsidR="00815949" w:rsidRPr="00230E95" w:rsidRDefault="00815949" w:rsidP="008B4120">
                            <w:pPr>
                              <w:pStyle w:val="Agency-body-text"/>
                              <w:keepNext/>
                              <w:ind w:left="284"/>
                              <w:rPr>
                                <w:color w:val="262626" w:themeColor="text1" w:themeTint="D9"/>
                                <w:lang w:val="el-GR"/>
                              </w:rPr>
                            </w:pPr>
                            <w:r w:rsidRPr="008959B2">
                              <w:rPr>
                                <w:color w:val="262626" w:themeColor="text1" w:themeTint="D9"/>
                                <w:lang w:val="el-GR" w:bidi="el-GR"/>
                              </w:rPr>
                              <w:t>Οι περιοχές ικανότητας της συγκεκριμένης θεμελιώδους αξίας συνδέονται με τα εξής:</w:t>
                            </w:r>
                          </w:p>
                          <w:p w14:paraId="66B6A2BB" w14:textId="629919CE" w:rsidR="00815949" w:rsidRPr="00230E95" w:rsidRDefault="00815949" w:rsidP="00791385">
                            <w:pPr>
                              <w:pStyle w:val="Agency-body-text"/>
                              <w:ind w:left="284"/>
                              <w:rPr>
                                <w:color w:val="262626" w:themeColor="text1" w:themeTint="D9"/>
                                <w:lang w:val="el-GR"/>
                              </w:rPr>
                            </w:pPr>
                            <w:r w:rsidRPr="008959B2">
                              <w:rPr>
                                <w:color w:val="262626" w:themeColor="text1" w:themeTint="D9"/>
                                <w:lang w:val="el-GR" w:bidi="el-GR"/>
                              </w:rPr>
                              <w:t>-</w:t>
                            </w:r>
                            <w:r w:rsidRPr="008959B2">
                              <w:rPr>
                                <w:color w:val="262626" w:themeColor="text1" w:themeTint="D9"/>
                                <w:lang w:val="el-GR" w:bidi="el-GR"/>
                              </w:rPr>
                              <w:tab/>
                              <w:t>αντιλήψεις για την ένταξη, την ισότητα και την ποιοτική εκπαίδευση·</w:t>
                            </w:r>
                          </w:p>
                          <w:p w14:paraId="1EF1EA9A" w14:textId="155D59D6" w:rsidR="00815949" w:rsidRPr="00230E95" w:rsidRDefault="00815949" w:rsidP="00791385">
                            <w:pPr>
                              <w:pStyle w:val="Agency-body-text"/>
                              <w:ind w:left="284"/>
                              <w:rPr>
                                <w:color w:val="262626" w:themeColor="text1" w:themeTint="D9"/>
                                <w:lang w:val="el-GR"/>
                              </w:rPr>
                            </w:pPr>
                            <w:r w:rsidRPr="008959B2">
                              <w:rPr>
                                <w:color w:val="262626" w:themeColor="text1" w:themeTint="D9"/>
                                <w:lang w:val="el-GR" w:bidi="el-GR"/>
                              </w:rPr>
                              <w:t>-</w:t>
                            </w:r>
                            <w:r w:rsidRPr="008959B2">
                              <w:rPr>
                                <w:color w:val="262626" w:themeColor="text1" w:themeTint="D9"/>
                                <w:lang w:val="el-GR" w:bidi="el-GR"/>
                              </w:rPr>
                              <w:tab/>
                              <w:t>απόψεις των επαγγελματιών στον τομέα της εκπαίδευσης για τη διαφορά των μαθητών.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E750263" id="Text Box 4" o:spid="_x0000_s1027" type="#_x0000_t202" alt="&quot;&quot;" style="width:441.85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" fillcolor="#dbe5f1 [660]" stroked="f">
                <v:fill opacity="32382f"/>
                <v:textbox style="mso-fit-shape-to-text:t">
                  <w:txbxContent>
                    <w:p w14:paraId="7C78AD76" w14:textId="77777777" w:rsidR="00815949" w:rsidRPr="00230E95" w:rsidRDefault="00815949" w:rsidP="008B4120">
                      <w:pPr>
                        <w:pStyle w:val="Agency-body-text"/>
                        <w:keepNext/>
                        <w:ind w:left="284"/>
                        <w:rPr>
                          <w:color w:val="262626" w:themeColor="text1" w:themeTint="D9"/>
                          <w:lang w:val="el-GR"/>
                        </w:rPr>
                      </w:pPr>
                      <w:r w:rsidRPr="008959B2">
                        <w:rPr>
                          <w:color w:val="262626" w:themeColor="text1" w:themeTint="D9"/>
                          <w:lang w:val="el-GR" w:bidi="el-GR"/>
                        </w:rPr>
                        <w:t>Η μαθητική ετερογένεια θεωρείται πόρος και πλεονέκτημα για την ποιοτική εκπαίδευση.</w:t>
                      </w:r>
                    </w:p>
                    <w:p w14:paraId="3CA37B1C" w14:textId="77777777" w:rsidR="00815949" w:rsidRPr="00230E95" w:rsidRDefault="00815949" w:rsidP="008B4120">
                      <w:pPr>
                        <w:pStyle w:val="Agency-body-text"/>
                        <w:keepNext/>
                        <w:ind w:left="284"/>
                        <w:rPr>
                          <w:color w:val="262626" w:themeColor="text1" w:themeTint="D9"/>
                          <w:lang w:val="el-GR"/>
                        </w:rPr>
                      </w:pPr>
                      <w:r w:rsidRPr="008959B2">
                        <w:rPr>
                          <w:color w:val="262626" w:themeColor="text1" w:themeTint="D9"/>
                          <w:lang w:val="el-GR" w:bidi="el-GR"/>
                        </w:rPr>
                        <w:t>Οι περιοχές ικανότητας της συγκεκριμένης θεμελιώδους αξίας συνδέονται με τα εξής:</w:t>
                      </w:r>
                    </w:p>
                    <w:p w14:paraId="66B6A2BB" w14:textId="629919CE" w:rsidR="00815949" w:rsidRPr="00230E95" w:rsidRDefault="00815949" w:rsidP="00791385">
                      <w:pPr>
                        <w:pStyle w:val="Agency-body-text"/>
                        <w:ind w:left="284"/>
                        <w:rPr>
                          <w:color w:val="262626" w:themeColor="text1" w:themeTint="D9"/>
                          <w:lang w:val="el-GR"/>
                        </w:rPr>
                      </w:pPr>
                      <w:r w:rsidRPr="008959B2">
                        <w:rPr>
                          <w:color w:val="262626" w:themeColor="text1" w:themeTint="D9"/>
                          <w:lang w:val="el-GR" w:bidi="el-GR"/>
                        </w:rPr>
                        <w:t>-</w:t>
                      </w:r>
                      <w:r w:rsidRPr="008959B2">
                        <w:rPr>
                          <w:color w:val="262626" w:themeColor="text1" w:themeTint="D9"/>
                          <w:lang w:val="el-GR" w:bidi="el-GR"/>
                        </w:rPr>
                        <w:tab/>
                        <w:t>αντιλήψεις για την ένταξη, την ισότητα και την ποιοτική εκπαίδευση·</w:t>
                      </w:r>
                    </w:p>
                    <w:p w14:paraId="1EF1EA9A" w14:textId="155D59D6" w:rsidR="00815949" w:rsidRPr="00230E95" w:rsidRDefault="00815949" w:rsidP="00791385">
                      <w:pPr>
                        <w:pStyle w:val="Agency-body-text"/>
                        <w:ind w:left="284"/>
                        <w:rPr>
                          <w:color w:val="262626" w:themeColor="text1" w:themeTint="D9"/>
                          <w:lang w:val="el-GR"/>
                        </w:rPr>
                      </w:pPr>
                      <w:r w:rsidRPr="008959B2">
                        <w:rPr>
                          <w:color w:val="262626" w:themeColor="text1" w:themeTint="D9"/>
                          <w:lang w:val="el-GR" w:bidi="el-GR"/>
                        </w:rPr>
                        <w:t>-</w:t>
                      </w:r>
                      <w:r w:rsidRPr="008959B2">
                        <w:rPr>
                          <w:color w:val="262626" w:themeColor="text1" w:themeTint="D9"/>
                          <w:lang w:val="el-GR" w:bidi="el-GR"/>
                        </w:rPr>
                        <w:tab/>
                        <w:t>απόψεις των επαγγελματιών στον τομέα της εκπαίδευσης για τη διαφορά των μαθητών.</w:t>
                      </w:r>
                    </w:p>
                  </w:txbxContent>
                </v:textbox>
                <w10:anchorlock/>
              </v:shape>
            </w:pict>
          </mc:Fallback>
        </mc:AlternateContent>
      </w:r>
    </w:p>
    <w:p w14:paraId="384E697C" w14:textId="511160BB" w:rsidR="001600DB" w:rsidRPr="00230E95" w:rsidRDefault="00622128" w:rsidP="00622128">
      <w:pPr>
        <w:pStyle w:val="Agency-heading-3"/>
        <w:rPr>
          <w:color w:val="auto"/>
          <w:lang w:val="el-GR"/>
        </w:rPr>
      </w:pPr>
      <w:bookmarkStart w:id="3" w:name="_Toc115439573"/>
      <w:r w:rsidRPr="00D93E29">
        <w:rPr>
          <w:color w:val="auto"/>
          <w:lang w:val="el-GR" w:bidi="el-GR"/>
        </w:rPr>
        <w:t>Αντιλήψεις για την ένταξη, την ισότητα και την ποιοτική εκπαίδευση</w:t>
      </w:r>
      <w:bookmarkEnd w:id="3"/>
    </w:p>
    <w:p w14:paraId="5CD8FD65" w14:textId="1C84A13E" w:rsidR="00987416" w:rsidRPr="00230E95" w:rsidRDefault="00622128" w:rsidP="00366167">
      <w:pPr>
        <w:pStyle w:val="Agency-heading-4"/>
        <w:rPr>
          <w:lang w:val="el-GR"/>
        </w:rPr>
      </w:pPr>
      <w:r w:rsidRPr="00D93E29">
        <w:rPr>
          <w:lang w:val="el-GR" w:bidi="el-GR"/>
        </w:rPr>
        <w:t>Στάσεις και πεποιθήσεις που στηρίζουν αυτόν τον τομέα ικανοτήτων περιλαμβάνουν τις εξής …</w:t>
      </w:r>
    </w:p>
    <w:p w14:paraId="62CEA222" w14:textId="2F7112B6" w:rsidR="0012467D" w:rsidRPr="00D93E29" w:rsidRDefault="0012467D" w:rsidP="00594DC3">
      <w:pPr>
        <w:pStyle w:val="Agency-body-text"/>
      </w:pPr>
      <w:r w:rsidRPr="00D93E29">
        <w:rPr>
          <w:b/>
          <w:noProof/>
          <w:lang w:val="el-GR" w:bidi="el-GR"/>
        </w:rPr>
        <mc:AlternateContent>
          <mc:Choice Requires="wps">
            <w:drawing>
              <wp:inline distT="0" distB="0" distL="0" distR="0" wp14:anchorId="1057D8DB" wp14:editId="54BB517C">
                <wp:extent cx="5611495" cy="2461098"/>
                <wp:effectExtent l="0" t="0" r="14605" b="12065"/>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61098"/>
                        </a:xfrm>
                        <a:prstGeom prst="rect">
                          <a:avLst/>
                        </a:prstGeom>
                        <a:solidFill>
                          <a:schemeClr val="accent1">
                            <a:lumMod val="20000"/>
                            <a:lumOff val="80000"/>
                            <a:alpha val="49000"/>
                          </a:schemeClr>
                        </a:solidFill>
                        <a:ln w="9525">
                          <a:solidFill>
                            <a:srgbClr val="7030A0"/>
                          </a:solidFill>
                        </a:ln>
                      </wps:spPr>
                      <wps:txbx>
                        <w:txbxContent>
                          <w:p w14:paraId="70A14AF2" w14:textId="77777777" w:rsidR="0012467D" w:rsidRPr="00230E95" w:rsidRDefault="0012467D" w:rsidP="0012467D">
                            <w:pPr>
                              <w:pStyle w:val="Agency-body-text"/>
                              <w:ind w:left="284" w:right="311"/>
                              <w:rPr>
                                <w:color w:val="262626" w:themeColor="text1" w:themeTint="D9"/>
                                <w:lang w:val="el-GR"/>
                              </w:rPr>
                            </w:pPr>
                            <w:r w:rsidRPr="00DB0AAF">
                              <w:rPr>
                                <w:color w:val="262626" w:themeColor="text1" w:themeTint="D9"/>
                                <w:lang w:val="el-GR" w:bidi="el-GR"/>
                              </w:rPr>
                              <w:t>… η εκπαίδευση βασίζεται στην πίστη στην ισότητα, στη δέσμευση στα ανθρώπινα δικαιώματα και στην προώθηση των δημοκρατικών αξιών στις σχολικές κοινότητες·</w:t>
                            </w:r>
                          </w:p>
                          <w:p w14:paraId="76C50824" w14:textId="77777777" w:rsidR="0012467D" w:rsidRPr="00230E95" w:rsidRDefault="0012467D" w:rsidP="0012467D">
                            <w:pPr>
                              <w:pStyle w:val="Agency-body-text"/>
                              <w:ind w:left="284" w:right="311"/>
                              <w:rPr>
                                <w:color w:val="262626" w:themeColor="text1" w:themeTint="D9"/>
                                <w:lang w:val="el-GR"/>
                              </w:rPr>
                            </w:pPr>
                            <w:r w:rsidRPr="00DB0AAF">
                              <w:rPr>
                                <w:color w:val="262626" w:themeColor="text1" w:themeTint="D9"/>
                                <w:lang w:val="el-GR" w:bidi="el-GR"/>
                              </w:rPr>
                              <w:t>… η ενταξιακή εκπαίδευση αφορά την κοινωνική δικαιοσύνη στην εκπαίδευση και την κοινωνική μεταρρύθμιση ευρύτερα· είναι αδιαπραγμάτευτη·</w:t>
                            </w:r>
                          </w:p>
                          <w:p w14:paraId="7FD6525F" w14:textId="77777777" w:rsidR="0012467D" w:rsidRPr="00230E95" w:rsidRDefault="0012467D" w:rsidP="0012467D">
                            <w:pPr>
                              <w:pStyle w:val="Agency-body-text"/>
                              <w:ind w:left="284" w:right="311"/>
                              <w:rPr>
                                <w:color w:val="262626" w:themeColor="text1" w:themeTint="D9"/>
                                <w:lang w:val="el-GR"/>
                              </w:rPr>
                            </w:pPr>
                            <w:r w:rsidRPr="00DB0AAF">
                              <w:rPr>
                                <w:color w:val="262626" w:themeColor="text1" w:themeTint="D9"/>
                                <w:lang w:val="el-GR" w:bidi="el-GR"/>
                              </w:rPr>
                              <w:t>… η ενταξιακή εκπαίδευση και η ποιότητα στην εκπαίδευση δεν μπορούν να θεωρηθούν ξεχωριστά ζητήματα·</w:t>
                            </w:r>
                          </w:p>
                          <w:p w14:paraId="5C230C1C" w14:textId="77777777" w:rsidR="0012467D" w:rsidRPr="00230E95" w:rsidRDefault="0012467D" w:rsidP="0012467D">
                            <w:pPr>
                              <w:pStyle w:val="Agency-body-text"/>
                              <w:ind w:left="284" w:right="311"/>
                              <w:rPr>
                                <w:color w:val="262626" w:themeColor="text1" w:themeTint="D9"/>
                                <w:lang w:val="el-GR"/>
                              </w:rPr>
                            </w:pPr>
                            <w:r w:rsidRPr="00DB0AAF">
                              <w:rPr>
                                <w:color w:val="262626" w:themeColor="text1" w:themeTint="D9"/>
                                <w:lang w:val="el-GR" w:bidi="el-GR"/>
                              </w:rPr>
                              <w:t>… η πρόσβαση στη γενική εκπαίδευση από μόνη της δεν αρκεί· συμμετοχή σημαίνει ότι όλοι οι μαθητές συμμετέχουν σε μαθησιακές δραστηριότητες που έχουν σημασία για αυτούς·</w:t>
                            </w:r>
                          </w:p>
                          <w:p w14:paraId="679623F2" w14:textId="3CB4FDC3" w:rsidR="0012467D" w:rsidRPr="00230E95" w:rsidRDefault="0012467D" w:rsidP="00471404">
                            <w:pPr>
                              <w:pStyle w:val="Agency-body-text"/>
                              <w:ind w:left="284" w:right="311"/>
                              <w:rPr>
                                <w:color w:val="002060"/>
                                <w:lang w:val="el-GR"/>
                              </w:rPr>
                            </w:pPr>
                            <w:r w:rsidRPr="00DB0AAF">
                              <w:rPr>
                                <w:color w:val="262626" w:themeColor="text1" w:themeTint="D9"/>
                                <w:lang w:val="el-GR" w:bidi="el-GR"/>
                              </w:rPr>
                              <w:t xml:space="preserve">… η ενταξιακή εκπαίδευση βασίζεται στη δέσμευση για την αίσθηση του </w:t>
                            </w:r>
                            <w:proofErr w:type="spellStart"/>
                            <w:r w:rsidRPr="00DB0AAF">
                              <w:rPr>
                                <w:color w:val="262626" w:themeColor="text1" w:themeTint="D9"/>
                                <w:lang w:val="el-GR" w:bidi="el-GR"/>
                              </w:rPr>
                              <w:t>ανήκειν</w:t>
                            </w:r>
                            <w:proofErr w:type="spellEnd"/>
                            <w:r w:rsidRPr="00DB0AAF">
                              <w:rPr>
                                <w:color w:val="262626" w:themeColor="text1" w:themeTint="D9"/>
                                <w:lang w:val="el-GR" w:bidi="el-GR"/>
                              </w:rPr>
                              <w:t>, τις επιδόσεις, την ευημερία και την ψυχική υγεία κάθε μαθητή.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57D8DB" id="Text Box 451" o:spid="_x0000_s1028" type="#_x0000_t202" alt="&quot;&quot;" style="width:441.85pt;height:1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" fillcolor="#dbe5f1 [660]" strokecolor="#7030a0">
                <v:fill opacity="32125f"/>
                <v:textbox style="mso-fit-shape-to-text:t">
                  <w:txbxContent>
                    <w:p w14:paraId="70A14AF2" w14:textId="77777777" w:rsidR="0012467D" w:rsidRPr="00230E95" w:rsidRDefault="0012467D" w:rsidP="0012467D">
                      <w:pPr>
                        <w:pStyle w:val="Agency-body-text"/>
                        <w:ind w:left="284" w:right="311"/>
                        <w:rPr>
                          <w:color w:val="262626" w:themeColor="text1" w:themeTint="D9"/>
                          <w:lang w:val="el-GR"/>
                        </w:rPr>
                      </w:pPr>
                      <w:r w:rsidRPr="00DB0AAF">
                        <w:rPr>
                          <w:color w:val="262626" w:themeColor="text1" w:themeTint="D9"/>
                          <w:lang w:val="el-GR" w:bidi="el-GR"/>
                        </w:rPr>
                        <w:t>… η εκπαίδευση βασίζεται στην πίστη στην ισότητα, στη δέσμευση στα ανθρώπινα δικαιώματα και στην προώθηση των δημοκρατικών αξιών στις σχολικές κοινότητες·</w:t>
                      </w:r>
                    </w:p>
                    <w:p w14:paraId="76C50824" w14:textId="77777777" w:rsidR="0012467D" w:rsidRPr="00230E95" w:rsidRDefault="0012467D" w:rsidP="0012467D">
                      <w:pPr>
                        <w:pStyle w:val="Agency-body-text"/>
                        <w:ind w:left="284" w:right="311"/>
                        <w:rPr>
                          <w:color w:val="262626" w:themeColor="text1" w:themeTint="D9"/>
                          <w:lang w:val="el-GR"/>
                        </w:rPr>
                      </w:pPr>
                      <w:r w:rsidRPr="00DB0AAF">
                        <w:rPr>
                          <w:color w:val="262626" w:themeColor="text1" w:themeTint="D9"/>
                          <w:lang w:val="el-GR" w:bidi="el-GR"/>
                        </w:rPr>
                        <w:t>… η ενταξιακή εκπαίδευση αφορά την κοινωνική δικαιοσύνη στην εκπαίδευση και την κοινωνική μεταρρύθμιση ευρύτερα· είναι αδιαπραγμάτευτη·</w:t>
                      </w:r>
                    </w:p>
                    <w:p w14:paraId="7FD6525F" w14:textId="77777777" w:rsidR="0012467D" w:rsidRPr="00230E95" w:rsidRDefault="0012467D" w:rsidP="0012467D">
                      <w:pPr>
                        <w:pStyle w:val="Agency-body-text"/>
                        <w:ind w:left="284" w:right="311"/>
                        <w:rPr>
                          <w:color w:val="262626" w:themeColor="text1" w:themeTint="D9"/>
                          <w:lang w:val="el-GR"/>
                        </w:rPr>
                      </w:pPr>
                      <w:r w:rsidRPr="00DB0AAF">
                        <w:rPr>
                          <w:color w:val="262626" w:themeColor="text1" w:themeTint="D9"/>
                          <w:lang w:val="el-GR" w:bidi="el-GR"/>
                        </w:rPr>
                        <w:t>… η ενταξιακή εκπαίδευση και η ποιότητα στην εκπαίδευση δεν μπορούν να θεωρηθούν ξεχωριστά ζητήματα·</w:t>
                      </w:r>
                    </w:p>
                    <w:p w14:paraId="5C230C1C" w14:textId="77777777" w:rsidR="0012467D" w:rsidRPr="00230E95" w:rsidRDefault="0012467D" w:rsidP="0012467D">
                      <w:pPr>
                        <w:pStyle w:val="Agency-body-text"/>
                        <w:ind w:left="284" w:right="311"/>
                        <w:rPr>
                          <w:color w:val="262626" w:themeColor="text1" w:themeTint="D9"/>
                          <w:lang w:val="el-GR"/>
                        </w:rPr>
                      </w:pPr>
                      <w:r w:rsidRPr="00DB0AAF">
                        <w:rPr>
                          <w:color w:val="262626" w:themeColor="text1" w:themeTint="D9"/>
                          <w:lang w:val="el-GR" w:bidi="el-GR"/>
                        </w:rPr>
                        <w:t>… η πρόσβαση στη γενική εκπαίδευση από μόνη της δεν αρκεί· συμμετοχή σημαίνει ότι όλοι οι μαθητές συμμετέχουν σε μαθησιακές δραστηριότητες που έχουν σημασία για αυτούς·</w:t>
                      </w:r>
                    </w:p>
                    <w:p w14:paraId="679623F2" w14:textId="3CB4FDC3" w:rsidR="0012467D" w:rsidRPr="00230E95" w:rsidRDefault="0012467D" w:rsidP="00471404">
                      <w:pPr>
                        <w:pStyle w:val="Agency-body-text"/>
                        <w:ind w:left="284" w:right="311"/>
                        <w:rPr>
                          <w:color w:val="002060"/>
                          <w:lang w:val="el-GR"/>
                        </w:rPr>
                      </w:pPr>
                      <w:r w:rsidRPr="00DB0AAF">
                        <w:rPr>
                          <w:color w:val="262626" w:themeColor="text1" w:themeTint="D9"/>
                          <w:lang w:val="el-GR" w:bidi="el-GR"/>
                        </w:rPr>
                        <w:t xml:space="preserve">… η ενταξιακή εκπαίδευση βασίζεται στη δέσμευση για την αίσθηση του </w:t>
                      </w:r>
                      <w:proofErr w:type="spellStart"/>
                      <w:r w:rsidRPr="00DB0AAF">
                        <w:rPr>
                          <w:color w:val="262626" w:themeColor="text1" w:themeTint="D9"/>
                          <w:lang w:val="el-GR" w:bidi="el-GR"/>
                        </w:rPr>
                        <w:t>ανήκειν</w:t>
                      </w:r>
                      <w:proofErr w:type="spellEnd"/>
                      <w:r w:rsidRPr="00DB0AAF">
                        <w:rPr>
                          <w:color w:val="262626" w:themeColor="text1" w:themeTint="D9"/>
                          <w:lang w:val="el-GR" w:bidi="el-GR"/>
                        </w:rPr>
                        <w:t>, τις επιδόσεις, την ευημερία και την ψυχική υγεία κάθε μαθητή.</w:t>
                      </w:r>
                    </w:p>
                  </w:txbxContent>
                </v:textbox>
                <w10:anchorlock/>
              </v:shape>
            </w:pict>
          </mc:Fallback>
        </mc:AlternateContent>
      </w:r>
    </w:p>
    <w:p w14:paraId="5E63AD27" w14:textId="2C2ED9C1" w:rsidR="00622128" w:rsidRPr="00230E95" w:rsidRDefault="00622128" w:rsidP="000C0184">
      <w:pPr>
        <w:pStyle w:val="Agency-heading-4"/>
        <w:rPr>
          <w:lang w:val="el-GR"/>
        </w:rPr>
      </w:pPr>
      <w:r w:rsidRPr="00D93E29">
        <w:rPr>
          <w:lang w:val="el-GR" w:bidi="el-GR"/>
        </w:rPr>
        <w:lastRenderedPageBreak/>
        <w:t>Βασικές γνώσεις και βαθμός κατανόησης που διέπουν αυτόν τον τομέα ικανοτήτων περιλαμβάνουν τις εξής …</w:t>
      </w:r>
    </w:p>
    <w:p w14:paraId="2FF53542" w14:textId="1446AEFA" w:rsidR="0012467D" w:rsidRPr="00D93E29" w:rsidRDefault="00791385" w:rsidP="00594DC3">
      <w:pPr>
        <w:pStyle w:val="Agency-body-text"/>
      </w:pPr>
      <w:r w:rsidRPr="00D93E29">
        <w:rPr>
          <w:b/>
          <w:noProof/>
          <w:lang w:val="el-GR" w:bidi="el-GR"/>
        </w:rPr>
        <mc:AlternateContent>
          <mc:Choice Requires="wps">
            <w:drawing>
              <wp:inline distT="0" distB="0" distL="0" distR="0" wp14:anchorId="6BFF3033" wp14:editId="5631EF6F">
                <wp:extent cx="5611495" cy="3618689"/>
                <wp:effectExtent l="0" t="0" r="14605" b="13970"/>
                <wp:docPr id="459" name="Text Box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618689"/>
                        </a:xfrm>
                        <a:prstGeom prst="rect">
                          <a:avLst/>
                        </a:prstGeom>
                        <a:solidFill>
                          <a:schemeClr val="accent1">
                            <a:lumMod val="20000"/>
                            <a:lumOff val="80000"/>
                            <a:alpha val="49000"/>
                          </a:schemeClr>
                        </a:solidFill>
                        <a:ln w="9525">
                          <a:solidFill>
                            <a:srgbClr val="0070C0"/>
                          </a:solidFill>
                        </a:ln>
                      </wps:spPr>
                      <wps:txbx>
                        <w:txbxContent>
                          <w:p w14:paraId="0530EA9F" w14:textId="77777777" w:rsidR="00791385" w:rsidRPr="00230E95" w:rsidRDefault="00791385" w:rsidP="00791385">
                            <w:pPr>
                              <w:pStyle w:val="Agency-body-text"/>
                              <w:ind w:left="284" w:right="311"/>
                              <w:rPr>
                                <w:color w:val="262626" w:themeColor="text1" w:themeTint="D9"/>
                                <w:lang w:val="el-GR"/>
                              </w:rPr>
                            </w:pPr>
                            <w:r w:rsidRPr="00791385">
                              <w:rPr>
                                <w:color w:val="262626" w:themeColor="text1" w:themeTint="D9"/>
                                <w:lang w:val="el-GR" w:bidi="el-GR"/>
                              </w:rPr>
                              <w:t>… θεωρητικές και πρακτικές έννοιες και αρχές, καθώς και διεθνείς συμβάσεις που στηρίζουν την ενταξιακή εκπαίδευση σε παγκόσμιο και τοπικό πλαίσιο·</w:t>
                            </w:r>
                          </w:p>
                          <w:p w14:paraId="40A58D22" w14:textId="77777777" w:rsidR="00791385" w:rsidRPr="00230E95" w:rsidRDefault="00791385" w:rsidP="00791385">
                            <w:pPr>
                              <w:pStyle w:val="Agency-body-text"/>
                              <w:ind w:left="284" w:right="311"/>
                              <w:rPr>
                                <w:color w:val="262626" w:themeColor="text1" w:themeTint="D9"/>
                                <w:lang w:val="el-GR"/>
                              </w:rPr>
                            </w:pPr>
                            <w:r w:rsidRPr="00791385">
                              <w:rPr>
                                <w:color w:val="262626" w:themeColor="text1" w:themeTint="D9"/>
                                <w:lang w:val="el-GR" w:bidi="el-GR"/>
                              </w:rPr>
                              <w:t>… το ευρύτερο σύστημα κουλτούρας και πολιτικών των εκπαιδευτικών ιδρυμάτων που επηρεάζει την ενταξιακή εκπαίδευση· τα πιθανά δυνατά και αδύνατα σημεία του τοπικού εκπαιδευτικού συστήματος όσον αφορά την ισότητα·</w:t>
                            </w:r>
                          </w:p>
                          <w:p w14:paraId="2A24341C" w14:textId="77777777" w:rsidR="00791385" w:rsidRPr="00230E95" w:rsidRDefault="00791385" w:rsidP="00791385">
                            <w:pPr>
                              <w:pStyle w:val="Agency-body-text"/>
                              <w:ind w:left="284" w:right="311"/>
                              <w:rPr>
                                <w:color w:val="262626" w:themeColor="text1" w:themeTint="D9"/>
                                <w:lang w:val="el-GR"/>
                              </w:rPr>
                            </w:pPr>
                            <w:r w:rsidRPr="00791385">
                              <w:rPr>
                                <w:color w:val="262626" w:themeColor="text1" w:themeTint="D9"/>
                                <w:lang w:val="el-GR" w:bidi="el-GR"/>
                              </w:rPr>
                              <w:t>… η ενταξιακή εκπαίδευση ως προσέγγιση για να γίνουν τα σχολεία φιλόξενα, υποστηρικτικά και ενδιαφέροντα για όλους τους μαθητές, όχι μόνο για εκείνους που θεωρούνται ότι έχουν διαφορετικές ανάγκες και ενδέχεται να κινδυνεύουν να στερηθούν εκπαιδευτικές ευκαιρίες·</w:t>
                            </w:r>
                          </w:p>
                          <w:p w14:paraId="49EFD915" w14:textId="77777777" w:rsidR="00791385" w:rsidRPr="00230E95" w:rsidRDefault="00791385" w:rsidP="00791385">
                            <w:pPr>
                              <w:pStyle w:val="Agency-body-text"/>
                              <w:ind w:left="284" w:right="311"/>
                              <w:rPr>
                                <w:color w:val="262626" w:themeColor="text1" w:themeTint="D9"/>
                                <w:lang w:val="el-GR"/>
                              </w:rPr>
                            </w:pPr>
                            <w:r w:rsidRPr="00791385">
                              <w:rPr>
                                <w:color w:val="262626" w:themeColor="text1" w:themeTint="D9"/>
                                <w:lang w:val="el-GR" w:bidi="el-GR"/>
                              </w:rPr>
                              <w:t>… η γλώσσα της ένταξης και της ετερογένειας και οι συνέπειες της χρήσης διαφορετικής ορολογίας για την περιγραφή, την επισήμανση και την κατηγοριοποίηση των μαθητών·</w:t>
                            </w:r>
                          </w:p>
                          <w:p w14:paraId="1167DC57" w14:textId="77777777" w:rsidR="00791385" w:rsidRPr="00230E95" w:rsidRDefault="00791385" w:rsidP="00791385">
                            <w:pPr>
                              <w:pStyle w:val="Agency-body-text"/>
                              <w:ind w:left="284" w:right="311"/>
                              <w:rPr>
                                <w:color w:val="262626" w:themeColor="text1" w:themeTint="D9"/>
                                <w:lang w:val="el-GR"/>
                              </w:rPr>
                            </w:pPr>
                            <w:r w:rsidRPr="00791385">
                              <w:rPr>
                                <w:color w:val="262626" w:themeColor="text1" w:themeTint="D9"/>
                                <w:lang w:val="el-GR" w:bidi="el-GR"/>
                              </w:rPr>
                              <w:t>… η ενταξιακή εκπαίδευση ως η παρουσία (πρόσβαση στην εκπαίδευση), συμμετοχή (ποιότητα της μαθησιακής εμπειρίας) και επιτυχία (μαθησιακές διαδικασίες και αποτελέσματα) όλων των μαθητών·</w:t>
                            </w:r>
                          </w:p>
                          <w:p w14:paraId="4EB09849" w14:textId="60D57159" w:rsidR="00791385" w:rsidRPr="00230E95" w:rsidRDefault="00791385" w:rsidP="00471404">
                            <w:pPr>
                              <w:pStyle w:val="Agency-body-text"/>
                              <w:ind w:left="284" w:right="311"/>
                              <w:rPr>
                                <w:color w:val="002060"/>
                                <w:lang w:val="el-GR"/>
                              </w:rPr>
                            </w:pPr>
                            <w:r w:rsidRPr="00791385">
                              <w:rPr>
                                <w:color w:val="262626" w:themeColor="text1" w:themeTint="D9"/>
                                <w:lang w:val="el-GR" w:bidi="el-GR"/>
                              </w:rPr>
                              <w:t>… η ενταξιακή εκπαίδευση ως μια προσέγγιση που διασφαλίζει τη συνεκτίμηση των εμπειριών όλων των μαθητών, την αναγνώριση των αποτελεσμάτων όλων των μαθητών και την αποτελεσματική κατανομή των πόρων.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BFF3033" id="Text Box 459" o:spid="_x0000_s1029" type="#_x0000_t202" alt="&quot;&quot;" style="width:441.85pt;height:2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" fillcolor="#dbe5f1 [660]" strokecolor="#0070c0">
                <v:fill opacity="32125f"/>
                <v:textbox style="mso-fit-shape-to-text:t">
                  <w:txbxContent>
                    <w:p w14:paraId="0530EA9F" w14:textId="77777777" w:rsidR="00791385" w:rsidRPr="00230E95" w:rsidRDefault="00791385" w:rsidP="00791385">
                      <w:pPr>
                        <w:pStyle w:val="Agency-body-text"/>
                        <w:ind w:left="284" w:right="311"/>
                        <w:rPr>
                          <w:color w:val="262626" w:themeColor="text1" w:themeTint="D9"/>
                          <w:lang w:val="el-GR"/>
                        </w:rPr>
                      </w:pPr>
                      <w:r w:rsidRPr="00791385">
                        <w:rPr>
                          <w:color w:val="262626" w:themeColor="text1" w:themeTint="D9"/>
                          <w:lang w:val="el-GR" w:bidi="el-GR"/>
                        </w:rPr>
                        <w:t>… θεωρητικές και πρακτικές έννοιες και αρχές, καθώς και διεθνείς συμβάσεις που στηρίζουν την ενταξιακή εκπαίδευση σε παγκόσμιο και τοπικό πλαίσιο·</w:t>
                      </w:r>
                    </w:p>
                    <w:p w14:paraId="40A58D22" w14:textId="77777777" w:rsidR="00791385" w:rsidRPr="00230E95" w:rsidRDefault="00791385" w:rsidP="00791385">
                      <w:pPr>
                        <w:pStyle w:val="Agency-body-text"/>
                        <w:ind w:left="284" w:right="311"/>
                        <w:rPr>
                          <w:color w:val="262626" w:themeColor="text1" w:themeTint="D9"/>
                          <w:lang w:val="el-GR"/>
                        </w:rPr>
                      </w:pPr>
                      <w:r w:rsidRPr="00791385">
                        <w:rPr>
                          <w:color w:val="262626" w:themeColor="text1" w:themeTint="D9"/>
                          <w:lang w:val="el-GR" w:bidi="el-GR"/>
                        </w:rPr>
                        <w:t>… το ευρύτερο σύστημα κουλτούρας και πολιτικών των εκπαιδευτικών ιδρυμάτων που επηρεάζει την ενταξιακή εκπαίδευση· τα πιθανά δυνατά και αδύνατα σημεία του τοπικού εκπαιδευτικού συστήματος όσον αφορά την ισότητα·</w:t>
                      </w:r>
                    </w:p>
                    <w:p w14:paraId="2A24341C" w14:textId="77777777" w:rsidR="00791385" w:rsidRPr="00230E95" w:rsidRDefault="00791385" w:rsidP="00791385">
                      <w:pPr>
                        <w:pStyle w:val="Agency-body-text"/>
                        <w:ind w:left="284" w:right="311"/>
                        <w:rPr>
                          <w:color w:val="262626" w:themeColor="text1" w:themeTint="D9"/>
                          <w:lang w:val="el-GR"/>
                        </w:rPr>
                      </w:pPr>
                      <w:r w:rsidRPr="00791385">
                        <w:rPr>
                          <w:color w:val="262626" w:themeColor="text1" w:themeTint="D9"/>
                          <w:lang w:val="el-GR" w:bidi="el-GR"/>
                        </w:rPr>
                        <w:t>… η ενταξιακή εκπαίδευση ως προσέγγιση για να γίνουν τα σχολεία φιλόξενα, υποστηρικτικά και ενδιαφέροντα για όλους τους μαθητές, όχι μόνο για εκείνους που θεωρούνται ότι έχουν διαφορετικές ανάγκες και ενδέχεται να κινδυνεύουν να στερηθούν εκπαιδευτικές ευκαιρίες·</w:t>
                      </w:r>
                    </w:p>
                    <w:p w14:paraId="49EFD915" w14:textId="77777777" w:rsidR="00791385" w:rsidRPr="00230E95" w:rsidRDefault="00791385" w:rsidP="00791385">
                      <w:pPr>
                        <w:pStyle w:val="Agency-body-text"/>
                        <w:ind w:left="284" w:right="311"/>
                        <w:rPr>
                          <w:color w:val="262626" w:themeColor="text1" w:themeTint="D9"/>
                          <w:lang w:val="el-GR"/>
                        </w:rPr>
                      </w:pPr>
                      <w:r w:rsidRPr="00791385">
                        <w:rPr>
                          <w:color w:val="262626" w:themeColor="text1" w:themeTint="D9"/>
                          <w:lang w:val="el-GR" w:bidi="el-GR"/>
                        </w:rPr>
                        <w:t>… η γλώσσα της ένταξης και της ετερογένειας και οι συνέπειες της χρήσης διαφορετικής ορολογίας για την περιγραφή, την επισήμανση και την κατηγοριοποίηση των μαθητών·</w:t>
                      </w:r>
                    </w:p>
                    <w:p w14:paraId="1167DC57" w14:textId="77777777" w:rsidR="00791385" w:rsidRPr="00230E95" w:rsidRDefault="00791385" w:rsidP="00791385">
                      <w:pPr>
                        <w:pStyle w:val="Agency-body-text"/>
                        <w:ind w:left="284" w:right="311"/>
                        <w:rPr>
                          <w:color w:val="262626" w:themeColor="text1" w:themeTint="D9"/>
                          <w:lang w:val="el-GR"/>
                        </w:rPr>
                      </w:pPr>
                      <w:r w:rsidRPr="00791385">
                        <w:rPr>
                          <w:color w:val="262626" w:themeColor="text1" w:themeTint="D9"/>
                          <w:lang w:val="el-GR" w:bidi="el-GR"/>
                        </w:rPr>
                        <w:t>… η ενταξιακή εκπαίδευση ως η παρουσία (πρόσβαση στην εκπαίδευση), συμμετοχή (ποιότητα της μαθησιακής εμπειρίας) και επιτυχία (μαθησιακές διαδικασίες και αποτελέσματα) όλων των μαθητών·</w:t>
                      </w:r>
                    </w:p>
                    <w:p w14:paraId="4EB09849" w14:textId="60D57159" w:rsidR="00791385" w:rsidRPr="00230E95" w:rsidRDefault="00791385" w:rsidP="00471404">
                      <w:pPr>
                        <w:pStyle w:val="Agency-body-text"/>
                        <w:ind w:left="284" w:right="311"/>
                        <w:rPr>
                          <w:color w:val="002060"/>
                          <w:lang w:val="el-GR"/>
                        </w:rPr>
                      </w:pPr>
                      <w:r w:rsidRPr="00791385">
                        <w:rPr>
                          <w:color w:val="262626" w:themeColor="text1" w:themeTint="D9"/>
                          <w:lang w:val="el-GR" w:bidi="el-GR"/>
                        </w:rPr>
                        <w:t>… η ενταξιακή εκπαίδευση ως μια προσέγγιση που διασφαλίζει τη συνεκτίμηση των εμπειριών όλων των μαθητών, την αναγνώριση των αποτελεσμάτων όλων των μαθητών και την αποτελεσματική κατανομή των πόρων.</w:t>
                      </w:r>
                    </w:p>
                  </w:txbxContent>
                </v:textbox>
                <w10:anchorlock/>
              </v:shape>
            </w:pict>
          </mc:Fallback>
        </mc:AlternateContent>
      </w:r>
    </w:p>
    <w:p w14:paraId="32A0816B" w14:textId="6D08FF7D" w:rsidR="00622128" w:rsidRPr="00230E95" w:rsidRDefault="00622128" w:rsidP="000C0184">
      <w:pPr>
        <w:pStyle w:val="Agency-heading-4"/>
        <w:rPr>
          <w:lang w:val="el-GR"/>
        </w:rPr>
      </w:pPr>
      <w:r w:rsidRPr="00D93E29">
        <w:rPr>
          <w:lang w:val="el-GR" w:bidi="el-GR"/>
        </w:rPr>
        <w:lastRenderedPageBreak/>
        <w:t>Οι κρίσιμες δεξιότητες και ικανότητες που πρέπει να αναπτυχθούν σε αυτόν τον τομέα ικανοτήτων περιλαμβάνουν τις εξής …</w:t>
      </w:r>
    </w:p>
    <w:p w14:paraId="0D3E4870" w14:textId="74068CF9" w:rsidR="0012467D" w:rsidRPr="00D93E29" w:rsidRDefault="00791385" w:rsidP="0012467D">
      <w:pPr>
        <w:pStyle w:val="Agency-body-text"/>
      </w:pPr>
      <w:r w:rsidRPr="00D93E29">
        <w:rPr>
          <w:b/>
          <w:noProof/>
          <w:lang w:val="el-GR" w:bidi="el-GR"/>
        </w:rPr>
        <mc:AlternateContent>
          <mc:Choice Requires="wps">
            <w:drawing>
              <wp:inline distT="0" distB="0" distL="0" distR="0" wp14:anchorId="3A5B1715" wp14:editId="1BA9A52A">
                <wp:extent cx="5611495" cy="2996120"/>
                <wp:effectExtent l="0" t="0" r="14605" b="8255"/>
                <wp:docPr id="460" name="Text Box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6120"/>
                        </a:xfrm>
                        <a:prstGeom prst="rect">
                          <a:avLst/>
                        </a:prstGeom>
                        <a:solidFill>
                          <a:schemeClr val="accent1">
                            <a:lumMod val="20000"/>
                            <a:lumOff val="80000"/>
                            <a:alpha val="49000"/>
                          </a:schemeClr>
                        </a:solidFill>
                        <a:ln w="9525">
                          <a:solidFill>
                            <a:srgbClr val="FFC000"/>
                          </a:solidFill>
                        </a:ln>
                      </wps:spPr>
                      <wps:txbx>
                        <w:txbxContent>
                          <w:p w14:paraId="087DE90D" w14:textId="77777777" w:rsidR="00791385" w:rsidRPr="00230E95" w:rsidRDefault="00791385" w:rsidP="00791385">
                            <w:pPr>
                              <w:pStyle w:val="Agency-body-text"/>
                              <w:ind w:left="284" w:right="311"/>
                              <w:rPr>
                                <w:lang w:val="el-GR"/>
                              </w:rPr>
                            </w:pPr>
                            <w:bookmarkStart w:id="4" w:name="_Hlk85450852"/>
                            <w:r w:rsidRPr="00E00B84">
                              <w:rPr>
                                <w:lang w:val="el-GR" w:bidi="el-GR"/>
                              </w:rPr>
                              <w:t>… κριτική εξέταση των πεποιθήσεων και στάσεων του ατόμου και του αντίκτυπου που έχουν αυτές στις δράσεις·</w:t>
                            </w:r>
                          </w:p>
                          <w:bookmarkEnd w:id="4"/>
                          <w:p w14:paraId="61624667" w14:textId="77777777" w:rsidR="00791385" w:rsidRPr="00230E95" w:rsidRDefault="00791385" w:rsidP="00791385">
                            <w:pPr>
                              <w:pStyle w:val="Agency-body-text"/>
                              <w:ind w:left="284" w:right="311"/>
                              <w:rPr>
                                <w:lang w:val="el-GR"/>
                              </w:rPr>
                            </w:pPr>
                            <w:r w:rsidRPr="00E00B84">
                              <w:rPr>
                                <w:lang w:val="el-GR" w:bidi="el-GR"/>
                              </w:rPr>
                              <w:t>… εφαρμογή δεοντολογικών πρακτικών ανά πάσα στιγμή και τήρηση της εμπιστευτικότητας·</w:t>
                            </w:r>
                          </w:p>
                          <w:p w14:paraId="1233BD7B" w14:textId="77777777" w:rsidR="00791385" w:rsidRPr="00230E95" w:rsidRDefault="00791385" w:rsidP="00791385">
                            <w:pPr>
                              <w:pStyle w:val="Agency-body-text"/>
                              <w:ind w:left="284" w:right="311"/>
                              <w:rPr>
                                <w:lang w:val="el-GR"/>
                              </w:rPr>
                            </w:pPr>
                            <w:r w:rsidRPr="00E00B84">
                              <w:rPr>
                                <w:lang w:val="el-GR" w:bidi="el-GR"/>
                              </w:rPr>
                              <w:t>… ικανότητα αποδόμησης του ιστορικού εκπαίδευσης για την κατανόηση των τρεχουσών καταστάσεων και πλαισίων·</w:t>
                            </w:r>
                          </w:p>
                          <w:p w14:paraId="65F8C5EA" w14:textId="77777777" w:rsidR="00791385" w:rsidRPr="00230E95" w:rsidRDefault="00791385" w:rsidP="00791385">
                            <w:pPr>
                              <w:pStyle w:val="Agency-body-text"/>
                              <w:ind w:left="284" w:right="311"/>
                              <w:rPr>
                                <w:lang w:val="el-GR"/>
                              </w:rPr>
                            </w:pPr>
                            <w:r w:rsidRPr="00E00B84">
                              <w:rPr>
                                <w:lang w:val="el-GR" w:bidi="el-GR"/>
                              </w:rPr>
                              <w:t>… στρατηγικές αντιμετώπισης που δίνουν τη δυνατότητα στους εκπαιδευτικούς να αμφισβητούν μη ενταξιακές συμπεριφορές και καταστάσεις διαχωρισμών·</w:t>
                            </w:r>
                          </w:p>
                          <w:p w14:paraId="13CD7E9F" w14:textId="77777777" w:rsidR="00791385" w:rsidRPr="00230E95" w:rsidRDefault="00791385" w:rsidP="00791385">
                            <w:pPr>
                              <w:pStyle w:val="Agency-body-text"/>
                              <w:ind w:left="284" w:right="311"/>
                              <w:rPr>
                                <w:lang w:val="el-GR"/>
                              </w:rPr>
                            </w:pPr>
                            <w:r w:rsidRPr="00E00B84">
                              <w:rPr>
                                <w:lang w:val="el-GR" w:bidi="el-GR"/>
                              </w:rPr>
                              <w:t xml:space="preserve">… το να επιδεικνύεται </w:t>
                            </w:r>
                            <w:proofErr w:type="spellStart"/>
                            <w:r w:rsidRPr="00E00B84">
                              <w:rPr>
                                <w:lang w:val="el-GR" w:bidi="el-GR"/>
                              </w:rPr>
                              <w:t>ενσυναίσθηση</w:t>
                            </w:r>
                            <w:proofErr w:type="spellEnd"/>
                            <w:r w:rsidRPr="00E00B84">
                              <w:rPr>
                                <w:lang w:val="el-GR" w:bidi="el-GR"/>
                              </w:rPr>
                              <w:t xml:space="preserve"> στα διαφορετικά δυνατά σημεία και στις ανάγκες των μαθητών·</w:t>
                            </w:r>
                          </w:p>
                          <w:p w14:paraId="4D7F60B8" w14:textId="77777777" w:rsidR="00791385" w:rsidRPr="00230E95" w:rsidRDefault="00791385" w:rsidP="00791385">
                            <w:pPr>
                              <w:pStyle w:val="Agency-body-text"/>
                              <w:ind w:left="284" w:right="311"/>
                              <w:rPr>
                                <w:lang w:val="el-GR"/>
                              </w:rPr>
                            </w:pPr>
                            <w:r w:rsidRPr="00E00B84">
                              <w:rPr>
                                <w:lang w:val="el-GR" w:bidi="el-GR"/>
                              </w:rPr>
                              <w:t xml:space="preserve">… </w:t>
                            </w:r>
                            <w:proofErr w:type="spellStart"/>
                            <w:r w:rsidRPr="00E00B84">
                              <w:rPr>
                                <w:lang w:val="el-GR" w:bidi="el-GR"/>
                              </w:rPr>
                              <w:t>μοντελοποίηση</w:t>
                            </w:r>
                            <w:proofErr w:type="spellEnd"/>
                            <w:r w:rsidRPr="00E00B84">
                              <w:rPr>
                                <w:lang w:val="el-GR" w:bidi="el-GR"/>
                              </w:rPr>
                              <w:t xml:space="preserve"> του σεβασμού στις κοινωνικές σχέσεις και χρήση κατάλληλης γλώσσας με όλους τους μαθητές και τους εμπλεκόμενους φορείς στην εκπαίδευση·</w:t>
                            </w:r>
                          </w:p>
                          <w:p w14:paraId="6AA585DC" w14:textId="7DA63DBF" w:rsidR="00791385" w:rsidRPr="00230E95" w:rsidRDefault="00791385" w:rsidP="00471404">
                            <w:pPr>
                              <w:pStyle w:val="Agency-body-text"/>
                              <w:ind w:left="284" w:right="311"/>
                              <w:rPr>
                                <w:color w:val="002060"/>
                                <w:lang w:val="el-GR"/>
                              </w:rPr>
                            </w:pPr>
                            <w:r w:rsidRPr="00E00B84">
                              <w:rPr>
                                <w:lang w:val="el-GR" w:bidi="el-GR"/>
                              </w:rPr>
                              <w:t xml:space="preserve">… επίδειξη ενταξιακών ηγετικών ικανοτήτων, προωθώντας και διατηρώντας μια ενταξιακή σχολική κουλτούρα που χαρακτηρίζεται από γενναιοδωρία και μια αληθινή αίσθηση του </w:t>
                            </w:r>
                            <w:proofErr w:type="spellStart"/>
                            <w:r w:rsidRPr="00E00B84">
                              <w:rPr>
                                <w:lang w:val="el-GR" w:bidi="el-GR"/>
                              </w:rPr>
                              <w:t>ανήκειν</w:t>
                            </w:r>
                            <w:proofErr w:type="spellEnd"/>
                            <w:r w:rsidRPr="00E00B84">
                              <w:rPr>
                                <w:lang w:val="el-GR" w:bidi="el-GR"/>
                              </w:rPr>
                              <w:t xml:space="preserve"> για όλους.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A5B1715" id="Text Box 460" o:spid="_x0000_s1030"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" fillcolor="#dbe5f1 [660]" strokecolor="#ffc000">
                <v:fill opacity="32125f"/>
                <v:textbox style="mso-fit-shape-to-text:t">
                  <w:txbxContent>
                    <w:p w14:paraId="087DE90D" w14:textId="77777777" w:rsidR="00791385" w:rsidRPr="00230E95" w:rsidRDefault="00791385" w:rsidP="00791385">
                      <w:pPr>
                        <w:pStyle w:val="Agency-body-text"/>
                        <w:ind w:left="284" w:right="311"/>
                        <w:rPr>
                          <w:lang w:val="el-GR"/>
                        </w:rPr>
                      </w:pPr>
                      <w:bookmarkStart w:id="5" w:name="_Hlk85450852"/>
                      <w:r w:rsidRPr="00E00B84">
                        <w:rPr>
                          <w:lang w:val="el-GR" w:bidi="el-GR"/>
                        </w:rPr>
                        <w:t>… κριτική εξέταση των πεποιθήσεων και στάσεων του ατόμου και του αντίκτυπου που έχουν αυτές στις δράσεις·</w:t>
                      </w:r>
                    </w:p>
                    <w:bookmarkEnd w:id="5"/>
                    <w:p w14:paraId="61624667" w14:textId="77777777" w:rsidR="00791385" w:rsidRPr="00230E95" w:rsidRDefault="00791385" w:rsidP="00791385">
                      <w:pPr>
                        <w:pStyle w:val="Agency-body-text"/>
                        <w:ind w:left="284" w:right="311"/>
                        <w:rPr>
                          <w:lang w:val="el-GR"/>
                        </w:rPr>
                      </w:pPr>
                      <w:r w:rsidRPr="00E00B84">
                        <w:rPr>
                          <w:lang w:val="el-GR" w:bidi="el-GR"/>
                        </w:rPr>
                        <w:t>… εφαρμογή δεοντολογικών πρακτικών ανά πάσα στιγμή και τήρηση της εμπιστευτικότητας·</w:t>
                      </w:r>
                    </w:p>
                    <w:p w14:paraId="1233BD7B" w14:textId="77777777" w:rsidR="00791385" w:rsidRPr="00230E95" w:rsidRDefault="00791385" w:rsidP="00791385">
                      <w:pPr>
                        <w:pStyle w:val="Agency-body-text"/>
                        <w:ind w:left="284" w:right="311"/>
                        <w:rPr>
                          <w:lang w:val="el-GR"/>
                        </w:rPr>
                      </w:pPr>
                      <w:r w:rsidRPr="00E00B84">
                        <w:rPr>
                          <w:lang w:val="el-GR" w:bidi="el-GR"/>
                        </w:rPr>
                        <w:t>… ικανότητα αποδόμησης του ιστορικού εκπαίδευσης για την κατανόηση των τρεχουσών καταστάσεων και πλαισίων·</w:t>
                      </w:r>
                    </w:p>
                    <w:p w14:paraId="65F8C5EA" w14:textId="77777777" w:rsidR="00791385" w:rsidRPr="00230E95" w:rsidRDefault="00791385" w:rsidP="00791385">
                      <w:pPr>
                        <w:pStyle w:val="Agency-body-text"/>
                        <w:ind w:left="284" w:right="311"/>
                        <w:rPr>
                          <w:lang w:val="el-GR"/>
                        </w:rPr>
                      </w:pPr>
                      <w:r w:rsidRPr="00E00B84">
                        <w:rPr>
                          <w:lang w:val="el-GR" w:bidi="el-GR"/>
                        </w:rPr>
                        <w:t>… στρατηγικές αντιμετώπισης που δίνουν τη δυνατότητα στους εκπαιδευτικούς να αμφισβητούν μη ενταξιακές συμπεριφορές και καταστάσεις διαχωρισμών·</w:t>
                      </w:r>
                    </w:p>
                    <w:p w14:paraId="13CD7E9F" w14:textId="77777777" w:rsidR="00791385" w:rsidRPr="00230E95" w:rsidRDefault="00791385" w:rsidP="00791385">
                      <w:pPr>
                        <w:pStyle w:val="Agency-body-text"/>
                        <w:ind w:left="284" w:right="311"/>
                        <w:rPr>
                          <w:lang w:val="el-GR"/>
                        </w:rPr>
                      </w:pPr>
                      <w:r w:rsidRPr="00E00B84">
                        <w:rPr>
                          <w:lang w:val="el-GR" w:bidi="el-GR"/>
                        </w:rPr>
                        <w:t xml:space="preserve">… το να επιδεικνύεται </w:t>
                      </w:r>
                      <w:proofErr w:type="spellStart"/>
                      <w:r w:rsidRPr="00E00B84">
                        <w:rPr>
                          <w:lang w:val="el-GR" w:bidi="el-GR"/>
                        </w:rPr>
                        <w:t>ενσυναίσθηση</w:t>
                      </w:r>
                      <w:proofErr w:type="spellEnd"/>
                      <w:r w:rsidRPr="00E00B84">
                        <w:rPr>
                          <w:lang w:val="el-GR" w:bidi="el-GR"/>
                        </w:rPr>
                        <w:t xml:space="preserve"> στα διαφορετικά δυνατά σημεία και στις ανάγκες των μαθητών·</w:t>
                      </w:r>
                    </w:p>
                    <w:p w14:paraId="4D7F60B8" w14:textId="77777777" w:rsidR="00791385" w:rsidRPr="00230E95" w:rsidRDefault="00791385" w:rsidP="00791385">
                      <w:pPr>
                        <w:pStyle w:val="Agency-body-text"/>
                        <w:ind w:left="284" w:right="311"/>
                        <w:rPr>
                          <w:lang w:val="el-GR"/>
                        </w:rPr>
                      </w:pPr>
                      <w:r w:rsidRPr="00E00B84">
                        <w:rPr>
                          <w:lang w:val="el-GR" w:bidi="el-GR"/>
                        </w:rPr>
                        <w:t xml:space="preserve">… </w:t>
                      </w:r>
                      <w:proofErr w:type="spellStart"/>
                      <w:r w:rsidRPr="00E00B84">
                        <w:rPr>
                          <w:lang w:val="el-GR" w:bidi="el-GR"/>
                        </w:rPr>
                        <w:t>μοντελοποίηση</w:t>
                      </w:r>
                      <w:proofErr w:type="spellEnd"/>
                      <w:r w:rsidRPr="00E00B84">
                        <w:rPr>
                          <w:lang w:val="el-GR" w:bidi="el-GR"/>
                        </w:rPr>
                        <w:t xml:space="preserve"> του σεβασμού στις κοινωνικές σχέσεις και χρήση κατάλληλης γλώσσας με όλους τους μαθητές και τους εμπλεκόμενους φορείς στην εκπαίδευση·</w:t>
                      </w:r>
                    </w:p>
                    <w:p w14:paraId="6AA585DC" w14:textId="7DA63DBF" w:rsidR="00791385" w:rsidRPr="00230E95" w:rsidRDefault="00791385" w:rsidP="00471404">
                      <w:pPr>
                        <w:pStyle w:val="Agency-body-text"/>
                        <w:ind w:left="284" w:right="311"/>
                        <w:rPr>
                          <w:color w:val="002060"/>
                          <w:lang w:val="el-GR"/>
                        </w:rPr>
                      </w:pPr>
                      <w:r w:rsidRPr="00E00B84">
                        <w:rPr>
                          <w:lang w:val="el-GR" w:bidi="el-GR"/>
                        </w:rPr>
                        <w:t xml:space="preserve">… επίδειξη ενταξιακών ηγετικών ικανοτήτων, προωθώντας και διατηρώντας μια ενταξιακή σχολική κουλτούρα που χαρακτηρίζεται από γενναιοδωρία και μια αληθινή αίσθηση του </w:t>
                      </w:r>
                      <w:proofErr w:type="spellStart"/>
                      <w:r w:rsidRPr="00E00B84">
                        <w:rPr>
                          <w:lang w:val="el-GR" w:bidi="el-GR"/>
                        </w:rPr>
                        <w:t>ανήκειν</w:t>
                      </w:r>
                      <w:proofErr w:type="spellEnd"/>
                      <w:r w:rsidRPr="00E00B84">
                        <w:rPr>
                          <w:lang w:val="el-GR" w:bidi="el-GR"/>
                        </w:rPr>
                        <w:t xml:space="preserve"> για όλους.</w:t>
                      </w:r>
                    </w:p>
                  </w:txbxContent>
                </v:textbox>
                <w10:anchorlock/>
              </v:shape>
            </w:pict>
          </mc:Fallback>
        </mc:AlternateContent>
      </w:r>
    </w:p>
    <w:p w14:paraId="43F82A3D" w14:textId="198397FE" w:rsidR="00622128" w:rsidRPr="00230E95" w:rsidRDefault="005F25C4" w:rsidP="00E90118">
      <w:pPr>
        <w:pStyle w:val="Agency-heading-3"/>
        <w:rPr>
          <w:lang w:val="el-GR"/>
        </w:rPr>
      </w:pPr>
      <w:bookmarkStart w:id="5" w:name="_Toc115439574"/>
      <w:r w:rsidRPr="00D93E29">
        <w:rPr>
          <w:lang w:val="el-GR" w:bidi="el-GR"/>
        </w:rPr>
        <w:t>Απόψεις των επαγγελματιών στον τομέα της εκπαίδευσης για τη διαφορά των μαθητών</w:t>
      </w:r>
      <w:bookmarkEnd w:id="5"/>
    </w:p>
    <w:p w14:paraId="4CD377D0" w14:textId="54A17202" w:rsidR="00791385" w:rsidRPr="00230E95" w:rsidRDefault="00622128" w:rsidP="00791385">
      <w:pPr>
        <w:pStyle w:val="Agency-heading-4"/>
        <w:rPr>
          <w:lang w:val="el-GR"/>
        </w:rPr>
      </w:pPr>
      <w:r w:rsidRPr="00D93E29">
        <w:rPr>
          <w:lang w:val="el-GR" w:bidi="el-GR"/>
        </w:rPr>
        <w:t>Στάσεις και πεποιθήσεις που στηρίζουν αυτόν τον τομέα ικανοτήτων περιλαμβάνουν τις εξής …</w:t>
      </w:r>
    </w:p>
    <w:p w14:paraId="74B423DC" w14:textId="10EC5F8C" w:rsidR="00325501" w:rsidRPr="00D93E29" w:rsidRDefault="00325501" w:rsidP="000549A5">
      <w:pPr>
        <w:pStyle w:val="Agency-body-text"/>
      </w:pPr>
      <w:r w:rsidRPr="00D93E29">
        <w:rPr>
          <w:b/>
          <w:noProof/>
          <w:lang w:val="el-GR" w:bidi="el-GR"/>
        </w:rPr>
        <mc:AlternateContent>
          <mc:Choice Requires="wps">
            <w:drawing>
              <wp:inline distT="0" distB="0" distL="0" distR="0" wp14:anchorId="6EE7346A" wp14:editId="26DA317F">
                <wp:extent cx="5611495" cy="2645923"/>
                <wp:effectExtent l="0" t="0" r="14605" b="16510"/>
                <wp:docPr id="461" name="Text Box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45923"/>
                        </a:xfrm>
                        <a:prstGeom prst="rect">
                          <a:avLst/>
                        </a:prstGeom>
                        <a:solidFill>
                          <a:schemeClr val="accent1">
                            <a:lumMod val="20000"/>
                            <a:lumOff val="80000"/>
                            <a:alpha val="49000"/>
                          </a:schemeClr>
                        </a:solidFill>
                        <a:ln w="9525">
                          <a:solidFill>
                            <a:srgbClr val="7030A0"/>
                          </a:solidFill>
                        </a:ln>
                      </wps:spPr>
                      <wps:txbx>
                        <w:txbxContent>
                          <w:p w14:paraId="46E980DB"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η μεταβλητότητα στην ανθρώπινη ανάπτυξη είναι φυσική και πρέπει να θεωρείται ο κανόνας·</w:t>
                            </w:r>
                          </w:p>
                          <w:p w14:paraId="0701270E"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η ετερογένεια των μαθητών πρέπει να γίνεται σεβαστή, να εκτιμάται και να γίνεται κατανοητή ως πηγή που ενισχύει τις ευκαιρίες μάθησης για όλους και προσθέτει αξία στα σχολεία, τις τοπικές κοινότητες και την κοινωνία·</w:t>
                            </w:r>
                          </w:p>
                          <w:p w14:paraId="5244013A"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ο εκπαιδευτικός είναι βασικός παράγοντας επιρροής της αυτοεκτίμησης του μαθητή και, κατά συνέπεια, των μαθησιακών δυνατοτήτων του·</w:t>
                            </w:r>
                          </w:p>
                          <w:p w14:paraId="15EFF04E"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xml:space="preserve">… η κατηγοριοποίηση και η </w:t>
                            </w:r>
                            <w:proofErr w:type="spellStart"/>
                            <w:r w:rsidRPr="00325501">
                              <w:rPr>
                                <w:color w:val="262626" w:themeColor="text1" w:themeTint="D9"/>
                                <w:lang w:val="el-GR" w:bidi="el-GR"/>
                              </w:rPr>
                              <w:t>ετικετοποίηση</w:t>
                            </w:r>
                            <w:proofErr w:type="spellEnd"/>
                            <w:r w:rsidRPr="00325501">
                              <w:rPr>
                                <w:color w:val="262626" w:themeColor="text1" w:themeTint="D9"/>
                                <w:lang w:val="el-GR" w:bidi="el-GR"/>
                              </w:rPr>
                              <w:t xml:space="preserve"> των μαθητών μπορεί να επηρεάσει αρνητικά τις ευκαιρίες μάθησης·</w:t>
                            </w:r>
                          </w:p>
                          <w:p w14:paraId="1F7CC965" w14:textId="412E3EAB" w:rsidR="00325501" w:rsidRPr="00230E95" w:rsidRDefault="00325501" w:rsidP="006B04D2">
                            <w:pPr>
                              <w:pStyle w:val="Agency-body-text"/>
                              <w:ind w:left="284" w:right="311"/>
                              <w:rPr>
                                <w:color w:val="002060"/>
                                <w:lang w:val="el-GR"/>
                              </w:rPr>
                            </w:pPr>
                            <w:r w:rsidRPr="00325501">
                              <w:rPr>
                                <w:color w:val="262626" w:themeColor="text1" w:themeTint="D9"/>
                                <w:lang w:val="el-GR" w:bidi="el-GR"/>
                              </w:rPr>
                              <w:t>… κάθε μέλος του προσωπικού στην εκπαίδευση έχει την ευθύνη να συνεισφέρει σε μια σχολική κουλτούρα που αποδέχεται την ετερογένεια.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E7346A" id="Text Box 461" o:spid="_x0000_s1031" type="#_x0000_t202" alt="&quot;&quot;" style="width:441.85pt;height:2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" fillcolor="#dbe5f1 [660]" strokecolor="#7030a0">
                <v:fill opacity="32125f"/>
                <v:textbox style="mso-fit-shape-to-text:t">
                  <w:txbxContent>
                    <w:p w14:paraId="46E980DB"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η μεταβλητότητα στην ανθρώπινη ανάπτυξη είναι φυσική και πρέπει να θεωρείται ο κανόνας·</w:t>
                      </w:r>
                    </w:p>
                    <w:p w14:paraId="0701270E"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η ετερογένεια των μαθητών πρέπει να γίνεται σεβαστή, να εκτιμάται και να γίνεται κατανοητή ως πηγή που ενισχύει τις ευκαιρίες μάθησης για όλους και προσθέτει αξία στα σχολεία, τις τοπικές κοινότητες και την κοινωνία·</w:t>
                      </w:r>
                    </w:p>
                    <w:p w14:paraId="5244013A"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ο εκπαιδευτικός είναι βασικός παράγοντας επιρροής της αυτοεκτίμησης του μαθητή και, κατά συνέπεια, των μαθησιακών δυνατοτήτων του·</w:t>
                      </w:r>
                    </w:p>
                    <w:p w14:paraId="15EFF04E"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xml:space="preserve">… η κατηγοριοποίηση και η </w:t>
                      </w:r>
                      <w:proofErr w:type="spellStart"/>
                      <w:r w:rsidRPr="00325501">
                        <w:rPr>
                          <w:color w:val="262626" w:themeColor="text1" w:themeTint="D9"/>
                          <w:lang w:val="el-GR" w:bidi="el-GR"/>
                        </w:rPr>
                        <w:t>ετικετοποίηση</w:t>
                      </w:r>
                      <w:proofErr w:type="spellEnd"/>
                      <w:r w:rsidRPr="00325501">
                        <w:rPr>
                          <w:color w:val="262626" w:themeColor="text1" w:themeTint="D9"/>
                          <w:lang w:val="el-GR" w:bidi="el-GR"/>
                        </w:rPr>
                        <w:t xml:space="preserve"> των μαθητών μπορεί να επηρεάσει αρνητικά τις ευκαιρίες μάθησης·</w:t>
                      </w:r>
                    </w:p>
                    <w:p w14:paraId="1F7CC965" w14:textId="412E3EAB" w:rsidR="00325501" w:rsidRPr="00230E95" w:rsidRDefault="00325501" w:rsidP="006B04D2">
                      <w:pPr>
                        <w:pStyle w:val="Agency-body-text"/>
                        <w:ind w:left="284" w:right="311"/>
                        <w:rPr>
                          <w:color w:val="002060"/>
                          <w:lang w:val="el-GR"/>
                        </w:rPr>
                      </w:pPr>
                      <w:r w:rsidRPr="00325501">
                        <w:rPr>
                          <w:color w:val="262626" w:themeColor="text1" w:themeTint="D9"/>
                          <w:lang w:val="el-GR" w:bidi="el-GR"/>
                        </w:rPr>
                        <w:t>… κάθε μέλος του προσωπικού στην εκπαίδευση έχει την ευθύνη να συνεισφέρει σε μια σχολική κουλτούρα που αποδέχεται την ετερογένεια.</w:t>
                      </w:r>
                    </w:p>
                  </w:txbxContent>
                </v:textbox>
                <w10:anchorlock/>
              </v:shape>
            </w:pict>
          </mc:Fallback>
        </mc:AlternateContent>
      </w:r>
    </w:p>
    <w:p w14:paraId="5173B255" w14:textId="3DD0A9E1" w:rsidR="00622128" w:rsidRPr="00230E95" w:rsidRDefault="00622128" w:rsidP="000C0184">
      <w:pPr>
        <w:pStyle w:val="Agency-heading-4"/>
        <w:rPr>
          <w:lang w:val="el-GR"/>
        </w:rPr>
      </w:pPr>
      <w:r w:rsidRPr="00D93E29">
        <w:rPr>
          <w:lang w:val="el-GR" w:bidi="el-GR"/>
        </w:rPr>
        <w:lastRenderedPageBreak/>
        <w:t>Βασικές γνώσεις και βαθμός κατανόησης που διέπουν αυτόν τον τομέα ικανοτήτων περιλαμβάνουν τις εξής …</w:t>
      </w:r>
    </w:p>
    <w:p w14:paraId="72DA22EB" w14:textId="47B1D698" w:rsidR="00325501" w:rsidRPr="00D93E29" w:rsidRDefault="00325501" w:rsidP="003D037E">
      <w:pPr>
        <w:pStyle w:val="Agency-body-text"/>
      </w:pPr>
      <w:r w:rsidRPr="00D93E29">
        <w:rPr>
          <w:b/>
          <w:noProof/>
          <w:lang w:val="el-GR" w:bidi="el-GR"/>
        </w:rPr>
        <mc:AlternateContent>
          <mc:Choice Requires="wps">
            <w:drawing>
              <wp:inline distT="0" distB="0" distL="0" distR="0" wp14:anchorId="6A2DEF51" wp14:editId="0D3E373F">
                <wp:extent cx="5611495" cy="3103123"/>
                <wp:effectExtent l="0" t="0" r="14605" b="8255"/>
                <wp:docPr id="462" name="Text Box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03123"/>
                        </a:xfrm>
                        <a:prstGeom prst="rect">
                          <a:avLst/>
                        </a:prstGeom>
                        <a:solidFill>
                          <a:schemeClr val="accent1">
                            <a:lumMod val="20000"/>
                            <a:lumOff val="80000"/>
                            <a:alpha val="49000"/>
                          </a:schemeClr>
                        </a:solidFill>
                        <a:ln w="9525">
                          <a:solidFill>
                            <a:srgbClr val="0070C0"/>
                          </a:solidFill>
                        </a:ln>
                      </wps:spPr>
                      <wps:txbx>
                        <w:txbxContent>
                          <w:p w14:paraId="6B0ADB24" w14:textId="77777777" w:rsidR="00325501" w:rsidRPr="00230E95" w:rsidRDefault="00325501" w:rsidP="002A55F0">
                            <w:pPr>
                              <w:pStyle w:val="Agency-body-text"/>
                              <w:ind w:left="284" w:right="311"/>
                              <w:rPr>
                                <w:lang w:val="el-GR"/>
                              </w:rPr>
                            </w:pPr>
                            <w:r w:rsidRPr="00E00B84">
                              <w:rPr>
                                <w:lang w:val="el-GR" w:bidi="el-GR"/>
                              </w:rPr>
                              <w:t>… ότι είναι «φυσιολογικό να είσαι διαφορετικός»·</w:t>
                            </w:r>
                          </w:p>
                          <w:p w14:paraId="1A85F495" w14:textId="77777777" w:rsidR="00325501" w:rsidRPr="00230E95" w:rsidRDefault="00325501" w:rsidP="00325501">
                            <w:pPr>
                              <w:pStyle w:val="Agency-body-text"/>
                              <w:ind w:left="284" w:right="311"/>
                              <w:rPr>
                                <w:lang w:val="el-GR"/>
                              </w:rPr>
                            </w:pPr>
                            <w:r w:rsidRPr="00E00B84">
                              <w:rPr>
                                <w:lang w:val="el-GR" w:bidi="el-GR"/>
                              </w:rPr>
                              <w:t>… βασικές πληροφορίες σχετικά με την ετερογένεια των μαθητών που προκύπτουν από τις ανάγκες υποστήριξης, την κουλτούρα, τη γλώσσα, το κοινωνικοοικονομικό υπόβαθρο, κ.λπ., τις αλληλεπιδράσεις μεταξύ των χαρακτηριστικών της ετερογένειας και την αλληλεπίδρασή τους με το σχολικό πλαίσιο·</w:t>
                            </w:r>
                          </w:p>
                          <w:p w14:paraId="2004BF63" w14:textId="77777777" w:rsidR="00325501" w:rsidRPr="00230E95" w:rsidRDefault="00325501" w:rsidP="00325501">
                            <w:pPr>
                              <w:pStyle w:val="Agency-body-text"/>
                              <w:ind w:left="284" w:right="311"/>
                              <w:rPr>
                                <w:lang w:val="el-GR"/>
                              </w:rPr>
                            </w:pPr>
                            <w:r w:rsidRPr="00E00B84">
                              <w:rPr>
                                <w:lang w:val="el-GR" w:bidi="el-GR"/>
                              </w:rPr>
                              <w:t>… έννοιες που στηρίζουν διαφορετικές πτυχές της ταυτότητας των μαθητών (αναπηρία, φύλο, πολυγλωσσία, κ.λπ.) και τον αντίκτυπο των πρακτικών που εισάγουν διακρίσεις (λόγω ρατσισμού, ικανοτήτων, κ.λπ.)·</w:t>
                            </w:r>
                          </w:p>
                          <w:p w14:paraId="712F08D6" w14:textId="77777777" w:rsidR="00325501" w:rsidRPr="00230E95" w:rsidRDefault="00325501" w:rsidP="00325501">
                            <w:pPr>
                              <w:pStyle w:val="Agency-body-text"/>
                              <w:ind w:left="284" w:right="311"/>
                              <w:rPr>
                                <w:lang w:val="el-GR"/>
                              </w:rPr>
                            </w:pPr>
                            <w:r w:rsidRPr="00E00B84">
                              <w:rPr>
                                <w:lang w:val="el-GR" w:bidi="el-GR"/>
                              </w:rPr>
                              <w:t>… ότι οι μαθητές μαθαίνουν με διαφορετικούς τρόπους, και αυτοί μπορούν να χρησιμοποιηθούν για να υποστηρίξουν τη δική τους μάθηση και αυτή των συνομηλίκων τους·</w:t>
                            </w:r>
                          </w:p>
                          <w:p w14:paraId="3472EBB6" w14:textId="77777777" w:rsidR="00325501" w:rsidRPr="00230E95" w:rsidRDefault="00325501" w:rsidP="00325501">
                            <w:pPr>
                              <w:pStyle w:val="Agency-body-text"/>
                              <w:ind w:left="284" w:right="311"/>
                              <w:rPr>
                                <w:lang w:val="el-GR"/>
                              </w:rPr>
                            </w:pPr>
                            <w:r w:rsidRPr="00E00B84">
                              <w:rPr>
                                <w:lang w:val="el-GR" w:bidi="el-GR"/>
                              </w:rPr>
                              <w:t>… ότι το σχολείο είναι μια κοινότητα και ένα κοινωνικό περιβάλλον που επηρεάζει την αυτοεκτίμηση και τις δυνατότητες μάθησης των μαθητών·</w:t>
                            </w:r>
                          </w:p>
                          <w:p w14:paraId="133271A8" w14:textId="33EF335D" w:rsidR="00325501" w:rsidRPr="00230E95" w:rsidRDefault="00325501" w:rsidP="00325501">
                            <w:pPr>
                              <w:pStyle w:val="Agency-body-text"/>
                              <w:ind w:left="284" w:right="311"/>
                              <w:rPr>
                                <w:lang w:val="el-GR"/>
                              </w:rPr>
                            </w:pPr>
                            <w:r w:rsidRPr="00E00B84">
                              <w:rPr>
                                <w:lang w:val="el-GR" w:bidi="el-GR"/>
                              </w:rPr>
                              <w:t>… ότι ο πληθυσμός του σχολείου και της τάξης αλλάζει συνεχώς· η ετερογένεια δεν μπορεί να θεωρηθεί ως μια στατική έννοια.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2DEF51" id="Text Box 462" o:spid="_x0000_s1032" type="#_x0000_t202" alt="&quot;&quot;" style="width:441.85pt;height:2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" fillcolor="#dbe5f1 [660]" strokecolor="#0070c0">
                <v:fill opacity="32125f"/>
                <v:textbox style="mso-fit-shape-to-text:t">
                  <w:txbxContent>
                    <w:p w14:paraId="6B0ADB24" w14:textId="77777777" w:rsidR="00325501" w:rsidRPr="00230E95" w:rsidRDefault="00325501" w:rsidP="002A55F0">
                      <w:pPr>
                        <w:pStyle w:val="Agency-body-text"/>
                        <w:ind w:left="284" w:right="311"/>
                        <w:rPr>
                          <w:lang w:val="el-GR"/>
                        </w:rPr>
                      </w:pPr>
                      <w:r w:rsidRPr="00E00B84">
                        <w:rPr>
                          <w:lang w:val="el-GR" w:bidi="el-GR"/>
                        </w:rPr>
                        <w:t>… ότι είναι «φυσιολογικό να είσαι διαφορετικός»·</w:t>
                      </w:r>
                    </w:p>
                    <w:p w14:paraId="1A85F495" w14:textId="77777777" w:rsidR="00325501" w:rsidRPr="00230E95" w:rsidRDefault="00325501" w:rsidP="00325501">
                      <w:pPr>
                        <w:pStyle w:val="Agency-body-text"/>
                        <w:ind w:left="284" w:right="311"/>
                        <w:rPr>
                          <w:lang w:val="el-GR"/>
                        </w:rPr>
                      </w:pPr>
                      <w:r w:rsidRPr="00E00B84">
                        <w:rPr>
                          <w:lang w:val="el-GR" w:bidi="el-GR"/>
                        </w:rPr>
                        <w:t>… βασικές πληροφορίες σχετικά με την ετερογένεια των μαθητών που προκύπτουν από τις ανάγκες υποστήριξης, την κουλτούρα, τη γλώσσα, το κοινωνικοοικονομικό υπόβαθρο, κ.λπ., τις αλληλεπιδράσεις μεταξύ των χαρακτηριστικών της ετερογένειας και την αλληλεπίδρασή τους με το σχολικό πλαίσιο·</w:t>
                      </w:r>
                    </w:p>
                    <w:p w14:paraId="2004BF63" w14:textId="77777777" w:rsidR="00325501" w:rsidRPr="00230E95" w:rsidRDefault="00325501" w:rsidP="00325501">
                      <w:pPr>
                        <w:pStyle w:val="Agency-body-text"/>
                        <w:ind w:left="284" w:right="311"/>
                        <w:rPr>
                          <w:lang w:val="el-GR"/>
                        </w:rPr>
                      </w:pPr>
                      <w:r w:rsidRPr="00E00B84">
                        <w:rPr>
                          <w:lang w:val="el-GR" w:bidi="el-GR"/>
                        </w:rPr>
                        <w:t>… έννοιες που στηρίζουν διαφορετικές πτυχές της ταυτότητας των μαθητών (αναπηρία, φύλο, πολυγλωσσία, κ.λπ.) και τον αντίκτυπο των πρακτικών που εισάγουν διακρίσεις (λόγω ρατσισμού, ικανοτήτων, κ.λπ.)·</w:t>
                      </w:r>
                    </w:p>
                    <w:p w14:paraId="712F08D6" w14:textId="77777777" w:rsidR="00325501" w:rsidRPr="00230E95" w:rsidRDefault="00325501" w:rsidP="00325501">
                      <w:pPr>
                        <w:pStyle w:val="Agency-body-text"/>
                        <w:ind w:left="284" w:right="311"/>
                        <w:rPr>
                          <w:lang w:val="el-GR"/>
                        </w:rPr>
                      </w:pPr>
                      <w:r w:rsidRPr="00E00B84">
                        <w:rPr>
                          <w:lang w:val="el-GR" w:bidi="el-GR"/>
                        </w:rPr>
                        <w:t>… ότι οι μαθητές μαθαίνουν με διαφορετικούς τρόπους, και αυτοί μπορούν να χρησιμοποιηθούν για να υποστηρίξουν τη δική τους μάθηση και αυτή των συνομηλίκων τους·</w:t>
                      </w:r>
                    </w:p>
                    <w:p w14:paraId="3472EBB6" w14:textId="77777777" w:rsidR="00325501" w:rsidRPr="00230E95" w:rsidRDefault="00325501" w:rsidP="00325501">
                      <w:pPr>
                        <w:pStyle w:val="Agency-body-text"/>
                        <w:ind w:left="284" w:right="311"/>
                        <w:rPr>
                          <w:lang w:val="el-GR"/>
                        </w:rPr>
                      </w:pPr>
                      <w:r w:rsidRPr="00E00B84">
                        <w:rPr>
                          <w:lang w:val="el-GR" w:bidi="el-GR"/>
                        </w:rPr>
                        <w:t>… ότι το σχολείο είναι μια κοινότητα και ένα κοινωνικό περιβάλλον που επηρεάζει την αυτοεκτίμηση και τις δυνατότητες μάθησης των μαθητών·</w:t>
                      </w:r>
                    </w:p>
                    <w:p w14:paraId="133271A8" w14:textId="33EF335D" w:rsidR="00325501" w:rsidRPr="00230E95" w:rsidRDefault="00325501" w:rsidP="00325501">
                      <w:pPr>
                        <w:pStyle w:val="Agency-body-text"/>
                        <w:ind w:left="284" w:right="311"/>
                        <w:rPr>
                          <w:lang w:val="el-GR"/>
                        </w:rPr>
                      </w:pPr>
                      <w:r w:rsidRPr="00E00B84">
                        <w:rPr>
                          <w:lang w:val="el-GR" w:bidi="el-GR"/>
                        </w:rPr>
                        <w:t>… ότι ο πληθυσμός του σχολείου και της τάξης αλλάζει συνεχώς· η ετερογένεια δεν μπορεί να θεωρηθεί ως μια στατική έννοια.</w:t>
                      </w:r>
                    </w:p>
                  </w:txbxContent>
                </v:textbox>
                <w10:anchorlock/>
              </v:shape>
            </w:pict>
          </mc:Fallback>
        </mc:AlternateContent>
      </w:r>
    </w:p>
    <w:p w14:paraId="5A838D1A" w14:textId="357A9432" w:rsidR="00622128" w:rsidRPr="00230E95" w:rsidRDefault="00622128" w:rsidP="000C0184">
      <w:pPr>
        <w:pStyle w:val="Agency-heading-4"/>
        <w:rPr>
          <w:lang w:val="el-GR"/>
        </w:rPr>
      </w:pPr>
      <w:r w:rsidRPr="00D93E29">
        <w:rPr>
          <w:lang w:val="el-GR" w:bidi="el-GR"/>
        </w:rPr>
        <w:t>Οι κρίσιμες δεξιότητες και ικανότητες που πρέπει να αναπτυχθούν σε αυτόν τον τομέα ικανοτήτων περιλαμβάνουν τις εξής …</w:t>
      </w:r>
    </w:p>
    <w:p w14:paraId="3A9421B3" w14:textId="2F1EEDAE" w:rsidR="00325501" w:rsidRPr="00D93E29" w:rsidRDefault="00325501" w:rsidP="00325501">
      <w:pPr>
        <w:pStyle w:val="Agency-body-text"/>
      </w:pPr>
      <w:r w:rsidRPr="00D93E29">
        <w:rPr>
          <w:b/>
          <w:noProof/>
          <w:lang w:val="el-GR" w:bidi="el-GR"/>
        </w:rPr>
        <mc:AlternateContent>
          <mc:Choice Requires="wps">
            <w:drawing>
              <wp:inline distT="0" distB="0" distL="0" distR="0" wp14:anchorId="5090F291" wp14:editId="19E8A63D">
                <wp:extent cx="5611495" cy="2995930"/>
                <wp:effectExtent l="0" t="0" r="14605" b="16510"/>
                <wp:docPr id="463" name="Text Box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5930"/>
                        </a:xfrm>
                        <a:prstGeom prst="rect">
                          <a:avLst/>
                        </a:prstGeom>
                        <a:solidFill>
                          <a:schemeClr val="accent1">
                            <a:lumMod val="20000"/>
                            <a:lumOff val="80000"/>
                            <a:alpha val="49000"/>
                          </a:schemeClr>
                        </a:solidFill>
                        <a:ln w="9525">
                          <a:solidFill>
                            <a:srgbClr val="FFC000"/>
                          </a:solidFill>
                        </a:ln>
                      </wps:spPr>
                      <wps:txbx>
                        <w:txbxContent>
                          <w:p w14:paraId="23E57FB7"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το να διδάσκεται κάποιος πώς να μαθαίνει από την ετερογένεια των μαθητών·</w:t>
                            </w:r>
                          </w:p>
                          <w:p w14:paraId="36615E15"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προσδιορισμός των καταλληλότερων τρόπων αντιμετώπισης της ετερογένειας σε όλες τις καταστάσεις, συμπεριλαμβανομένης της αντιμετώπισης ρατσιστικών περιστατικών και της αποφυγής προσανατολισμένων στα μειονεκτήματα προσεγγίσεων στη συμπεριφορά των μαθητών·</w:t>
                            </w:r>
                          </w:p>
                          <w:p w14:paraId="506313DC"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αντιμετώπιση της ετερογένειας κατά την υλοποίηση του αναλυτικού προγράμματος·</w:t>
                            </w:r>
                          </w:p>
                          <w:p w14:paraId="03FDBCA9"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χρησιμοποίηση της ετερογένειας των μαθησιακών προσεγγίσεων ως πηγή διδασκαλίας·</w:t>
                            </w:r>
                          </w:p>
                          <w:p w14:paraId="383B5BCA"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διαπολιτισμικός διάλογος, διαμεσολάβηση και εκπαίδευση για την ειρήνη με σκοπό τη δημιουργία συνεκτικών κοινοτήτων στην τάξη·</w:t>
                            </w:r>
                          </w:p>
                          <w:p w14:paraId="583D174B"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συμβολή στη δημιουργία σχολείων ως κοινοτήτων μάθησης που σέβονται, ενθαρρύνουν και επιβραβεύουν όλες τις επιτυχίες των μαθητών·</w:t>
                            </w:r>
                          </w:p>
                          <w:p w14:paraId="1030B549" w14:textId="173E8B53"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xml:space="preserve">… παροχή καθοδήγησης μεταξύ συναδέλφων, </w:t>
                            </w:r>
                            <w:proofErr w:type="spellStart"/>
                            <w:r w:rsidRPr="00325501">
                              <w:rPr>
                                <w:color w:val="262626" w:themeColor="text1" w:themeTint="D9"/>
                                <w:lang w:val="el-GR" w:bidi="el-GR"/>
                              </w:rPr>
                              <w:t>προϋπηρεσιακών</w:t>
                            </w:r>
                            <w:proofErr w:type="spellEnd"/>
                            <w:r w:rsidRPr="00325501">
                              <w:rPr>
                                <w:color w:val="262626" w:themeColor="text1" w:themeTint="D9"/>
                                <w:lang w:val="el-GR" w:bidi="el-GR"/>
                              </w:rPr>
                              <w:t xml:space="preserve"> και νεοεισερχόμενων εκπαιδευτικών για την αντιμετώπιση της ετερογένειας.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090F291" id="Text Box 463" o:spid="_x0000_s1033"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" fillcolor="#dbe5f1 [660]" strokecolor="#ffc000">
                <v:fill opacity="32125f"/>
                <v:textbox style="mso-fit-shape-to-text:t">
                  <w:txbxContent>
                    <w:p w14:paraId="23E57FB7"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το να διδάσκεται κάποιος πώς να μαθαίνει από την ετερογένεια των μαθητών·</w:t>
                      </w:r>
                    </w:p>
                    <w:p w14:paraId="36615E15"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προσδιορισμός των καταλληλότερων τρόπων αντιμετώπισης της ετερογένειας σε όλες τις καταστάσεις, συμπεριλαμβανομένης της αντιμετώπισης ρατσιστικών περιστατικών και της αποφυγής προσανατολισμένων στα μειονεκτήματα προσεγγίσεων στη συμπεριφορά των μαθητών·</w:t>
                      </w:r>
                    </w:p>
                    <w:p w14:paraId="506313DC"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αντιμετώπιση της ετερογένειας κατά την υλοποίηση του αναλυτικού προγράμματος·</w:t>
                      </w:r>
                    </w:p>
                    <w:p w14:paraId="03FDBCA9"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χρησιμοποίηση της ετερογένειας των μαθησιακών προσεγγίσεων ως πηγή διδασκαλίας·</w:t>
                      </w:r>
                    </w:p>
                    <w:p w14:paraId="383B5BCA"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διαπολιτισμικός διάλογος, διαμεσολάβηση και εκπαίδευση για την ειρήνη με σκοπό τη δημιουργία συνεκτικών κοινοτήτων στην τάξη·</w:t>
                      </w:r>
                    </w:p>
                    <w:p w14:paraId="583D174B"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συμβολή στη δημιουργία σχολείων ως κοινοτήτων μάθησης που σέβονται, ενθαρρύνουν και επιβραβεύουν όλες τις επιτυχίες των μαθητών·</w:t>
                      </w:r>
                    </w:p>
                    <w:p w14:paraId="1030B549" w14:textId="173E8B53"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xml:space="preserve">… παροχή καθοδήγησης μεταξύ συναδέλφων, </w:t>
                      </w:r>
                      <w:proofErr w:type="spellStart"/>
                      <w:r w:rsidRPr="00325501">
                        <w:rPr>
                          <w:color w:val="262626" w:themeColor="text1" w:themeTint="D9"/>
                          <w:lang w:val="el-GR" w:bidi="el-GR"/>
                        </w:rPr>
                        <w:t>προϋπηρεσιακών</w:t>
                      </w:r>
                      <w:proofErr w:type="spellEnd"/>
                      <w:r w:rsidRPr="00325501">
                        <w:rPr>
                          <w:color w:val="262626" w:themeColor="text1" w:themeTint="D9"/>
                          <w:lang w:val="el-GR" w:bidi="el-GR"/>
                        </w:rPr>
                        <w:t xml:space="preserve"> και νεοεισερχόμενων εκπαιδευτικών για την αντιμετώπιση της ετερογένειας.</w:t>
                      </w:r>
                    </w:p>
                  </w:txbxContent>
                </v:textbox>
                <w10:anchorlock/>
              </v:shape>
            </w:pict>
          </mc:Fallback>
        </mc:AlternateContent>
      </w:r>
    </w:p>
    <w:p w14:paraId="034D84B7" w14:textId="05A165D1" w:rsidR="00622128" w:rsidRPr="00D93E29" w:rsidRDefault="00622128" w:rsidP="00622128">
      <w:pPr>
        <w:pStyle w:val="Agency-heading-2"/>
      </w:pPr>
      <w:bookmarkStart w:id="6" w:name="_Toc115439575"/>
      <w:r w:rsidRPr="00D93E29">
        <w:rPr>
          <w:lang w:val="el-GR" w:bidi="el-GR"/>
        </w:rPr>
        <w:lastRenderedPageBreak/>
        <w:t>Υποστήριξη όλων των μαθητών</w:t>
      </w:r>
      <w:bookmarkEnd w:id="6"/>
    </w:p>
    <w:p w14:paraId="457783E4" w14:textId="12F2F5B1" w:rsidR="0045732E" w:rsidRPr="00D93E29" w:rsidRDefault="0045732E" w:rsidP="00457205">
      <w:pPr>
        <w:pStyle w:val="Agency-body-text"/>
      </w:pPr>
      <w:r w:rsidRPr="00D93E29">
        <w:rPr>
          <w:noProof/>
          <w:lang w:val="el-GR" w:bidi="el-GR"/>
        </w:rPr>
        <mc:AlternateContent>
          <mc:Choice Requires="wps">
            <w:drawing>
              <wp:inline distT="0" distB="0" distL="0" distR="0" wp14:anchorId="1C437AFE" wp14:editId="4BEE8ECA">
                <wp:extent cx="5611495" cy="1721796"/>
                <wp:effectExtent l="0" t="0" r="1905" b="2540"/>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796"/>
                        </a:xfrm>
                        <a:prstGeom prst="rect">
                          <a:avLst/>
                        </a:prstGeom>
                        <a:solidFill>
                          <a:schemeClr val="accent1">
                            <a:lumMod val="20000"/>
                            <a:lumOff val="80000"/>
                            <a:alpha val="50000"/>
                          </a:schemeClr>
                        </a:solidFill>
                        <a:ln w="9525">
                          <a:noFill/>
                        </a:ln>
                      </wps:spPr>
                      <wps:txbx>
                        <w:txbxContent>
                          <w:p w14:paraId="03D2CB0C" w14:textId="77777777" w:rsidR="00815949" w:rsidRPr="00230E95" w:rsidRDefault="00815949" w:rsidP="008B4120">
                            <w:pPr>
                              <w:pStyle w:val="Agency-body-text"/>
                              <w:keepNext/>
                              <w:ind w:left="284"/>
                              <w:rPr>
                                <w:color w:val="262626" w:themeColor="text1" w:themeTint="D9"/>
                                <w:lang w:val="el-GR"/>
                              </w:rPr>
                            </w:pPr>
                            <w:r w:rsidRPr="00325501">
                              <w:rPr>
                                <w:color w:val="262626" w:themeColor="text1" w:themeTint="D9"/>
                                <w:lang w:val="el-GR" w:bidi="el-GR"/>
                              </w:rPr>
                              <w:t xml:space="preserve">Οι εκπαιδευτικοί και άλλοι επαγγελματίες στον τομέα της εκπαίδευσης είναι απολύτως αφοσιωμένοι στις επιτυχίες, την ευημερία και την αίσθηση του </w:t>
                            </w:r>
                            <w:proofErr w:type="spellStart"/>
                            <w:r w:rsidRPr="00325501">
                              <w:rPr>
                                <w:color w:val="262626" w:themeColor="text1" w:themeTint="D9"/>
                                <w:lang w:val="el-GR" w:bidi="el-GR"/>
                              </w:rPr>
                              <w:t>ανήκειν</w:t>
                            </w:r>
                            <w:proofErr w:type="spellEnd"/>
                            <w:r w:rsidRPr="00325501">
                              <w:rPr>
                                <w:color w:val="262626" w:themeColor="text1" w:themeTint="D9"/>
                                <w:lang w:val="el-GR" w:bidi="el-GR"/>
                              </w:rPr>
                              <w:t xml:space="preserve"> όλων των μαθητών.</w:t>
                            </w:r>
                          </w:p>
                          <w:p w14:paraId="48C42D9A" w14:textId="77777777" w:rsidR="00815949" w:rsidRPr="00230E95" w:rsidRDefault="00815949" w:rsidP="008B4120">
                            <w:pPr>
                              <w:pStyle w:val="Agency-body-text"/>
                              <w:keepNext/>
                              <w:ind w:left="284"/>
                              <w:rPr>
                                <w:color w:val="262626" w:themeColor="text1" w:themeTint="D9"/>
                                <w:lang w:val="el-GR"/>
                              </w:rPr>
                            </w:pPr>
                            <w:r w:rsidRPr="00325501">
                              <w:rPr>
                                <w:color w:val="262626" w:themeColor="text1" w:themeTint="D9"/>
                                <w:lang w:val="el-GR" w:bidi="el-GR"/>
                              </w:rPr>
                              <w:t>Οι περιοχές ικανότητας της συγκεκριμένης θεμελιώδους αξίας συνδέονται με τα εξής:</w:t>
                            </w:r>
                          </w:p>
                          <w:p w14:paraId="29164729" w14:textId="55454451" w:rsidR="00815949" w:rsidRPr="00230E95" w:rsidRDefault="00815949" w:rsidP="00325501">
                            <w:pPr>
                              <w:pStyle w:val="Agency-body-text"/>
                              <w:ind w:left="284"/>
                              <w:rPr>
                                <w:color w:val="262626" w:themeColor="text1" w:themeTint="D9"/>
                                <w:lang w:val="el-GR"/>
                              </w:rPr>
                            </w:pPr>
                            <w:r w:rsidRPr="00325501">
                              <w:rPr>
                                <w:color w:val="262626" w:themeColor="text1" w:themeTint="D9"/>
                                <w:lang w:val="el-GR" w:bidi="el-GR"/>
                              </w:rPr>
                              <w:t>-</w:t>
                            </w:r>
                            <w:r w:rsidRPr="00325501">
                              <w:rPr>
                                <w:color w:val="262626" w:themeColor="text1" w:themeTint="D9"/>
                                <w:lang w:val="el-GR" w:bidi="el-GR"/>
                              </w:rPr>
                              <w:tab/>
                              <w:t>προώθηση της ακαδημαϊκής, πρακτικής, κοινωνικής και συναισθηματικής μάθησης όλων των μαθητών·</w:t>
                            </w:r>
                          </w:p>
                          <w:p w14:paraId="56B4BE0B" w14:textId="7D49389C" w:rsidR="00815949" w:rsidRPr="00230E95" w:rsidRDefault="00815949" w:rsidP="00325501">
                            <w:pPr>
                              <w:pStyle w:val="Agency-body-text"/>
                              <w:ind w:left="284"/>
                              <w:rPr>
                                <w:color w:val="262626" w:themeColor="text1" w:themeTint="D9"/>
                                <w:lang w:val="el-GR"/>
                              </w:rPr>
                            </w:pPr>
                            <w:r w:rsidRPr="00325501">
                              <w:rPr>
                                <w:color w:val="262626" w:themeColor="text1" w:themeTint="D9"/>
                                <w:lang w:val="el-GR" w:bidi="el-GR"/>
                              </w:rPr>
                              <w:t>-</w:t>
                            </w:r>
                            <w:r w:rsidRPr="00325501">
                              <w:rPr>
                                <w:color w:val="262626" w:themeColor="text1" w:themeTint="D9"/>
                                <w:lang w:val="el-GR" w:bidi="el-GR"/>
                              </w:rPr>
                              <w:tab/>
                              <w:t>υποστήριξη της ευημερίας όλων των μαθητών·</w:t>
                            </w:r>
                          </w:p>
                          <w:p w14:paraId="1D5AC099" w14:textId="6EEB9724" w:rsidR="00815949" w:rsidRPr="00230E95" w:rsidRDefault="00815949" w:rsidP="00325501">
                            <w:pPr>
                              <w:pStyle w:val="Agency-body-text"/>
                              <w:ind w:left="284"/>
                              <w:rPr>
                                <w:color w:val="262626" w:themeColor="text1" w:themeTint="D9"/>
                                <w:lang w:val="el-GR"/>
                              </w:rPr>
                            </w:pPr>
                            <w:r w:rsidRPr="00325501">
                              <w:rPr>
                                <w:color w:val="262626" w:themeColor="text1" w:themeTint="D9"/>
                                <w:lang w:val="el-GR" w:bidi="el-GR"/>
                              </w:rPr>
                              <w:t>-</w:t>
                            </w:r>
                            <w:r w:rsidRPr="00325501">
                              <w:rPr>
                                <w:color w:val="262626" w:themeColor="text1" w:themeTint="D9"/>
                                <w:lang w:val="el-GR" w:bidi="el-GR"/>
                              </w:rPr>
                              <w:tab/>
                              <w:t>-αποτελεσματικές διδακτικές προσεγγίσεις και ευέλικτη οργάνωση της υποστήριξης.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C437AFE" id="Text Box 5" o:spid="_x0000_s103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" fillcolor="#dbe5f1 [660]" stroked="f">
                <v:fill opacity="32896f"/>
                <v:textbox style="mso-fit-shape-to-text:t">
                  <w:txbxContent>
                    <w:p w14:paraId="03D2CB0C" w14:textId="77777777" w:rsidR="00815949" w:rsidRPr="00230E95" w:rsidRDefault="00815949" w:rsidP="008B4120">
                      <w:pPr>
                        <w:pStyle w:val="Agency-body-text"/>
                        <w:keepNext/>
                        <w:ind w:left="284"/>
                        <w:rPr>
                          <w:color w:val="262626" w:themeColor="text1" w:themeTint="D9"/>
                          <w:lang w:val="el-GR"/>
                        </w:rPr>
                      </w:pPr>
                      <w:r w:rsidRPr="00325501">
                        <w:rPr>
                          <w:color w:val="262626" w:themeColor="text1" w:themeTint="D9"/>
                          <w:lang w:val="el-GR" w:bidi="el-GR"/>
                        </w:rPr>
                        <w:t xml:space="preserve">Οι εκπαιδευτικοί και άλλοι επαγγελματίες στον τομέα της εκπαίδευσης είναι απολύτως αφοσιωμένοι στις επιτυχίες, την ευημερία και την αίσθηση του </w:t>
                      </w:r>
                      <w:proofErr w:type="spellStart"/>
                      <w:r w:rsidRPr="00325501">
                        <w:rPr>
                          <w:color w:val="262626" w:themeColor="text1" w:themeTint="D9"/>
                          <w:lang w:val="el-GR" w:bidi="el-GR"/>
                        </w:rPr>
                        <w:t>ανήκειν</w:t>
                      </w:r>
                      <w:proofErr w:type="spellEnd"/>
                      <w:r w:rsidRPr="00325501">
                        <w:rPr>
                          <w:color w:val="262626" w:themeColor="text1" w:themeTint="D9"/>
                          <w:lang w:val="el-GR" w:bidi="el-GR"/>
                        </w:rPr>
                        <w:t xml:space="preserve"> όλων των μαθητών.</w:t>
                      </w:r>
                    </w:p>
                    <w:p w14:paraId="48C42D9A" w14:textId="77777777" w:rsidR="00815949" w:rsidRPr="00230E95" w:rsidRDefault="00815949" w:rsidP="008B4120">
                      <w:pPr>
                        <w:pStyle w:val="Agency-body-text"/>
                        <w:keepNext/>
                        <w:ind w:left="284"/>
                        <w:rPr>
                          <w:color w:val="262626" w:themeColor="text1" w:themeTint="D9"/>
                          <w:lang w:val="el-GR"/>
                        </w:rPr>
                      </w:pPr>
                      <w:r w:rsidRPr="00325501">
                        <w:rPr>
                          <w:color w:val="262626" w:themeColor="text1" w:themeTint="D9"/>
                          <w:lang w:val="el-GR" w:bidi="el-GR"/>
                        </w:rPr>
                        <w:t>Οι περιοχές ικανότητας της συγκεκριμένης θεμελιώδους αξίας συνδέονται με τα εξής:</w:t>
                      </w:r>
                    </w:p>
                    <w:p w14:paraId="29164729" w14:textId="55454451" w:rsidR="00815949" w:rsidRPr="00230E95" w:rsidRDefault="00815949" w:rsidP="00325501">
                      <w:pPr>
                        <w:pStyle w:val="Agency-body-text"/>
                        <w:ind w:left="284"/>
                        <w:rPr>
                          <w:color w:val="262626" w:themeColor="text1" w:themeTint="D9"/>
                          <w:lang w:val="el-GR"/>
                        </w:rPr>
                      </w:pPr>
                      <w:r w:rsidRPr="00325501">
                        <w:rPr>
                          <w:color w:val="262626" w:themeColor="text1" w:themeTint="D9"/>
                          <w:lang w:val="el-GR" w:bidi="el-GR"/>
                        </w:rPr>
                        <w:t>-</w:t>
                      </w:r>
                      <w:r w:rsidRPr="00325501">
                        <w:rPr>
                          <w:color w:val="262626" w:themeColor="text1" w:themeTint="D9"/>
                          <w:lang w:val="el-GR" w:bidi="el-GR"/>
                        </w:rPr>
                        <w:tab/>
                        <w:t>προώθηση της ακαδημαϊκής, πρακτικής, κοινωνικής και συναισθηματικής μάθησης όλων των μαθητών·</w:t>
                      </w:r>
                    </w:p>
                    <w:p w14:paraId="56B4BE0B" w14:textId="7D49389C" w:rsidR="00815949" w:rsidRPr="00230E95" w:rsidRDefault="00815949" w:rsidP="00325501">
                      <w:pPr>
                        <w:pStyle w:val="Agency-body-text"/>
                        <w:ind w:left="284"/>
                        <w:rPr>
                          <w:color w:val="262626" w:themeColor="text1" w:themeTint="D9"/>
                          <w:lang w:val="el-GR"/>
                        </w:rPr>
                      </w:pPr>
                      <w:r w:rsidRPr="00325501">
                        <w:rPr>
                          <w:color w:val="262626" w:themeColor="text1" w:themeTint="D9"/>
                          <w:lang w:val="el-GR" w:bidi="el-GR"/>
                        </w:rPr>
                        <w:t>-</w:t>
                      </w:r>
                      <w:r w:rsidRPr="00325501">
                        <w:rPr>
                          <w:color w:val="262626" w:themeColor="text1" w:themeTint="D9"/>
                          <w:lang w:val="el-GR" w:bidi="el-GR"/>
                        </w:rPr>
                        <w:tab/>
                        <w:t>υποστήριξη της ευημερίας όλων των μαθητών·</w:t>
                      </w:r>
                    </w:p>
                    <w:p w14:paraId="1D5AC099" w14:textId="6EEB9724" w:rsidR="00815949" w:rsidRPr="00230E95" w:rsidRDefault="00815949" w:rsidP="00325501">
                      <w:pPr>
                        <w:pStyle w:val="Agency-body-text"/>
                        <w:ind w:left="284"/>
                        <w:rPr>
                          <w:color w:val="262626" w:themeColor="text1" w:themeTint="D9"/>
                          <w:lang w:val="el-GR"/>
                        </w:rPr>
                      </w:pPr>
                      <w:r w:rsidRPr="00325501">
                        <w:rPr>
                          <w:color w:val="262626" w:themeColor="text1" w:themeTint="D9"/>
                          <w:lang w:val="el-GR" w:bidi="el-GR"/>
                        </w:rPr>
                        <w:t>-</w:t>
                      </w:r>
                      <w:r w:rsidRPr="00325501">
                        <w:rPr>
                          <w:color w:val="262626" w:themeColor="text1" w:themeTint="D9"/>
                          <w:lang w:val="el-GR" w:bidi="el-GR"/>
                        </w:rPr>
                        <w:tab/>
                        <w:t>-αποτελεσματικές διδακτικές προσεγγίσεις και ευέλικτη οργάνωση της υποστήριξης.</w:t>
                      </w:r>
                    </w:p>
                  </w:txbxContent>
                </v:textbox>
                <w10:anchorlock/>
              </v:shape>
            </w:pict>
          </mc:Fallback>
        </mc:AlternateContent>
      </w:r>
    </w:p>
    <w:p w14:paraId="37EF9069" w14:textId="5A4F635B" w:rsidR="001600DB" w:rsidRPr="00230E95" w:rsidRDefault="00622128" w:rsidP="00E90118">
      <w:pPr>
        <w:pStyle w:val="Agency-heading-3"/>
        <w:rPr>
          <w:lang w:val="el-GR"/>
        </w:rPr>
      </w:pPr>
      <w:bookmarkStart w:id="7" w:name="_Toc115439576"/>
      <w:r w:rsidRPr="00D93E29">
        <w:rPr>
          <w:lang w:val="el-GR" w:bidi="el-GR"/>
        </w:rPr>
        <w:t>Προώθηση της ακαδημαϊκής, πρακτικής, κοινωνικής και συναισθηματικής μάθησης όλων των μαθητών</w:t>
      </w:r>
      <w:bookmarkEnd w:id="7"/>
    </w:p>
    <w:p w14:paraId="70EA553B" w14:textId="0048BFEE" w:rsidR="00622128" w:rsidRPr="00230E95" w:rsidRDefault="00622128" w:rsidP="00E90118">
      <w:pPr>
        <w:pStyle w:val="Agency-heading-4"/>
        <w:rPr>
          <w:lang w:val="el-GR"/>
        </w:rPr>
      </w:pPr>
      <w:r w:rsidRPr="00D93E29">
        <w:rPr>
          <w:lang w:val="el-GR" w:bidi="el-GR"/>
        </w:rPr>
        <w:t>Στάσεις και πεποιθήσεις που στηρίζουν αυτόν τον τομέα ικανοτήτων περιλαμβάνουν τις εξής …</w:t>
      </w:r>
    </w:p>
    <w:p w14:paraId="654B4022" w14:textId="1D4057C7" w:rsidR="00325501" w:rsidRPr="00D93E29" w:rsidRDefault="00F213B6" w:rsidP="00325501">
      <w:pPr>
        <w:pStyle w:val="Agency-body-text"/>
      </w:pPr>
      <w:r w:rsidRPr="00D93E29">
        <w:rPr>
          <w:b/>
          <w:noProof/>
          <w:lang w:val="el-GR" w:bidi="el-GR"/>
        </w:rPr>
        <mc:AlternateContent>
          <mc:Choice Requires="wps">
            <w:drawing>
              <wp:inline distT="0" distB="0" distL="0" distR="0" wp14:anchorId="487424D1" wp14:editId="73E24E9B">
                <wp:extent cx="5611495" cy="1906621"/>
                <wp:effectExtent l="0" t="0" r="14605" b="6985"/>
                <wp:docPr id="464" name="Text Box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06621"/>
                        </a:xfrm>
                        <a:prstGeom prst="rect">
                          <a:avLst/>
                        </a:prstGeom>
                        <a:solidFill>
                          <a:schemeClr val="accent1">
                            <a:lumMod val="20000"/>
                            <a:lumOff val="80000"/>
                            <a:alpha val="49000"/>
                          </a:schemeClr>
                        </a:solidFill>
                        <a:ln w="9525">
                          <a:solidFill>
                            <a:srgbClr val="7030A0"/>
                          </a:solidFill>
                        </a:ln>
                      </wps:spPr>
                      <wps:txbx>
                        <w:txbxContent>
                          <w:p w14:paraId="2D28DBAD" w14:textId="77777777" w:rsidR="00F213B6" w:rsidRPr="00230E95" w:rsidRDefault="00F213B6" w:rsidP="00F213B6">
                            <w:pPr>
                              <w:pStyle w:val="Agency-body-text"/>
                              <w:ind w:left="284" w:right="311"/>
                              <w:rPr>
                                <w:color w:val="262626" w:themeColor="text1" w:themeTint="D9"/>
                                <w:szCs w:val="24"/>
                                <w:lang w:val="el-GR"/>
                              </w:rPr>
                            </w:pPr>
                            <w:r w:rsidRPr="00F04ED4">
                              <w:rPr>
                                <w:color w:val="262626" w:themeColor="text1" w:themeTint="D9"/>
                                <w:lang w:val="el-GR" w:bidi="el-GR"/>
                              </w:rPr>
                              <w:t>… η μάθηση είναι πρωτίστως μια κοινωνική δραστηριότητα·</w:t>
                            </w:r>
                          </w:p>
                          <w:p w14:paraId="13804701" w14:textId="77777777" w:rsidR="00F213B6" w:rsidRPr="00230E95" w:rsidRDefault="00F213B6" w:rsidP="00F213B6">
                            <w:pPr>
                              <w:pStyle w:val="Agency-body-text"/>
                              <w:ind w:left="284" w:right="311"/>
                              <w:rPr>
                                <w:color w:val="262626" w:themeColor="text1" w:themeTint="D9"/>
                                <w:lang w:val="el-GR"/>
                              </w:rPr>
                            </w:pPr>
                            <w:r w:rsidRPr="00F04ED4">
                              <w:rPr>
                                <w:color w:val="262626" w:themeColor="text1" w:themeTint="D9"/>
                                <w:lang w:val="el-GR" w:bidi="el-GR"/>
                              </w:rPr>
                              <w:t>… από μια ολιστική άποψη, η ακαδημαϊκή, η πρακτική, η κοινωνική και η συναισθηματική μάθηση είναι εξίσου σημαντικές για όλους τους μαθητές·</w:t>
                            </w:r>
                          </w:p>
                          <w:p w14:paraId="3B30ABF5" w14:textId="77777777" w:rsidR="00F213B6" w:rsidRPr="00230E95" w:rsidRDefault="00F213B6" w:rsidP="00F213B6">
                            <w:pPr>
                              <w:pStyle w:val="Agency-body-text"/>
                              <w:ind w:left="284" w:right="311"/>
                              <w:rPr>
                                <w:color w:val="262626" w:themeColor="text1" w:themeTint="D9"/>
                                <w:lang w:val="el-GR"/>
                              </w:rPr>
                            </w:pPr>
                            <w:r w:rsidRPr="00F04ED4">
                              <w:rPr>
                                <w:color w:val="262626" w:themeColor="text1" w:themeTint="D9"/>
                                <w:lang w:val="el-GR" w:bidi="el-GR"/>
                              </w:rPr>
                              <w:t>… οι προσδοκίες των εκπαιδευτικών είναι βασικός καθοριστικός παράγοντας για την επιτυχία των μαθητών και επομένως είναι κρίσιμης σημασίας να υπάρχουν υψηλές προσδοκίες για όλους τους μαθητές·</w:t>
                            </w:r>
                          </w:p>
                          <w:p w14:paraId="5541B17E" w14:textId="77777777" w:rsidR="00F213B6" w:rsidRPr="00230E95" w:rsidRDefault="00F213B6" w:rsidP="00F213B6">
                            <w:pPr>
                              <w:pStyle w:val="Agency-body-text"/>
                              <w:ind w:left="284" w:right="311"/>
                              <w:rPr>
                                <w:color w:val="262626" w:themeColor="text1" w:themeTint="D9"/>
                                <w:lang w:val="el-GR"/>
                              </w:rPr>
                            </w:pPr>
                            <w:r w:rsidRPr="00F04ED4">
                              <w:rPr>
                                <w:color w:val="262626" w:themeColor="text1" w:themeTint="D9"/>
                                <w:lang w:val="el-GR" w:bidi="el-GR"/>
                              </w:rPr>
                              <w:t>… οι γονείς και οι οικογένειες αποτελούν ουσιαστικό πόρο για τη μάθηση ενός μαθητή·</w:t>
                            </w:r>
                          </w:p>
                          <w:p w14:paraId="573DDEC7" w14:textId="61874828" w:rsidR="00F213B6" w:rsidRPr="00230E95" w:rsidRDefault="00F213B6" w:rsidP="00F213B6">
                            <w:pPr>
                              <w:pStyle w:val="Agency-body-text"/>
                              <w:ind w:left="284" w:right="311"/>
                              <w:rPr>
                                <w:color w:val="262626" w:themeColor="text1" w:themeTint="D9"/>
                                <w:lang w:val="el-GR"/>
                              </w:rPr>
                            </w:pPr>
                            <w:r w:rsidRPr="00F04ED4">
                              <w:rPr>
                                <w:color w:val="262626" w:themeColor="text1" w:themeTint="D9"/>
                                <w:lang w:val="el-GR" w:bidi="el-GR"/>
                              </w:rPr>
                              <w:t>… οι μαθησιακές ικανότητες κάθε μαθητή πρέπει να ανακαλύπτονται, να τονώνονται και να εκτιμώνται.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87424D1" id="Text Box 464" o:spid="_x0000_s1035" type="#_x0000_t202" alt="&quot;&quot;" style="width:441.85pt;height:1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" fillcolor="#dbe5f1 [660]" strokecolor="#7030a0">
                <v:fill opacity="32125f"/>
                <v:textbox style="mso-fit-shape-to-text:t">
                  <w:txbxContent>
                    <w:p w14:paraId="2D28DBAD" w14:textId="77777777" w:rsidR="00F213B6" w:rsidRPr="00230E95" w:rsidRDefault="00F213B6" w:rsidP="00F213B6">
                      <w:pPr>
                        <w:pStyle w:val="Agency-body-text"/>
                        <w:ind w:left="284" w:right="311"/>
                        <w:rPr>
                          <w:color w:val="262626" w:themeColor="text1" w:themeTint="D9"/>
                          <w:szCs w:val="24"/>
                          <w:lang w:val="el-GR"/>
                        </w:rPr>
                      </w:pPr>
                      <w:r w:rsidRPr="00F04ED4">
                        <w:rPr>
                          <w:color w:val="262626" w:themeColor="text1" w:themeTint="D9"/>
                          <w:lang w:val="el-GR" w:bidi="el-GR"/>
                        </w:rPr>
                        <w:t>… η μάθηση είναι πρωτίστως μια κοινωνική δραστηριότητα·</w:t>
                      </w:r>
                    </w:p>
                    <w:p w14:paraId="13804701" w14:textId="77777777" w:rsidR="00F213B6" w:rsidRPr="00230E95" w:rsidRDefault="00F213B6" w:rsidP="00F213B6">
                      <w:pPr>
                        <w:pStyle w:val="Agency-body-text"/>
                        <w:ind w:left="284" w:right="311"/>
                        <w:rPr>
                          <w:color w:val="262626" w:themeColor="text1" w:themeTint="D9"/>
                          <w:lang w:val="el-GR"/>
                        </w:rPr>
                      </w:pPr>
                      <w:r w:rsidRPr="00F04ED4">
                        <w:rPr>
                          <w:color w:val="262626" w:themeColor="text1" w:themeTint="D9"/>
                          <w:lang w:val="el-GR" w:bidi="el-GR"/>
                        </w:rPr>
                        <w:t>… από μια ολιστική άποψη, η ακαδημαϊκή, η πρακτική, η κοινωνική και η συναισθηματική μάθηση είναι εξίσου σημαντικές για όλους τους μαθητές·</w:t>
                      </w:r>
                    </w:p>
                    <w:p w14:paraId="3B30ABF5" w14:textId="77777777" w:rsidR="00F213B6" w:rsidRPr="00230E95" w:rsidRDefault="00F213B6" w:rsidP="00F213B6">
                      <w:pPr>
                        <w:pStyle w:val="Agency-body-text"/>
                        <w:ind w:left="284" w:right="311"/>
                        <w:rPr>
                          <w:color w:val="262626" w:themeColor="text1" w:themeTint="D9"/>
                          <w:lang w:val="el-GR"/>
                        </w:rPr>
                      </w:pPr>
                      <w:r w:rsidRPr="00F04ED4">
                        <w:rPr>
                          <w:color w:val="262626" w:themeColor="text1" w:themeTint="D9"/>
                          <w:lang w:val="el-GR" w:bidi="el-GR"/>
                        </w:rPr>
                        <w:t>… οι προσδοκίες των εκπαιδευτικών είναι βασικός καθοριστικός παράγοντας για την επιτυχία των μαθητών και επομένως είναι κρίσιμης σημασίας να υπάρχουν υψηλές προσδοκίες για όλους τους μαθητές·</w:t>
                      </w:r>
                    </w:p>
                    <w:p w14:paraId="5541B17E" w14:textId="77777777" w:rsidR="00F213B6" w:rsidRPr="00230E95" w:rsidRDefault="00F213B6" w:rsidP="00F213B6">
                      <w:pPr>
                        <w:pStyle w:val="Agency-body-text"/>
                        <w:ind w:left="284" w:right="311"/>
                        <w:rPr>
                          <w:color w:val="262626" w:themeColor="text1" w:themeTint="D9"/>
                          <w:lang w:val="el-GR"/>
                        </w:rPr>
                      </w:pPr>
                      <w:r w:rsidRPr="00F04ED4">
                        <w:rPr>
                          <w:color w:val="262626" w:themeColor="text1" w:themeTint="D9"/>
                          <w:lang w:val="el-GR" w:bidi="el-GR"/>
                        </w:rPr>
                        <w:t>… οι γονείς και οι οικογένειες αποτελούν ουσιαστικό πόρο για τη μάθηση ενός μαθητή·</w:t>
                      </w:r>
                    </w:p>
                    <w:p w14:paraId="573DDEC7" w14:textId="61874828" w:rsidR="00F213B6" w:rsidRPr="00230E95" w:rsidRDefault="00F213B6" w:rsidP="00F213B6">
                      <w:pPr>
                        <w:pStyle w:val="Agency-body-text"/>
                        <w:ind w:left="284" w:right="311"/>
                        <w:rPr>
                          <w:color w:val="262626" w:themeColor="text1" w:themeTint="D9"/>
                          <w:lang w:val="el-GR"/>
                        </w:rPr>
                      </w:pPr>
                      <w:r w:rsidRPr="00F04ED4">
                        <w:rPr>
                          <w:color w:val="262626" w:themeColor="text1" w:themeTint="D9"/>
                          <w:lang w:val="el-GR" w:bidi="el-GR"/>
                        </w:rPr>
                        <w:t>… οι μαθησιακές ικανότητες κάθε μαθητή πρέπει να ανακαλύπτονται, να τονώνονται και να εκτιμώνται.</w:t>
                      </w:r>
                    </w:p>
                  </w:txbxContent>
                </v:textbox>
                <w10:anchorlock/>
              </v:shape>
            </w:pict>
          </mc:Fallback>
        </mc:AlternateContent>
      </w:r>
    </w:p>
    <w:p w14:paraId="3BE44AD2" w14:textId="12E8551C" w:rsidR="00622128" w:rsidRPr="00230E95" w:rsidRDefault="00622128" w:rsidP="000C0184">
      <w:pPr>
        <w:pStyle w:val="Agency-heading-4"/>
        <w:rPr>
          <w:lang w:val="el-GR"/>
        </w:rPr>
      </w:pPr>
      <w:r w:rsidRPr="00D93E29">
        <w:rPr>
          <w:lang w:val="el-GR" w:bidi="el-GR"/>
        </w:rPr>
        <w:lastRenderedPageBreak/>
        <w:t>Βασικές γνώσεις και βαθμός κατανόησης που διέπουν αυτόν τον τομέα ικανοτήτων περιλαμβάνουν τις εξής …</w:t>
      </w:r>
    </w:p>
    <w:p w14:paraId="47397D1F" w14:textId="3E5FD30A" w:rsidR="00325501" w:rsidRPr="00D93E29" w:rsidRDefault="00F213B6" w:rsidP="00695EB7">
      <w:pPr>
        <w:pStyle w:val="Agency-body-text"/>
      </w:pPr>
      <w:r w:rsidRPr="00D93E29">
        <w:rPr>
          <w:b/>
          <w:noProof/>
          <w:lang w:val="el-GR" w:bidi="el-GR"/>
        </w:rPr>
        <mc:AlternateContent>
          <mc:Choice Requires="wps">
            <w:drawing>
              <wp:inline distT="0" distB="0" distL="0" distR="0" wp14:anchorId="60C70024" wp14:editId="1A52C1D2">
                <wp:extent cx="5611495" cy="2752928"/>
                <wp:effectExtent l="0" t="0" r="14605" b="12065"/>
                <wp:docPr id="465" name="Text Box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52928"/>
                        </a:xfrm>
                        <a:prstGeom prst="rect">
                          <a:avLst/>
                        </a:prstGeom>
                        <a:solidFill>
                          <a:schemeClr val="accent1">
                            <a:lumMod val="20000"/>
                            <a:lumOff val="80000"/>
                            <a:alpha val="49000"/>
                          </a:schemeClr>
                        </a:solidFill>
                        <a:ln w="9525">
                          <a:solidFill>
                            <a:srgbClr val="0070C0"/>
                          </a:solidFill>
                        </a:ln>
                      </wps:spPr>
                      <wps:txbx>
                        <w:txbxContent>
                          <w:p w14:paraId="4A6AC069" w14:textId="77777777" w:rsidR="00F213B6" w:rsidRPr="00230E95" w:rsidRDefault="00F213B6" w:rsidP="00F213B6">
                            <w:pPr>
                              <w:pStyle w:val="Agency-body-text"/>
                              <w:ind w:left="284" w:right="311"/>
                              <w:rPr>
                                <w:lang w:val="el-GR"/>
                              </w:rPr>
                            </w:pPr>
                            <w:r w:rsidRPr="00E00B84">
                              <w:rPr>
                                <w:lang w:val="el-GR" w:bidi="el-GR"/>
                              </w:rPr>
                              <w:t>… ότι η ανάπτυξη της νοημοσύνης και των ικανοτήτων είναι εύπλαστη·</w:t>
                            </w:r>
                          </w:p>
                          <w:p w14:paraId="7C645561" w14:textId="77777777" w:rsidR="00F213B6" w:rsidRPr="00230E95" w:rsidRDefault="00F213B6" w:rsidP="00F213B6">
                            <w:pPr>
                              <w:pStyle w:val="Agency-body-text"/>
                              <w:ind w:left="284" w:right="311"/>
                              <w:rPr>
                                <w:lang w:val="el-GR"/>
                              </w:rPr>
                            </w:pPr>
                            <w:r w:rsidRPr="00E00B84">
                              <w:rPr>
                                <w:lang w:val="el-GR" w:bidi="el-GR"/>
                              </w:rPr>
                              <w:t>… η αξία της πρόληψης και των πρώιμων παρεμβάσεων·</w:t>
                            </w:r>
                          </w:p>
                          <w:p w14:paraId="302C7741" w14:textId="77777777" w:rsidR="00F213B6" w:rsidRPr="00230E95" w:rsidRDefault="00F213B6" w:rsidP="00F213B6">
                            <w:pPr>
                              <w:pStyle w:val="Agency-body-text"/>
                              <w:ind w:left="284" w:right="311"/>
                              <w:rPr>
                                <w:rFonts w:cstheme="majorBidi"/>
                                <w:lang w:val="el-GR"/>
                              </w:rPr>
                            </w:pPr>
                            <w:r w:rsidRPr="00E00B84">
                              <w:rPr>
                                <w:lang w:val="el-GR" w:bidi="el-GR"/>
                              </w:rPr>
                              <w:t>… τα τυπικά πρότυπα και οι πορείες ανάπτυξης του παιδιού, ιδιαίτερα σε σχέση με τις κοινωνικές και επικοινωνιακές δεξιότητες·</w:t>
                            </w:r>
                          </w:p>
                          <w:p w14:paraId="34E7CCC2" w14:textId="77777777" w:rsidR="00F213B6" w:rsidRPr="00230E95" w:rsidRDefault="00F213B6" w:rsidP="00F213B6">
                            <w:pPr>
                              <w:pStyle w:val="Agency-body-text"/>
                              <w:ind w:left="284" w:right="311"/>
                              <w:rPr>
                                <w:lang w:val="el-GR"/>
                              </w:rPr>
                            </w:pPr>
                            <w:r w:rsidRPr="00E00B84">
                              <w:rPr>
                                <w:lang w:val="el-GR" w:bidi="el-GR"/>
                              </w:rPr>
                              <w:t>… τα διαφορετικά μοντέλα μάθησης και προσεγγίσεις μάθησης που μπορούν να ακολουθήσουν οι μαθητές·</w:t>
                            </w:r>
                          </w:p>
                          <w:p w14:paraId="3BA707A4" w14:textId="77777777" w:rsidR="00F213B6" w:rsidRPr="00230E95" w:rsidRDefault="00F213B6" w:rsidP="00F213B6">
                            <w:pPr>
                              <w:pStyle w:val="Agency-body-text"/>
                              <w:ind w:left="284" w:right="311"/>
                              <w:rPr>
                                <w:lang w:val="el-GR"/>
                              </w:rPr>
                            </w:pPr>
                            <w:r w:rsidRPr="00E00B84">
                              <w:rPr>
                                <w:lang w:val="el-GR" w:bidi="el-GR"/>
                              </w:rPr>
                              <w:t>… οι ατομικές ανάγκες των μαθητών, ο σχεδιασμός της υποστήριξης και η παρακολούθηση των αποτελεσμάτων των μαθητών·</w:t>
                            </w:r>
                          </w:p>
                          <w:p w14:paraId="35A9EF01" w14:textId="17031D82" w:rsidR="00F213B6" w:rsidRPr="00230E95" w:rsidRDefault="00F213B6" w:rsidP="00F213B6">
                            <w:pPr>
                              <w:pStyle w:val="Agency-body-text"/>
                              <w:ind w:left="284" w:right="311"/>
                              <w:rPr>
                                <w:lang w:val="el-GR"/>
                              </w:rPr>
                            </w:pPr>
                            <w:r w:rsidRPr="00E00B84">
                              <w:rPr>
                                <w:lang w:val="el-GR" w:bidi="el-GR"/>
                              </w:rPr>
                              <w:t>… η ανάγκη για εύλογες προσαρμογές και υποστήριξη (σωματική, κοινωνική, συναισθηματική ή/και ακαδημαϊκή) για την αντιμετώπιση μεμονωμένων περιστάσεων που χρειάζονται προσοχή σε μια δεδομένη χρονική στιγμή.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C70024" id="Text Box 465" o:spid="_x0000_s1036" type="#_x0000_t202" alt="&quot;&quot;" style="width:441.85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" fillcolor="#dbe5f1 [660]" strokecolor="#0070c0">
                <v:fill opacity="32125f"/>
                <v:textbox style="mso-fit-shape-to-text:t">
                  <w:txbxContent>
                    <w:p w14:paraId="4A6AC069" w14:textId="77777777" w:rsidR="00F213B6" w:rsidRPr="00230E95" w:rsidRDefault="00F213B6" w:rsidP="00F213B6">
                      <w:pPr>
                        <w:pStyle w:val="Agency-body-text"/>
                        <w:ind w:left="284" w:right="311"/>
                        <w:rPr>
                          <w:lang w:val="el-GR"/>
                        </w:rPr>
                      </w:pPr>
                      <w:r w:rsidRPr="00E00B84">
                        <w:rPr>
                          <w:lang w:val="el-GR" w:bidi="el-GR"/>
                        </w:rPr>
                        <w:t>… ότι η ανάπτυξη της νοημοσύνης και των ικανοτήτων είναι εύπλαστη·</w:t>
                      </w:r>
                    </w:p>
                    <w:p w14:paraId="7C645561" w14:textId="77777777" w:rsidR="00F213B6" w:rsidRPr="00230E95" w:rsidRDefault="00F213B6" w:rsidP="00F213B6">
                      <w:pPr>
                        <w:pStyle w:val="Agency-body-text"/>
                        <w:ind w:left="284" w:right="311"/>
                        <w:rPr>
                          <w:lang w:val="el-GR"/>
                        </w:rPr>
                      </w:pPr>
                      <w:r w:rsidRPr="00E00B84">
                        <w:rPr>
                          <w:lang w:val="el-GR" w:bidi="el-GR"/>
                        </w:rPr>
                        <w:t>… η αξία της πρόληψης και των πρώιμων παρεμβάσεων·</w:t>
                      </w:r>
                    </w:p>
                    <w:p w14:paraId="302C7741" w14:textId="77777777" w:rsidR="00F213B6" w:rsidRPr="00230E95" w:rsidRDefault="00F213B6" w:rsidP="00F213B6">
                      <w:pPr>
                        <w:pStyle w:val="Agency-body-text"/>
                        <w:ind w:left="284" w:right="311"/>
                        <w:rPr>
                          <w:rFonts w:cstheme="majorBidi"/>
                          <w:lang w:val="el-GR"/>
                        </w:rPr>
                      </w:pPr>
                      <w:r w:rsidRPr="00E00B84">
                        <w:rPr>
                          <w:lang w:val="el-GR" w:bidi="el-GR"/>
                        </w:rPr>
                        <w:t>… τα τυπικά πρότυπα και οι πορείες ανάπτυξης του παιδιού, ιδιαίτερα σε σχέση με τις κοινωνικές και επικοινωνιακές δεξιότητες·</w:t>
                      </w:r>
                    </w:p>
                    <w:p w14:paraId="34E7CCC2" w14:textId="77777777" w:rsidR="00F213B6" w:rsidRPr="00230E95" w:rsidRDefault="00F213B6" w:rsidP="00F213B6">
                      <w:pPr>
                        <w:pStyle w:val="Agency-body-text"/>
                        <w:ind w:left="284" w:right="311"/>
                        <w:rPr>
                          <w:lang w:val="el-GR"/>
                        </w:rPr>
                      </w:pPr>
                      <w:r w:rsidRPr="00E00B84">
                        <w:rPr>
                          <w:lang w:val="el-GR" w:bidi="el-GR"/>
                        </w:rPr>
                        <w:t>… τα διαφορετικά μοντέλα μάθησης και προσεγγίσεις μάθησης που μπορούν να ακολουθήσουν οι μαθητές·</w:t>
                      </w:r>
                    </w:p>
                    <w:p w14:paraId="3BA707A4" w14:textId="77777777" w:rsidR="00F213B6" w:rsidRPr="00230E95" w:rsidRDefault="00F213B6" w:rsidP="00F213B6">
                      <w:pPr>
                        <w:pStyle w:val="Agency-body-text"/>
                        <w:ind w:left="284" w:right="311"/>
                        <w:rPr>
                          <w:lang w:val="el-GR"/>
                        </w:rPr>
                      </w:pPr>
                      <w:r w:rsidRPr="00E00B84">
                        <w:rPr>
                          <w:lang w:val="el-GR" w:bidi="el-GR"/>
                        </w:rPr>
                        <w:t>… οι ατομικές ανάγκες των μαθητών, ο σχεδιασμός της υποστήριξης και η παρακολούθηση των αποτελεσμάτων των μαθητών·</w:t>
                      </w:r>
                    </w:p>
                    <w:p w14:paraId="35A9EF01" w14:textId="17031D82" w:rsidR="00F213B6" w:rsidRPr="00230E95" w:rsidRDefault="00F213B6" w:rsidP="00F213B6">
                      <w:pPr>
                        <w:pStyle w:val="Agency-body-text"/>
                        <w:ind w:left="284" w:right="311"/>
                        <w:rPr>
                          <w:lang w:val="el-GR"/>
                        </w:rPr>
                      </w:pPr>
                      <w:r w:rsidRPr="00E00B84">
                        <w:rPr>
                          <w:lang w:val="el-GR" w:bidi="el-GR"/>
                        </w:rPr>
                        <w:t>… η ανάγκη για εύλογες προσαρμογές και υποστήριξη (σωματική, κοινωνική, συναισθηματική ή/και ακαδημαϊκή) για την αντιμετώπιση μεμονωμένων περιστάσεων που χρειάζονται προσοχή σε μια δεδομένη χρονική στιγμή.</w:t>
                      </w:r>
                    </w:p>
                  </w:txbxContent>
                </v:textbox>
                <w10:anchorlock/>
              </v:shape>
            </w:pict>
          </mc:Fallback>
        </mc:AlternateContent>
      </w:r>
    </w:p>
    <w:p w14:paraId="48B71F57" w14:textId="0381E987" w:rsidR="00622128" w:rsidRPr="00230E95" w:rsidRDefault="00622128" w:rsidP="000C0184">
      <w:pPr>
        <w:pStyle w:val="Agency-heading-4"/>
        <w:rPr>
          <w:lang w:val="el-GR"/>
        </w:rPr>
      </w:pPr>
      <w:r w:rsidRPr="00D93E29">
        <w:rPr>
          <w:lang w:val="el-GR" w:bidi="el-GR"/>
        </w:rPr>
        <w:t>Οι κρίσιμες δεξιότητες και ικανότητες που πρέπει να αναπτυχθούν σε αυτόν τον τομέα ικανοτήτων περιλαμβάνουν τις εξής …</w:t>
      </w:r>
    </w:p>
    <w:p w14:paraId="292307F6" w14:textId="401EB897" w:rsidR="00325501" w:rsidRPr="00D93E29" w:rsidRDefault="00F213B6" w:rsidP="00695EB7">
      <w:pPr>
        <w:pStyle w:val="Agency-body-text"/>
      </w:pPr>
      <w:r w:rsidRPr="00D93E29">
        <w:rPr>
          <w:b/>
          <w:noProof/>
          <w:lang w:val="el-GR" w:bidi="el-GR"/>
        </w:rPr>
        <mc:AlternateContent>
          <mc:Choice Requires="wps">
            <w:drawing>
              <wp:inline distT="0" distB="0" distL="0" distR="0" wp14:anchorId="10AF202F" wp14:editId="4786D2D3">
                <wp:extent cx="5611495" cy="2558374"/>
                <wp:effectExtent l="0" t="0" r="14605" b="7620"/>
                <wp:docPr id="466" name="Text Box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58374"/>
                        </a:xfrm>
                        <a:prstGeom prst="rect">
                          <a:avLst/>
                        </a:prstGeom>
                        <a:solidFill>
                          <a:schemeClr val="accent1">
                            <a:lumMod val="20000"/>
                            <a:lumOff val="80000"/>
                            <a:alpha val="49000"/>
                          </a:schemeClr>
                        </a:solidFill>
                        <a:ln w="9525">
                          <a:solidFill>
                            <a:srgbClr val="FFC000"/>
                          </a:solidFill>
                        </a:ln>
                      </wps:spPr>
                      <wps:txbx>
                        <w:txbxContent>
                          <w:p w14:paraId="2147596F" w14:textId="77777777" w:rsidR="00F213B6" w:rsidRPr="00230E95" w:rsidRDefault="00F213B6" w:rsidP="00F213B6">
                            <w:pPr>
                              <w:pStyle w:val="Agency-body-text"/>
                              <w:ind w:left="284" w:right="311"/>
                              <w:rPr>
                                <w:lang w:val="el-GR"/>
                              </w:rPr>
                            </w:pPr>
                            <w:r w:rsidRPr="00E00B84">
                              <w:rPr>
                                <w:lang w:val="el-GR" w:bidi="el-GR"/>
                              </w:rPr>
                              <w:t>… αποτελεσματική λεκτική και μη λεκτική επικοινωνία με σκοπό την ανταπόκριση στους ποικίλους τρόπους επικοινωνίας των μαθητών, των γονέων και άλλων επαγγελματιών·</w:t>
                            </w:r>
                          </w:p>
                          <w:p w14:paraId="493EBBBC" w14:textId="77777777" w:rsidR="00F213B6" w:rsidRPr="00230E95" w:rsidRDefault="00F213B6" w:rsidP="00F213B6">
                            <w:pPr>
                              <w:pStyle w:val="Agency-body-text"/>
                              <w:ind w:left="284" w:right="311"/>
                              <w:rPr>
                                <w:lang w:val="el-GR"/>
                              </w:rPr>
                            </w:pPr>
                            <w:r w:rsidRPr="00E00B84">
                              <w:rPr>
                                <w:lang w:val="el-GR" w:bidi="el-GR"/>
                              </w:rPr>
                              <w:t>… υποστήριξη της ανάπτυξης των επικοινωνιακών δεξιοτήτων και δυνατοτήτων των μαθητών·</w:t>
                            </w:r>
                          </w:p>
                          <w:p w14:paraId="06B4EEEC" w14:textId="77777777" w:rsidR="00F213B6" w:rsidRPr="00230E95" w:rsidRDefault="00F213B6" w:rsidP="00F213B6">
                            <w:pPr>
                              <w:pStyle w:val="Agency-body-text"/>
                              <w:ind w:left="284" w:right="311"/>
                              <w:rPr>
                                <w:lang w:val="el-GR"/>
                              </w:rPr>
                            </w:pPr>
                            <w:r w:rsidRPr="00E00B84">
                              <w:rPr>
                                <w:lang w:val="el-GR" w:bidi="el-GR"/>
                              </w:rPr>
                              <w:t>… αξιολόγηση και ανάπτυξη αποτελεσματικών στρατηγικών και δεξιοτήτων μάθησης για τους μαθητές·</w:t>
                            </w:r>
                          </w:p>
                          <w:p w14:paraId="663E7C1E" w14:textId="77777777" w:rsidR="00F213B6" w:rsidRPr="00230E95" w:rsidRDefault="00F213B6" w:rsidP="00F213B6">
                            <w:pPr>
                              <w:pStyle w:val="Agency-body-text"/>
                              <w:ind w:left="284" w:right="311"/>
                              <w:rPr>
                                <w:lang w:val="el-GR"/>
                              </w:rPr>
                            </w:pPr>
                            <w:r w:rsidRPr="00E00B84">
                              <w:rPr>
                                <w:lang w:val="el-GR" w:bidi="el-GR"/>
                              </w:rPr>
                              <w:t xml:space="preserve">… διευκόλυνση της αμοιβαίας μάθησης από </w:t>
                            </w:r>
                            <w:proofErr w:type="spellStart"/>
                            <w:r w:rsidRPr="00E00B84">
                              <w:rPr>
                                <w:lang w:val="el-GR" w:bidi="el-GR"/>
                              </w:rPr>
                              <w:t>ομοτίμους</w:t>
                            </w:r>
                            <w:proofErr w:type="spellEnd"/>
                            <w:r w:rsidRPr="00E00B84">
                              <w:rPr>
                                <w:lang w:val="el-GR" w:bidi="el-GR"/>
                              </w:rPr>
                              <w:t xml:space="preserve"> και άλλων προσεγγίσεων συνεργατικής μάθησης·</w:t>
                            </w:r>
                          </w:p>
                          <w:p w14:paraId="062C876F" w14:textId="77777777" w:rsidR="00F213B6" w:rsidRPr="00230E95" w:rsidRDefault="00F213B6" w:rsidP="00F213B6">
                            <w:pPr>
                              <w:pStyle w:val="Agency-body-text"/>
                              <w:ind w:left="284" w:right="311"/>
                              <w:rPr>
                                <w:lang w:val="el-GR"/>
                              </w:rPr>
                            </w:pPr>
                            <w:r w:rsidRPr="00E00B84">
                              <w:rPr>
                                <w:lang w:val="el-GR" w:bidi="el-GR"/>
                              </w:rPr>
                              <w:t>… διευκόλυνση ασφαλών περιβαλλόντων μάθησης όπου οι εκπαιδευόμενοι μπορούν να αναλάβουν κινδύνους, ακόμη και να αποτύχουν·</w:t>
                            </w:r>
                          </w:p>
                          <w:p w14:paraId="4BA8D7C5" w14:textId="32201BD8" w:rsidR="00F213B6" w:rsidRPr="00230E95" w:rsidRDefault="00F213B6" w:rsidP="00F213B6">
                            <w:pPr>
                              <w:pStyle w:val="Agency-body-text"/>
                              <w:ind w:left="284" w:right="311"/>
                              <w:rPr>
                                <w:lang w:val="el-GR"/>
                              </w:rPr>
                            </w:pPr>
                            <w:r w:rsidRPr="00E00B84">
                              <w:rPr>
                                <w:lang w:val="el-GR" w:bidi="el-GR"/>
                              </w:rPr>
                              <w:t>… αξιολόγηση μαθησιακών προσεγγίσεων που λαμβάνουν υπόψη την κοινωνική, συναισθηματική και ακαδημαϊκή μάθηση.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AF202F" id="Text Box 466" o:spid="_x0000_s1037" type="#_x0000_t202" alt="&quot;&quot;" style="width:441.85pt;height:2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" fillcolor="#dbe5f1 [660]" strokecolor="#ffc000">
                <v:fill opacity="32125f"/>
                <v:textbox style="mso-fit-shape-to-text:t">
                  <w:txbxContent>
                    <w:p w14:paraId="2147596F" w14:textId="77777777" w:rsidR="00F213B6" w:rsidRPr="00230E95" w:rsidRDefault="00F213B6" w:rsidP="00F213B6">
                      <w:pPr>
                        <w:pStyle w:val="Agency-body-text"/>
                        <w:ind w:left="284" w:right="311"/>
                        <w:rPr>
                          <w:lang w:val="el-GR"/>
                        </w:rPr>
                      </w:pPr>
                      <w:r w:rsidRPr="00E00B84">
                        <w:rPr>
                          <w:lang w:val="el-GR" w:bidi="el-GR"/>
                        </w:rPr>
                        <w:t>… αποτελεσματική λεκτική και μη λεκτική επικοινωνία με σκοπό την ανταπόκριση στους ποικίλους τρόπους επικοινωνίας των μαθητών, των γονέων και άλλων επαγγελματιών·</w:t>
                      </w:r>
                    </w:p>
                    <w:p w14:paraId="493EBBBC" w14:textId="77777777" w:rsidR="00F213B6" w:rsidRPr="00230E95" w:rsidRDefault="00F213B6" w:rsidP="00F213B6">
                      <w:pPr>
                        <w:pStyle w:val="Agency-body-text"/>
                        <w:ind w:left="284" w:right="311"/>
                        <w:rPr>
                          <w:lang w:val="el-GR"/>
                        </w:rPr>
                      </w:pPr>
                      <w:r w:rsidRPr="00E00B84">
                        <w:rPr>
                          <w:lang w:val="el-GR" w:bidi="el-GR"/>
                        </w:rPr>
                        <w:t>… υποστήριξη της ανάπτυξης των επικοινωνιακών δεξιοτήτων και δυνατοτήτων των μαθητών·</w:t>
                      </w:r>
                    </w:p>
                    <w:p w14:paraId="06B4EEEC" w14:textId="77777777" w:rsidR="00F213B6" w:rsidRPr="00230E95" w:rsidRDefault="00F213B6" w:rsidP="00F213B6">
                      <w:pPr>
                        <w:pStyle w:val="Agency-body-text"/>
                        <w:ind w:left="284" w:right="311"/>
                        <w:rPr>
                          <w:lang w:val="el-GR"/>
                        </w:rPr>
                      </w:pPr>
                      <w:r w:rsidRPr="00E00B84">
                        <w:rPr>
                          <w:lang w:val="el-GR" w:bidi="el-GR"/>
                        </w:rPr>
                        <w:t>… αξιολόγηση και ανάπτυξη αποτελεσματικών στρατηγικών και δεξιοτήτων μάθησης για τους μαθητές·</w:t>
                      </w:r>
                    </w:p>
                    <w:p w14:paraId="663E7C1E" w14:textId="77777777" w:rsidR="00F213B6" w:rsidRPr="00230E95" w:rsidRDefault="00F213B6" w:rsidP="00F213B6">
                      <w:pPr>
                        <w:pStyle w:val="Agency-body-text"/>
                        <w:ind w:left="284" w:right="311"/>
                        <w:rPr>
                          <w:lang w:val="el-GR"/>
                        </w:rPr>
                      </w:pPr>
                      <w:r w:rsidRPr="00E00B84">
                        <w:rPr>
                          <w:lang w:val="el-GR" w:bidi="el-GR"/>
                        </w:rPr>
                        <w:t xml:space="preserve">… διευκόλυνση της αμοιβαίας μάθησης από </w:t>
                      </w:r>
                      <w:proofErr w:type="spellStart"/>
                      <w:r w:rsidRPr="00E00B84">
                        <w:rPr>
                          <w:lang w:val="el-GR" w:bidi="el-GR"/>
                        </w:rPr>
                        <w:t>ομοτίμους</w:t>
                      </w:r>
                      <w:proofErr w:type="spellEnd"/>
                      <w:r w:rsidRPr="00E00B84">
                        <w:rPr>
                          <w:lang w:val="el-GR" w:bidi="el-GR"/>
                        </w:rPr>
                        <w:t xml:space="preserve"> και άλλων προσεγγίσεων συνεργατικής μάθησης·</w:t>
                      </w:r>
                    </w:p>
                    <w:p w14:paraId="062C876F" w14:textId="77777777" w:rsidR="00F213B6" w:rsidRPr="00230E95" w:rsidRDefault="00F213B6" w:rsidP="00F213B6">
                      <w:pPr>
                        <w:pStyle w:val="Agency-body-text"/>
                        <w:ind w:left="284" w:right="311"/>
                        <w:rPr>
                          <w:lang w:val="el-GR"/>
                        </w:rPr>
                      </w:pPr>
                      <w:r w:rsidRPr="00E00B84">
                        <w:rPr>
                          <w:lang w:val="el-GR" w:bidi="el-GR"/>
                        </w:rPr>
                        <w:t>… διευκόλυνση ασφαλών περιβαλλόντων μάθησης όπου οι εκπαιδευόμενοι μπορούν να αναλάβουν κινδύνους, ακόμη και να αποτύχουν·</w:t>
                      </w:r>
                    </w:p>
                    <w:p w14:paraId="4BA8D7C5" w14:textId="32201BD8" w:rsidR="00F213B6" w:rsidRPr="00230E95" w:rsidRDefault="00F213B6" w:rsidP="00F213B6">
                      <w:pPr>
                        <w:pStyle w:val="Agency-body-text"/>
                        <w:ind w:left="284" w:right="311"/>
                        <w:rPr>
                          <w:lang w:val="el-GR"/>
                        </w:rPr>
                      </w:pPr>
                      <w:r w:rsidRPr="00E00B84">
                        <w:rPr>
                          <w:lang w:val="el-GR" w:bidi="el-GR"/>
                        </w:rPr>
                        <w:t>… αξιολόγηση μαθησιακών προσεγγίσεων που λαμβάνουν υπόψη την κοινωνική, συναισθηματική και ακαδημαϊκή μάθηση.</w:t>
                      </w:r>
                    </w:p>
                  </w:txbxContent>
                </v:textbox>
                <w10:anchorlock/>
              </v:shape>
            </w:pict>
          </mc:Fallback>
        </mc:AlternateContent>
      </w:r>
    </w:p>
    <w:p w14:paraId="55171713" w14:textId="306ECDF9" w:rsidR="001600DB" w:rsidRPr="00230E95" w:rsidRDefault="00622128" w:rsidP="00CD347B">
      <w:pPr>
        <w:pStyle w:val="Agency-heading-3"/>
        <w:rPr>
          <w:lang w:val="el-GR"/>
        </w:rPr>
      </w:pPr>
      <w:bookmarkStart w:id="8" w:name="_Toc115439577"/>
      <w:r w:rsidRPr="00D93E29">
        <w:rPr>
          <w:lang w:val="el-GR" w:bidi="el-GR"/>
        </w:rPr>
        <w:lastRenderedPageBreak/>
        <w:t>Υποστήριξη της ευημερίας όλων των μαθητών</w:t>
      </w:r>
      <w:bookmarkEnd w:id="8"/>
    </w:p>
    <w:p w14:paraId="7A1E7A6C" w14:textId="06C3AF29" w:rsidR="00622128" w:rsidRPr="00230E95" w:rsidRDefault="00622128" w:rsidP="00CD347B">
      <w:pPr>
        <w:pStyle w:val="Agency-heading-4"/>
        <w:rPr>
          <w:lang w:val="el-GR"/>
        </w:rPr>
      </w:pPr>
      <w:r w:rsidRPr="00D93E29">
        <w:rPr>
          <w:lang w:val="el-GR" w:bidi="el-GR"/>
        </w:rPr>
        <w:t>Στάσεις και πεποιθήσεις που στηρίζουν αυτόν τον τομέα ικανοτήτων περιλαμβάνουν τις εξής …</w:t>
      </w:r>
    </w:p>
    <w:p w14:paraId="06CD22FB" w14:textId="5064529E" w:rsidR="00F213B6" w:rsidRPr="00D93E29" w:rsidRDefault="00F213B6" w:rsidP="00F213B6">
      <w:pPr>
        <w:pStyle w:val="Agency-body-text"/>
      </w:pPr>
      <w:r w:rsidRPr="00D93E29">
        <w:rPr>
          <w:b/>
          <w:noProof/>
          <w:lang w:val="el-GR" w:bidi="el-GR"/>
        </w:rPr>
        <mc:AlternateContent>
          <mc:Choice Requires="wps">
            <w:drawing>
              <wp:inline distT="0" distB="0" distL="0" distR="0" wp14:anchorId="33C2518A" wp14:editId="228AF286">
                <wp:extent cx="5611495" cy="1254868"/>
                <wp:effectExtent l="0" t="0" r="14605" b="19050"/>
                <wp:docPr id="467" name="Text Box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54868"/>
                        </a:xfrm>
                        <a:prstGeom prst="rect">
                          <a:avLst/>
                        </a:prstGeom>
                        <a:solidFill>
                          <a:schemeClr val="accent1">
                            <a:lumMod val="20000"/>
                            <a:lumOff val="80000"/>
                            <a:alpha val="49000"/>
                          </a:schemeClr>
                        </a:solidFill>
                        <a:ln w="9525">
                          <a:solidFill>
                            <a:srgbClr val="7030A0"/>
                          </a:solidFill>
                        </a:ln>
                      </wps:spPr>
                      <wps:txbx>
                        <w:txbxContent>
                          <w:p w14:paraId="242A6498"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η σημασία της οικοδόμησης μιας θετικής σχέσης δασκάλου-μαθητή με κάθε μαθητή·</w:t>
                            </w:r>
                          </w:p>
                          <w:p w14:paraId="0961D0CC"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η σημασία της ευαισθησίας στις συναισθηματικές ανάγκες των μαθητών·</w:t>
                            </w:r>
                          </w:p>
                          <w:p w14:paraId="65607B3D" w14:textId="3C2F3A5A"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η σημασία του να φροντίζει κανείς την ευημερία του ως επαγγελματία.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3C2518A" id="Text Box 467" o:spid="_x0000_s1038" type="#_x0000_t202" alt="&quot;&quot;" style="width:441.85pt;height: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" fillcolor="#dbe5f1 [660]" strokecolor="#7030a0">
                <v:fill opacity="32125f"/>
                <v:textbox style="mso-fit-shape-to-text:t">
                  <w:txbxContent>
                    <w:p w14:paraId="242A6498"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η σημασία της οικοδόμησης μιας θετικής σχέσης δασκάλου-μαθητή με κάθε μαθητή·</w:t>
                      </w:r>
                    </w:p>
                    <w:p w14:paraId="0961D0CC"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η σημασία της ευαισθησίας στις συναισθηματικές ανάγκες των μαθητών·</w:t>
                      </w:r>
                    </w:p>
                    <w:p w14:paraId="65607B3D" w14:textId="3C2F3A5A"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η σημασία του να φροντίζει κανείς την ευημερία του ως επαγγελματία.</w:t>
                      </w:r>
                    </w:p>
                  </w:txbxContent>
                </v:textbox>
                <w10:anchorlock/>
              </v:shape>
            </w:pict>
          </mc:Fallback>
        </mc:AlternateContent>
      </w:r>
    </w:p>
    <w:p w14:paraId="3595CCB7" w14:textId="31AABDD9" w:rsidR="00622128" w:rsidRPr="00230E95" w:rsidRDefault="00622128" w:rsidP="000C0184">
      <w:pPr>
        <w:pStyle w:val="Agency-heading-4"/>
        <w:rPr>
          <w:lang w:val="el-GR"/>
        </w:rPr>
      </w:pPr>
      <w:r w:rsidRPr="00D93E29">
        <w:rPr>
          <w:lang w:val="el-GR" w:bidi="el-GR"/>
        </w:rPr>
        <w:t>Βασικές γνώσεις και βαθμός κατανόησης που διέπουν αυτόν τον τομέα ικανοτήτων περιλαμβάνουν τις εξής …</w:t>
      </w:r>
    </w:p>
    <w:p w14:paraId="252B6083" w14:textId="0560D729" w:rsidR="00F213B6" w:rsidRPr="00D93E29" w:rsidRDefault="00F213B6" w:rsidP="00774678">
      <w:pPr>
        <w:pStyle w:val="Agency-body-text"/>
      </w:pPr>
      <w:r w:rsidRPr="00D93E29">
        <w:rPr>
          <w:b/>
          <w:noProof/>
          <w:lang w:val="el-GR" w:bidi="el-GR"/>
        </w:rPr>
        <mc:AlternateContent>
          <mc:Choice Requires="wps">
            <w:drawing>
              <wp:inline distT="0" distB="0" distL="0" distR="0" wp14:anchorId="26C2CD17" wp14:editId="7E33C148">
                <wp:extent cx="5611495" cy="972766"/>
                <wp:effectExtent l="0" t="0" r="14605" b="14605"/>
                <wp:docPr id="468" name="Text Box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972766"/>
                        </a:xfrm>
                        <a:prstGeom prst="rect">
                          <a:avLst/>
                        </a:prstGeom>
                        <a:solidFill>
                          <a:schemeClr val="accent1">
                            <a:lumMod val="20000"/>
                            <a:lumOff val="80000"/>
                            <a:alpha val="49000"/>
                          </a:schemeClr>
                        </a:solidFill>
                        <a:ln w="9525">
                          <a:solidFill>
                            <a:srgbClr val="0070C0"/>
                          </a:solidFill>
                        </a:ln>
                      </wps:spPr>
                      <wps:txbx>
                        <w:txbxContent>
                          <w:p w14:paraId="5E865A20"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θετική συμπεριφορά και προσεγγίσεις διαχείρισης της τάξης·</w:t>
                            </w:r>
                          </w:p>
                          <w:p w14:paraId="633C78F5"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πώς η ψυχική υγεία επηρεάζει τη γενική ευεξία και τη μάθηση·</w:t>
                            </w:r>
                          </w:p>
                          <w:p w14:paraId="0D7BEE5A" w14:textId="5100A5DE"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η κατανόηση ότι τα συναισθήματα και τα κοινωνικά πλαίσια μπορούν να ενεργοποιήσουν ή να εμποδίσουν τη μάθηση.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C2CD17" id="Text Box 468" o:spid="_x0000_s1039" type="#_x0000_t202" alt="&quot;&quot;" style="width:441.8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" fillcolor="#dbe5f1 [660]" strokecolor="#0070c0">
                <v:fill opacity="32125f"/>
                <v:textbox style="mso-fit-shape-to-text:t">
                  <w:txbxContent>
                    <w:p w14:paraId="5E865A20"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θετική συμπεριφορά και προσεγγίσεις διαχείρισης της τάξης·</w:t>
                      </w:r>
                    </w:p>
                    <w:p w14:paraId="633C78F5"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πώς η ψυχική υγεία επηρεάζει τη γενική ευεξία και τη μάθηση·</w:t>
                      </w:r>
                    </w:p>
                    <w:p w14:paraId="0D7BEE5A" w14:textId="5100A5DE"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η κατανόηση ότι τα συναισθήματα και τα κοινωνικά πλαίσια μπορούν να ενεργοποιήσουν ή να εμποδίσουν τη μάθηση.</w:t>
                      </w:r>
                    </w:p>
                  </w:txbxContent>
                </v:textbox>
                <w10:anchorlock/>
              </v:shape>
            </w:pict>
          </mc:Fallback>
        </mc:AlternateContent>
      </w:r>
    </w:p>
    <w:p w14:paraId="2C449D1E" w14:textId="0C224DDF" w:rsidR="00622128" w:rsidRPr="00230E95" w:rsidRDefault="00622128" w:rsidP="000C0184">
      <w:pPr>
        <w:pStyle w:val="Agency-heading-4"/>
        <w:rPr>
          <w:lang w:val="el-GR"/>
        </w:rPr>
      </w:pPr>
      <w:r w:rsidRPr="00D93E29">
        <w:rPr>
          <w:lang w:val="el-GR" w:bidi="el-GR"/>
        </w:rPr>
        <w:t>Οι κρίσιμες δεξιότητες και ικανότητες που πρέπει να αναπτυχθούν σε αυτόν τον τομέα ικανοτήτων περιλαμβάνουν τις εξής …</w:t>
      </w:r>
    </w:p>
    <w:p w14:paraId="18FC400D" w14:textId="6DE8B2DE" w:rsidR="00F213B6" w:rsidRPr="00D93E29" w:rsidRDefault="00F213B6" w:rsidP="00774678">
      <w:pPr>
        <w:pStyle w:val="Agency-body-text"/>
      </w:pPr>
      <w:r w:rsidRPr="00D93E29">
        <w:rPr>
          <w:b/>
          <w:noProof/>
          <w:lang w:val="el-GR" w:bidi="el-GR"/>
        </w:rPr>
        <mc:AlternateContent>
          <mc:Choice Requires="wps">
            <w:drawing>
              <wp:inline distT="0" distB="0" distL="0" distR="0" wp14:anchorId="7474330A" wp14:editId="2033CC5D">
                <wp:extent cx="5611495" cy="1663429"/>
                <wp:effectExtent l="0" t="0" r="14605" b="15240"/>
                <wp:docPr id="469" name="Text Box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663429"/>
                        </a:xfrm>
                        <a:prstGeom prst="rect">
                          <a:avLst/>
                        </a:prstGeom>
                        <a:solidFill>
                          <a:schemeClr val="accent1">
                            <a:lumMod val="20000"/>
                            <a:lumOff val="80000"/>
                            <a:alpha val="49000"/>
                          </a:schemeClr>
                        </a:solidFill>
                        <a:ln w="9525">
                          <a:solidFill>
                            <a:srgbClr val="FFC000"/>
                          </a:solidFill>
                        </a:ln>
                      </wps:spPr>
                      <wps:txbx>
                        <w:txbxContent>
                          <w:p w14:paraId="2CCE73C0" w14:textId="77777777" w:rsidR="00F213B6" w:rsidRPr="00230E95" w:rsidRDefault="00F213B6" w:rsidP="00F213B6">
                            <w:pPr>
                              <w:pStyle w:val="Agency-body-text"/>
                              <w:ind w:left="284" w:right="311"/>
                              <w:rPr>
                                <w:rFonts w:eastAsia="Calibri"/>
                                <w:color w:val="262626" w:themeColor="text1" w:themeTint="D9"/>
                                <w:lang w:val="el-GR"/>
                              </w:rPr>
                            </w:pPr>
                            <w:r w:rsidRPr="00F213B6">
                              <w:rPr>
                                <w:color w:val="262626" w:themeColor="text1" w:themeTint="D9"/>
                                <w:lang w:val="el-GR" w:bidi="el-GR"/>
                              </w:rPr>
                              <w:t>… χρήση ηγετικών δεξιοτήτων στην τάξη που περιλαμβάνουν συστηματικές προσεγγίσεις για τη θετική διαχείριση της τάξης·</w:t>
                            </w:r>
                          </w:p>
                          <w:p w14:paraId="073B4C38"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άρση των κοινωνικών φραγμών στα ομαδικά περιβάλλοντα·</w:t>
                            </w:r>
                          </w:p>
                          <w:p w14:paraId="08E7AE0E"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εφαρμογή προσεγγίσεων διαχείρισης θετικής συμπεριφοράς που υποστηρίζουν την κοινωνική ανάπτυξη και τις αλληλεπιδράσεις των μαθητών·</w:t>
                            </w:r>
                          </w:p>
                          <w:p w14:paraId="23C576AA" w14:textId="33B6D3CE"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ανάπτυξη στρατηγικών ανθεκτικότητας και αντιμετώπισης για την καταπολέμηση προβληματικών συμπεριφορών.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474330A" id="Text Box 469" o:spid="_x0000_s1040" type="#_x0000_t202" alt="&quot;&quot;" style="width:441.8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" fillcolor="#dbe5f1 [660]" strokecolor="#ffc000">
                <v:fill opacity="32125f"/>
                <v:textbox style="mso-fit-shape-to-text:t">
                  <w:txbxContent>
                    <w:p w14:paraId="2CCE73C0" w14:textId="77777777" w:rsidR="00F213B6" w:rsidRPr="00230E95" w:rsidRDefault="00F213B6" w:rsidP="00F213B6">
                      <w:pPr>
                        <w:pStyle w:val="Agency-body-text"/>
                        <w:ind w:left="284" w:right="311"/>
                        <w:rPr>
                          <w:rFonts w:eastAsia="Calibri"/>
                          <w:color w:val="262626" w:themeColor="text1" w:themeTint="D9"/>
                          <w:lang w:val="el-GR"/>
                        </w:rPr>
                      </w:pPr>
                      <w:r w:rsidRPr="00F213B6">
                        <w:rPr>
                          <w:color w:val="262626" w:themeColor="text1" w:themeTint="D9"/>
                          <w:lang w:val="el-GR" w:bidi="el-GR"/>
                        </w:rPr>
                        <w:t>… χρήση ηγετικών δεξιοτήτων στην τάξη που περιλαμβάνουν συστηματικές προσεγγίσεις για τη θετική διαχείριση της τάξης·</w:t>
                      </w:r>
                    </w:p>
                    <w:p w14:paraId="073B4C38"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άρση των κοινωνικών φραγμών στα ομαδικά περιβάλλοντα·</w:t>
                      </w:r>
                    </w:p>
                    <w:p w14:paraId="08E7AE0E"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εφαρμογή προσεγγίσεων διαχείρισης θετικής συμπεριφοράς που υποστηρίζουν την κοινωνική ανάπτυξη και τις αλληλεπιδράσεις των μαθητών·</w:t>
                      </w:r>
                    </w:p>
                    <w:p w14:paraId="23C576AA" w14:textId="33B6D3CE"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ανάπτυξη στρατηγικών ανθεκτικότητας και αντιμετώπισης για την καταπολέμηση προβληματικών συμπεριφορών.</w:t>
                      </w:r>
                    </w:p>
                  </w:txbxContent>
                </v:textbox>
                <w10:anchorlock/>
              </v:shape>
            </w:pict>
          </mc:Fallback>
        </mc:AlternateContent>
      </w:r>
    </w:p>
    <w:p w14:paraId="3CAEF268" w14:textId="77777777" w:rsidR="001600DB" w:rsidRPr="00230E95" w:rsidRDefault="00622128" w:rsidP="00BF6AFD">
      <w:pPr>
        <w:pStyle w:val="Agency-heading-3"/>
        <w:rPr>
          <w:lang w:val="el-GR"/>
        </w:rPr>
      </w:pPr>
      <w:bookmarkStart w:id="9" w:name="_Toc115439578"/>
      <w:r w:rsidRPr="00D93E29">
        <w:rPr>
          <w:lang w:val="el-GR" w:bidi="el-GR"/>
        </w:rPr>
        <w:lastRenderedPageBreak/>
        <w:t>Αποτελεσματικές διδακτικές προσεγγίσεις και ευέλικτη οργάνωση της υποστήριξης</w:t>
      </w:r>
      <w:bookmarkEnd w:id="9"/>
    </w:p>
    <w:p w14:paraId="51C2AC90" w14:textId="3CD342B8" w:rsidR="00987416" w:rsidRPr="00230E95" w:rsidRDefault="00622128" w:rsidP="00366167">
      <w:pPr>
        <w:pStyle w:val="Agency-heading-4"/>
        <w:rPr>
          <w:lang w:val="el-GR"/>
        </w:rPr>
      </w:pPr>
      <w:r w:rsidRPr="00D93E29">
        <w:rPr>
          <w:lang w:val="el-GR" w:bidi="el-GR"/>
        </w:rPr>
        <w:t>Στάσεις και πεποιθήσεις που στηρίζουν αυτόν τον τομέα ικανοτήτων περιλαμβάνουν τις εξής …</w:t>
      </w:r>
    </w:p>
    <w:p w14:paraId="60D8B1DC" w14:textId="43615BB6" w:rsidR="00F213B6" w:rsidRPr="00D93E29" w:rsidRDefault="00F213B6" w:rsidP="000549A5">
      <w:pPr>
        <w:pStyle w:val="Agency-body-text"/>
      </w:pPr>
      <w:r w:rsidRPr="00D93E29">
        <w:rPr>
          <w:b/>
          <w:noProof/>
          <w:lang w:val="el-GR" w:bidi="el-GR"/>
        </w:rPr>
        <mc:AlternateContent>
          <mc:Choice Requires="wps">
            <w:drawing>
              <wp:inline distT="0" distB="0" distL="0" distR="0" wp14:anchorId="32B40697" wp14:editId="01CFE93F">
                <wp:extent cx="5611495" cy="3258766"/>
                <wp:effectExtent l="0" t="0" r="14605" b="12700"/>
                <wp:docPr id="470" name="Text Box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5639005A"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η αποτελεσματική διδασκαλία επιδιώκει να απευθύνεται σε όλους τους μαθητές·</w:t>
                            </w:r>
                          </w:p>
                          <w:p w14:paraId="63CF710F"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οι εκπαιδευτικοί αναλαμβάνουν την ευθύνη για τη διευκόλυνση της μάθησης όλων των μαθητών σε μια τάξη·</w:t>
                            </w:r>
                          </w:p>
                          <w:p w14:paraId="283129A9"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οι ικανότητες των μαθητών δεν είναι σταθερές· όλοι οι μαθητές έχουν την ικανότητα να μαθαίνουν και να αναπτύσσονται·</w:t>
                            </w:r>
                          </w:p>
                          <w:p w14:paraId="011810BD"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οι ετερογενείς τάξεις μπορούν να υποστηρίξουν τη μάθηση όλων·</w:t>
                            </w:r>
                          </w:p>
                          <w:p w14:paraId="1346DC0F" w14:textId="77777777" w:rsidR="00F213B6" w:rsidRPr="00230E95" w:rsidRDefault="00F213B6" w:rsidP="00F213B6">
                            <w:pPr>
                              <w:pStyle w:val="Agency-body-text"/>
                              <w:ind w:left="284" w:right="311"/>
                              <w:rPr>
                                <w:color w:val="262626" w:themeColor="text1" w:themeTint="D9"/>
                                <w:szCs w:val="24"/>
                                <w:lang w:val="el-GR"/>
                              </w:rPr>
                            </w:pPr>
                            <w:r w:rsidRPr="00F213B6">
                              <w:rPr>
                                <w:color w:val="262626" w:themeColor="text1" w:themeTint="D9"/>
                                <w:lang w:val="el-GR" w:bidi="el-GR"/>
                              </w:rPr>
                              <w:t>… η μάθηση είναι μια διαδικασία, και ο στόχος για όλους τους μαθητές είναι να αναπτύξουν αποτελεσματικές στρατηγικές και δεξιότητες μάθησης, όχι μόνο γνώσεις που αφορούν το περιεχόμενο ή ένα συγκεκριμένο θέμα·</w:t>
                            </w:r>
                          </w:p>
                          <w:p w14:paraId="2074E42C"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η μαθησιακή διαδικασία είναι ουσιαστικά η ίδια για όλους τους μαθητές· απαιτούνται πολύ λίγες «ειδικές τεχνικές»·</w:t>
                            </w:r>
                          </w:p>
                          <w:p w14:paraId="3F623E38"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μερικές φορές, συγκεκριμένες μαθησιακές δυσκολίες απαιτούν τρόπους αντιμετώπισης που χρήζουν προσαρμογών στο αναλυτικό πρόγραμμα και στις διδακτικές προσεγγίσεις·</w:t>
                            </w:r>
                          </w:p>
                          <w:p w14:paraId="6D687739" w14:textId="399DD8B3"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οι προσαρμογές για ορισμένους μαθητές δεν γίνονται εις βάρος άλλων, αλλά συμβάλλουν στην οικοδόμηση καθολικών διδακτικών προσεγγίσεων.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B40697" id="Text Box 470" o:spid="_x0000_s1041"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" fillcolor="#dbe5f1 [660]" strokecolor="#7030a0">
                <v:fill opacity="32125f"/>
                <v:textbox style="mso-fit-shape-to-text:t">
                  <w:txbxContent>
                    <w:p w14:paraId="5639005A"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η αποτελεσματική διδασκαλία επιδιώκει να απευθύνεται σε όλους τους μαθητές·</w:t>
                      </w:r>
                    </w:p>
                    <w:p w14:paraId="63CF710F"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οι εκπαιδευτικοί αναλαμβάνουν την ευθύνη για τη διευκόλυνση της μάθησης όλων των μαθητών σε μια τάξη·</w:t>
                      </w:r>
                    </w:p>
                    <w:p w14:paraId="283129A9"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οι ικανότητες των μαθητών δεν είναι σταθερές· όλοι οι μαθητές έχουν την ικανότητα να μαθαίνουν και να αναπτύσσονται·</w:t>
                      </w:r>
                    </w:p>
                    <w:p w14:paraId="011810BD"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οι ετερογενείς τάξεις μπορούν να υποστηρίξουν τη μάθηση όλων·</w:t>
                      </w:r>
                    </w:p>
                    <w:p w14:paraId="1346DC0F" w14:textId="77777777" w:rsidR="00F213B6" w:rsidRPr="00230E95" w:rsidRDefault="00F213B6" w:rsidP="00F213B6">
                      <w:pPr>
                        <w:pStyle w:val="Agency-body-text"/>
                        <w:ind w:left="284" w:right="311"/>
                        <w:rPr>
                          <w:color w:val="262626" w:themeColor="text1" w:themeTint="D9"/>
                          <w:szCs w:val="24"/>
                          <w:lang w:val="el-GR"/>
                        </w:rPr>
                      </w:pPr>
                      <w:r w:rsidRPr="00F213B6">
                        <w:rPr>
                          <w:color w:val="262626" w:themeColor="text1" w:themeTint="D9"/>
                          <w:lang w:val="el-GR" w:bidi="el-GR"/>
                        </w:rPr>
                        <w:t>… η μάθηση είναι μια διαδικασία, και ο στόχος για όλους τους μαθητές είναι να αναπτύξουν αποτελεσματικές στρατηγικές και δεξιότητες μάθησης, όχι μόνο γνώσεις που αφορούν το περιεχόμενο ή ένα συγκεκριμένο θέμα·</w:t>
                      </w:r>
                    </w:p>
                    <w:p w14:paraId="2074E42C"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η μαθησιακή διαδικασία είναι ουσιαστικά η ίδια για όλους τους μαθητές· απαιτούνται πολύ λίγες «ειδικές τεχνικές»·</w:t>
                      </w:r>
                    </w:p>
                    <w:p w14:paraId="3F623E38"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μερικές φορές, συγκεκριμένες μαθησιακές δυσκολίες απαιτούν τρόπους αντιμετώπισης που χρήζουν προσαρμογών στο αναλυτικό πρόγραμμα και στις διδακτικές προσεγγίσεις·</w:t>
                      </w:r>
                    </w:p>
                    <w:p w14:paraId="6D687739" w14:textId="399DD8B3"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οι προσαρμογές για ορισμένους μαθητές δεν γίνονται εις βάρος άλλων, αλλά συμβάλλουν στην οικοδόμηση καθολικών διδακτικών προσεγγίσεων.</w:t>
                      </w:r>
                    </w:p>
                  </w:txbxContent>
                </v:textbox>
                <w10:anchorlock/>
              </v:shape>
            </w:pict>
          </mc:Fallback>
        </mc:AlternateContent>
      </w:r>
    </w:p>
    <w:p w14:paraId="4DFA09A1" w14:textId="742C21C1" w:rsidR="00622128" w:rsidRPr="00230E95" w:rsidRDefault="00622128" w:rsidP="000C0184">
      <w:pPr>
        <w:pStyle w:val="Agency-heading-4"/>
        <w:rPr>
          <w:lang w:val="el-GR"/>
        </w:rPr>
      </w:pPr>
      <w:r w:rsidRPr="00D93E29">
        <w:rPr>
          <w:lang w:val="el-GR" w:bidi="el-GR"/>
        </w:rPr>
        <w:lastRenderedPageBreak/>
        <w:t>Βασικές γνώσεις και βαθμός κατανόησης που διέπουν αυτόν τον τομέα ικανοτήτων περιλαμβάνουν τις εξής …</w:t>
      </w:r>
    </w:p>
    <w:p w14:paraId="15BD7543" w14:textId="64A8BC27" w:rsidR="00F213B6" w:rsidRPr="00D93E29" w:rsidRDefault="00F213B6" w:rsidP="00695EB7">
      <w:pPr>
        <w:pStyle w:val="Agency-body-text"/>
      </w:pPr>
      <w:r w:rsidRPr="00D93E29">
        <w:rPr>
          <w:b/>
          <w:noProof/>
          <w:lang w:val="el-GR" w:bidi="el-GR"/>
        </w:rPr>
        <mc:AlternateContent>
          <mc:Choice Requires="wps">
            <w:drawing>
              <wp:inline distT="0" distB="0" distL="0" distR="0" wp14:anchorId="477512BF" wp14:editId="7FBFF2BB">
                <wp:extent cx="5611495" cy="4260715"/>
                <wp:effectExtent l="0" t="0" r="14605" b="10160"/>
                <wp:docPr id="471" name="Text Box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4260715"/>
                        </a:xfrm>
                        <a:prstGeom prst="rect">
                          <a:avLst/>
                        </a:prstGeom>
                        <a:solidFill>
                          <a:schemeClr val="accent1">
                            <a:lumMod val="20000"/>
                            <a:lumOff val="80000"/>
                            <a:alpha val="49000"/>
                          </a:schemeClr>
                        </a:solidFill>
                        <a:ln w="9525">
                          <a:solidFill>
                            <a:srgbClr val="0070C0"/>
                          </a:solidFill>
                        </a:ln>
                      </wps:spPr>
                      <wps:txbx>
                        <w:txbxContent>
                          <w:p w14:paraId="4949EDAE" w14:textId="77777777" w:rsidR="00F213B6" w:rsidRPr="00230E95" w:rsidRDefault="00F213B6" w:rsidP="00F213B6">
                            <w:pPr>
                              <w:pStyle w:val="Agency-body-text"/>
                              <w:ind w:left="284" w:right="311"/>
                              <w:rPr>
                                <w:lang w:val="el-GR"/>
                              </w:rPr>
                            </w:pPr>
                            <w:r w:rsidRPr="00E00B84">
                              <w:rPr>
                                <w:lang w:val="el-GR" w:bidi="el-GR"/>
                              </w:rPr>
                              <w:t>… πώς μαθαίνουν οι μαθητές και παιδαγωγικές που υποστηρίζουν τη μαθησιακή διαδικασία·</w:t>
                            </w:r>
                          </w:p>
                          <w:p w14:paraId="34300CDF" w14:textId="77777777" w:rsidR="00F213B6" w:rsidRPr="00230E95" w:rsidRDefault="00F213B6" w:rsidP="00F213B6">
                            <w:pPr>
                              <w:pStyle w:val="Agency-body-text"/>
                              <w:ind w:left="284" w:right="311"/>
                              <w:rPr>
                                <w:lang w:val="el-GR"/>
                              </w:rPr>
                            </w:pPr>
                            <w:r w:rsidRPr="00E00B84">
                              <w:rPr>
                                <w:lang w:val="el-GR" w:bidi="el-GR"/>
                              </w:rPr>
                              <w:t>… διαχείριση του φυσικού και κοινωνικού περιβάλλοντος της τάξης για την υποστήριξη της μάθησης·</w:t>
                            </w:r>
                          </w:p>
                          <w:p w14:paraId="326A86A1" w14:textId="77777777" w:rsidR="00F213B6" w:rsidRPr="00230E95" w:rsidRDefault="00F213B6" w:rsidP="00F213B6">
                            <w:pPr>
                              <w:pStyle w:val="Agency-body-text"/>
                              <w:ind w:left="284" w:right="311"/>
                              <w:rPr>
                                <w:lang w:val="el-GR"/>
                              </w:rPr>
                            </w:pPr>
                            <w:r w:rsidRPr="00E00B84">
                              <w:rPr>
                                <w:lang w:val="el-GR" w:bidi="el-GR"/>
                              </w:rPr>
                              <w:t>… τρόπους εντοπισμού και στη συνέχεια αντιμετώπισης των διαφορετικών εμποδίων στη μάθηση και των επιπτώσεών τους στη διδασκαλία·</w:t>
                            </w:r>
                          </w:p>
                          <w:p w14:paraId="3BBB8A22" w14:textId="77777777" w:rsidR="00F213B6" w:rsidRPr="00230E95" w:rsidRDefault="00F213B6" w:rsidP="00F213B6">
                            <w:pPr>
                              <w:pStyle w:val="Agency-body-text"/>
                              <w:ind w:left="284" w:right="311"/>
                              <w:rPr>
                                <w:lang w:val="el-GR"/>
                              </w:rPr>
                            </w:pPr>
                            <w:r w:rsidRPr="00E00B84">
                              <w:rPr>
                                <w:lang w:val="el-GR" w:bidi="el-GR"/>
                              </w:rPr>
                              <w:t>… ανάπτυξη βασικών δεξιοτήτων – ιδίως βασικών ικανοτήτων – παράλληλα με συναφείς προσεγγίσεις διδασκαλίας και αξιολόγησης·</w:t>
                            </w:r>
                          </w:p>
                          <w:p w14:paraId="24AF044F" w14:textId="77777777" w:rsidR="00F213B6" w:rsidRPr="00230E95" w:rsidRDefault="00F213B6" w:rsidP="00F213B6">
                            <w:pPr>
                              <w:pStyle w:val="Agency-body-text"/>
                              <w:ind w:left="284" w:right="311"/>
                              <w:rPr>
                                <w:lang w:val="el-GR"/>
                              </w:rPr>
                            </w:pPr>
                            <w:r w:rsidRPr="00E00B84">
                              <w:rPr>
                                <w:lang w:val="el-GR" w:bidi="el-GR"/>
                              </w:rPr>
                              <w:t>… η αξιολόγηση της μάθησης επικεντρώνεται στον εντοπισμό των δυνατών σημείων κάθε μαθητή·</w:t>
                            </w:r>
                          </w:p>
                          <w:p w14:paraId="694508E3" w14:textId="77777777" w:rsidR="00F213B6" w:rsidRPr="00230E95" w:rsidRDefault="00F213B6" w:rsidP="00F213B6">
                            <w:pPr>
                              <w:pStyle w:val="Agency-body-text"/>
                              <w:ind w:left="284" w:right="311"/>
                              <w:rPr>
                                <w:lang w:val="el-GR"/>
                              </w:rPr>
                            </w:pPr>
                            <w:r w:rsidRPr="00E00B84">
                              <w:rPr>
                                <w:lang w:val="el-GR" w:bidi="el-GR"/>
                              </w:rPr>
                              <w:t>… παιδαγωγικές που λαμβάνουν υπόψη τον πολιτισμικό παράγοντα και διαφοροποίηση του περιεχομένου του αναλυτικού προγράμματος, των μαθησιακών διαδικασιών και του μαθησιακού υλικού ώστε να συμπεριλαμβάνουν όλους τους μαθητές και να ανταποκρίνονται σε διαφορετικές ανάγκες·</w:t>
                            </w:r>
                          </w:p>
                          <w:p w14:paraId="1872E387" w14:textId="77777777" w:rsidR="00F213B6" w:rsidRPr="00230E95" w:rsidRDefault="00F213B6" w:rsidP="00F213B6">
                            <w:pPr>
                              <w:pStyle w:val="Agency-body-text"/>
                              <w:ind w:left="284" w:right="311"/>
                              <w:rPr>
                                <w:rFonts w:cstheme="majorBidi"/>
                                <w:lang w:val="el-GR"/>
                              </w:rPr>
                            </w:pPr>
                            <w:r w:rsidRPr="00E00B84">
                              <w:rPr>
                                <w:lang w:val="el-GR" w:bidi="el-GR"/>
                              </w:rPr>
                              <w:t>… οι αρχές και οι κατευθυντήριες γραμμές του καθολικού σχεδιασμού, της διαφοροποίησης και άλλων πλαισίων για την ανάπτυξη ενταξιακών μαθησιακών περιβαλλόντων και διασφάλιση ουσιαστικών μαθησιακών εμπειριών για όλους·</w:t>
                            </w:r>
                          </w:p>
                          <w:p w14:paraId="0A8F7D93" w14:textId="77777777" w:rsidR="00F213B6" w:rsidRPr="00230E95" w:rsidRDefault="00F213B6" w:rsidP="00F213B6">
                            <w:pPr>
                              <w:pStyle w:val="Agency-body-text"/>
                              <w:ind w:left="284" w:right="311"/>
                              <w:rPr>
                                <w:lang w:val="el-GR"/>
                              </w:rPr>
                            </w:pPr>
                            <w:r w:rsidRPr="00E00B84">
                              <w:rPr>
                                <w:lang w:val="el-GR" w:bidi="el-GR"/>
                              </w:rPr>
                              <w:t>… εξατομικευμένες μαθησιακές προσεγγίσεις που υποστηρίζουν όλους τους μαθητές ώστε να αναπτύξουν αυτονομία στη μάθησή τους·</w:t>
                            </w:r>
                          </w:p>
                          <w:p w14:paraId="73DAEFF7" w14:textId="3E3158AD" w:rsidR="00F213B6" w:rsidRPr="00230E95" w:rsidRDefault="00F213B6" w:rsidP="00F213B6">
                            <w:pPr>
                              <w:pStyle w:val="Agency-body-text"/>
                              <w:ind w:left="284" w:right="311"/>
                              <w:rPr>
                                <w:color w:val="262626" w:themeColor="text1" w:themeTint="D9"/>
                                <w:lang w:val="el-GR"/>
                              </w:rPr>
                            </w:pPr>
                            <w:r w:rsidRPr="00E00B84">
                              <w:rPr>
                                <w:lang w:val="el-GR" w:bidi="el-GR"/>
                              </w:rPr>
                              <w:t>… ανάπτυξη, εφαρμογή και αποτελεσματική επανεξέταση μεμονωμένων εκπαιδευτικών σχεδίων ή παρόμοιων εξατομικευμένων προγραμμάτων μάθησης για ορισμένους μαθητές, κατά περίπτωση.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77512BF" id="Text Box 471" o:spid="_x0000_s1042" type="#_x0000_t202" alt="&quot;&quot;" style="width:441.85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" fillcolor="#dbe5f1 [660]" strokecolor="#0070c0">
                <v:fill opacity="32125f"/>
                <v:textbox style="mso-fit-shape-to-text:t">
                  <w:txbxContent>
                    <w:p w14:paraId="4949EDAE" w14:textId="77777777" w:rsidR="00F213B6" w:rsidRPr="00230E95" w:rsidRDefault="00F213B6" w:rsidP="00F213B6">
                      <w:pPr>
                        <w:pStyle w:val="Agency-body-text"/>
                        <w:ind w:left="284" w:right="311"/>
                        <w:rPr>
                          <w:lang w:val="el-GR"/>
                        </w:rPr>
                      </w:pPr>
                      <w:r w:rsidRPr="00E00B84">
                        <w:rPr>
                          <w:lang w:val="el-GR" w:bidi="el-GR"/>
                        </w:rPr>
                        <w:t>… πώς μαθαίνουν οι μαθητές και παιδαγωγικές που υποστηρίζουν τη μαθησιακή διαδικασία·</w:t>
                      </w:r>
                    </w:p>
                    <w:p w14:paraId="34300CDF" w14:textId="77777777" w:rsidR="00F213B6" w:rsidRPr="00230E95" w:rsidRDefault="00F213B6" w:rsidP="00F213B6">
                      <w:pPr>
                        <w:pStyle w:val="Agency-body-text"/>
                        <w:ind w:left="284" w:right="311"/>
                        <w:rPr>
                          <w:lang w:val="el-GR"/>
                        </w:rPr>
                      </w:pPr>
                      <w:r w:rsidRPr="00E00B84">
                        <w:rPr>
                          <w:lang w:val="el-GR" w:bidi="el-GR"/>
                        </w:rPr>
                        <w:t>… διαχείριση του φυσικού και κοινωνικού περιβάλλοντος της τάξης για την υποστήριξη της μάθησης·</w:t>
                      </w:r>
                    </w:p>
                    <w:p w14:paraId="326A86A1" w14:textId="77777777" w:rsidR="00F213B6" w:rsidRPr="00230E95" w:rsidRDefault="00F213B6" w:rsidP="00F213B6">
                      <w:pPr>
                        <w:pStyle w:val="Agency-body-text"/>
                        <w:ind w:left="284" w:right="311"/>
                        <w:rPr>
                          <w:lang w:val="el-GR"/>
                        </w:rPr>
                      </w:pPr>
                      <w:r w:rsidRPr="00E00B84">
                        <w:rPr>
                          <w:lang w:val="el-GR" w:bidi="el-GR"/>
                        </w:rPr>
                        <w:t>… τρόπους εντοπισμού και στη συνέχεια αντιμετώπισης των διαφορετικών εμποδίων στη μάθηση και των επιπτώσεών τους στη διδασκαλία·</w:t>
                      </w:r>
                    </w:p>
                    <w:p w14:paraId="3BBB8A22" w14:textId="77777777" w:rsidR="00F213B6" w:rsidRPr="00230E95" w:rsidRDefault="00F213B6" w:rsidP="00F213B6">
                      <w:pPr>
                        <w:pStyle w:val="Agency-body-text"/>
                        <w:ind w:left="284" w:right="311"/>
                        <w:rPr>
                          <w:lang w:val="el-GR"/>
                        </w:rPr>
                      </w:pPr>
                      <w:r w:rsidRPr="00E00B84">
                        <w:rPr>
                          <w:lang w:val="el-GR" w:bidi="el-GR"/>
                        </w:rPr>
                        <w:t>… ανάπτυξη βασικών δεξιοτήτων – ιδίως βασικών ικανοτήτων – παράλληλα με συναφείς προσεγγίσεις διδασκαλίας και αξιολόγησης·</w:t>
                      </w:r>
                    </w:p>
                    <w:p w14:paraId="24AF044F" w14:textId="77777777" w:rsidR="00F213B6" w:rsidRPr="00230E95" w:rsidRDefault="00F213B6" w:rsidP="00F213B6">
                      <w:pPr>
                        <w:pStyle w:val="Agency-body-text"/>
                        <w:ind w:left="284" w:right="311"/>
                        <w:rPr>
                          <w:lang w:val="el-GR"/>
                        </w:rPr>
                      </w:pPr>
                      <w:r w:rsidRPr="00E00B84">
                        <w:rPr>
                          <w:lang w:val="el-GR" w:bidi="el-GR"/>
                        </w:rPr>
                        <w:t>… η αξιολόγηση της μάθησης επικεντρώνεται στον εντοπισμό των δυνατών σημείων κάθε μαθητή·</w:t>
                      </w:r>
                    </w:p>
                    <w:p w14:paraId="694508E3" w14:textId="77777777" w:rsidR="00F213B6" w:rsidRPr="00230E95" w:rsidRDefault="00F213B6" w:rsidP="00F213B6">
                      <w:pPr>
                        <w:pStyle w:val="Agency-body-text"/>
                        <w:ind w:left="284" w:right="311"/>
                        <w:rPr>
                          <w:lang w:val="el-GR"/>
                        </w:rPr>
                      </w:pPr>
                      <w:r w:rsidRPr="00E00B84">
                        <w:rPr>
                          <w:lang w:val="el-GR" w:bidi="el-GR"/>
                        </w:rPr>
                        <w:t>… παιδαγωγικές που λαμβάνουν υπόψη τον πολιτισμικό παράγοντα και διαφοροποίηση του περιεχομένου του αναλυτικού προγράμματος, των μαθησιακών διαδικασιών και του μαθησιακού υλικού ώστε να συμπεριλαμβάνουν όλους τους μαθητές και να ανταποκρίνονται σε διαφορετικές ανάγκες·</w:t>
                      </w:r>
                    </w:p>
                    <w:p w14:paraId="1872E387" w14:textId="77777777" w:rsidR="00F213B6" w:rsidRPr="00230E95" w:rsidRDefault="00F213B6" w:rsidP="00F213B6">
                      <w:pPr>
                        <w:pStyle w:val="Agency-body-text"/>
                        <w:ind w:left="284" w:right="311"/>
                        <w:rPr>
                          <w:rFonts w:cstheme="majorBidi"/>
                          <w:lang w:val="el-GR"/>
                        </w:rPr>
                      </w:pPr>
                      <w:r w:rsidRPr="00E00B84">
                        <w:rPr>
                          <w:lang w:val="el-GR" w:bidi="el-GR"/>
                        </w:rPr>
                        <w:t>… οι αρχές και οι κατευθυντήριες γραμμές του καθολικού σχεδιασμού, της διαφοροποίησης και άλλων πλαισίων για την ανάπτυξη ενταξιακών μαθησιακών περιβαλλόντων και διασφάλιση ουσιαστικών μαθησιακών εμπειριών για όλους·</w:t>
                      </w:r>
                    </w:p>
                    <w:p w14:paraId="0A8F7D93" w14:textId="77777777" w:rsidR="00F213B6" w:rsidRPr="00230E95" w:rsidRDefault="00F213B6" w:rsidP="00F213B6">
                      <w:pPr>
                        <w:pStyle w:val="Agency-body-text"/>
                        <w:ind w:left="284" w:right="311"/>
                        <w:rPr>
                          <w:lang w:val="el-GR"/>
                        </w:rPr>
                      </w:pPr>
                      <w:r w:rsidRPr="00E00B84">
                        <w:rPr>
                          <w:lang w:val="el-GR" w:bidi="el-GR"/>
                        </w:rPr>
                        <w:t>… εξατομικευμένες μαθησιακές προσεγγίσεις που υποστηρίζουν όλους τους μαθητές ώστε να αναπτύξουν αυτονομία στη μάθησή τους·</w:t>
                      </w:r>
                    </w:p>
                    <w:p w14:paraId="73DAEFF7" w14:textId="3E3158AD" w:rsidR="00F213B6" w:rsidRPr="00230E95" w:rsidRDefault="00F213B6" w:rsidP="00F213B6">
                      <w:pPr>
                        <w:pStyle w:val="Agency-body-text"/>
                        <w:ind w:left="284" w:right="311"/>
                        <w:rPr>
                          <w:color w:val="262626" w:themeColor="text1" w:themeTint="D9"/>
                          <w:lang w:val="el-GR"/>
                        </w:rPr>
                      </w:pPr>
                      <w:r w:rsidRPr="00E00B84">
                        <w:rPr>
                          <w:lang w:val="el-GR" w:bidi="el-GR"/>
                        </w:rPr>
                        <w:t>… ανάπτυξη, εφαρμογή και αποτελεσματική επανεξέταση μεμονωμένων εκπαιδευτικών σχεδίων ή παρόμοιων εξατομικευμένων προγραμμάτων μάθησης για ορισμένους μαθητές, κατά περίπτωση.</w:t>
                      </w:r>
                    </w:p>
                  </w:txbxContent>
                </v:textbox>
                <w10:anchorlock/>
              </v:shape>
            </w:pict>
          </mc:Fallback>
        </mc:AlternateContent>
      </w:r>
    </w:p>
    <w:p w14:paraId="5D7C7050" w14:textId="20485B71" w:rsidR="00622128" w:rsidRPr="00230E95" w:rsidRDefault="00622128" w:rsidP="000C0184">
      <w:pPr>
        <w:pStyle w:val="Agency-heading-4"/>
        <w:rPr>
          <w:lang w:val="el-GR"/>
        </w:rPr>
      </w:pPr>
      <w:r w:rsidRPr="00D93E29">
        <w:rPr>
          <w:lang w:val="el-GR" w:bidi="el-GR"/>
        </w:rPr>
        <w:lastRenderedPageBreak/>
        <w:t>Οι κρίσιμες δεξιότητες και ικανότητες που πρέπει να αναπτυχθούν σε αυτόν τον τομέα ικανοτήτων περιλαμβάνουν τις εξής …</w:t>
      </w:r>
    </w:p>
    <w:p w14:paraId="12E8B833" w14:textId="64A61887" w:rsidR="00F213B6" w:rsidRPr="00D93E29" w:rsidRDefault="00F213B6" w:rsidP="00F213B6">
      <w:pPr>
        <w:pStyle w:val="Agency-body-text"/>
      </w:pPr>
      <w:r w:rsidRPr="00D93E29">
        <w:rPr>
          <w:b/>
          <w:noProof/>
          <w:lang w:val="el-GR" w:bidi="el-GR"/>
        </w:rPr>
        <mc:AlternateContent>
          <mc:Choice Requires="wps">
            <w:drawing>
              <wp:inline distT="0" distB="0" distL="0" distR="0" wp14:anchorId="5307D619" wp14:editId="71F28407">
                <wp:extent cx="5611495" cy="3949430"/>
                <wp:effectExtent l="0" t="0" r="14605" b="13970"/>
                <wp:docPr id="472" name="Text Box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949430"/>
                        </a:xfrm>
                        <a:prstGeom prst="rect">
                          <a:avLst/>
                        </a:prstGeom>
                        <a:solidFill>
                          <a:schemeClr val="accent1">
                            <a:lumMod val="20000"/>
                            <a:lumOff val="80000"/>
                            <a:alpha val="49000"/>
                          </a:schemeClr>
                        </a:solidFill>
                        <a:ln w="9525">
                          <a:solidFill>
                            <a:srgbClr val="FFC000"/>
                          </a:solidFill>
                        </a:ln>
                      </wps:spPr>
                      <wps:txbx>
                        <w:txbxContent>
                          <w:p w14:paraId="62438231" w14:textId="77777777" w:rsidR="00F213B6" w:rsidRPr="00230E95" w:rsidRDefault="00F213B6" w:rsidP="00F213B6">
                            <w:pPr>
                              <w:pStyle w:val="Agency-body-text"/>
                              <w:ind w:left="284" w:right="311"/>
                              <w:rPr>
                                <w:lang w:val="el-GR"/>
                              </w:rPr>
                            </w:pPr>
                            <w:r w:rsidRPr="00E00B84">
                              <w:rPr>
                                <w:lang w:val="el-GR" w:bidi="el-GR"/>
                              </w:rPr>
                              <w:t>… χρήση ηγετικών δεξιοτήτων στην τάξη που περιλαμβάνουν συστηματικές προσεγγίσεις για τη θετική διαχείριση της τάξης·</w:t>
                            </w:r>
                          </w:p>
                          <w:p w14:paraId="52E67887" w14:textId="77777777" w:rsidR="00F213B6" w:rsidRPr="00230E95" w:rsidRDefault="00F213B6" w:rsidP="00F213B6">
                            <w:pPr>
                              <w:pStyle w:val="Agency-body-text"/>
                              <w:ind w:left="284" w:right="311"/>
                              <w:rPr>
                                <w:lang w:val="el-GR"/>
                              </w:rPr>
                            </w:pPr>
                            <w:r w:rsidRPr="00E00B84">
                              <w:rPr>
                                <w:lang w:val="el-GR" w:bidi="el-GR"/>
                              </w:rPr>
                              <w:t>… εργασία με μεμονωμένους μαθητές καθώς και με ετερογενείς ομάδες·</w:t>
                            </w:r>
                          </w:p>
                          <w:p w14:paraId="6EAAAE01" w14:textId="77777777" w:rsidR="00F213B6" w:rsidRPr="00230E95" w:rsidRDefault="00F213B6" w:rsidP="00F213B6">
                            <w:pPr>
                              <w:pStyle w:val="Agency-body-text"/>
                              <w:ind w:left="284" w:right="311"/>
                              <w:rPr>
                                <w:lang w:val="el-GR"/>
                              </w:rPr>
                            </w:pPr>
                            <w:r w:rsidRPr="00E00B84">
                              <w:rPr>
                                <w:lang w:val="el-GR" w:bidi="el-GR"/>
                              </w:rPr>
                              <w:t>… χρήση του προγράμματος σπουδών ως εργαλείου ένταξης που υποστηρίζει την πρόσβαση στη μάθηση·</w:t>
                            </w:r>
                          </w:p>
                          <w:p w14:paraId="24E249D6" w14:textId="77777777" w:rsidR="00F213B6" w:rsidRPr="00230E95" w:rsidRDefault="00F213B6" w:rsidP="00F213B6">
                            <w:pPr>
                              <w:pStyle w:val="Agency-body-text"/>
                              <w:ind w:left="284" w:right="311"/>
                              <w:rPr>
                                <w:lang w:val="el-GR"/>
                              </w:rPr>
                            </w:pPr>
                            <w:r w:rsidRPr="00E00B84">
                              <w:rPr>
                                <w:lang w:val="el-GR" w:bidi="el-GR"/>
                              </w:rPr>
                              <w:t>… αντιμετώπιση θεμάτων ετερογένειας στις διαδικασίες ανάπτυξης των αναλυτικών προγραμμάτων·</w:t>
                            </w:r>
                          </w:p>
                          <w:p w14:paraId="183758C2" w14:textId="77777777" w:rsidR="00F213B6" w:rsidRPr="00230E95" w:rsidRDefault="00F213B6" w:rsidP="00F213B6">
                            <w:pPr>
                              <w:pStyle w:val="Agency-body-text"/>
                              <w:ind w:left="284" w:right="311"/>
                              <w:rPr>
                                <w:lang w:val="el-GR"/>
                              </w:rPr>
                            </w:pPr>
                            <w:r w:rsidRPr="00E00B84">
                              <w:rPr>
                                <w:lang w:val="el-GR" w:bidi="el-GR"/>
                              </w:rPr>
                              <w:t>… διαφοροποίηση μεθόδων, περιεχομένου και αποτελεσμάτων για τη μάθηση·</w:t>
                            </w:r>
                          </w:p>
                          <w:p w14:paraId="1E54BEEE" w14:textId="77777777" w:rsidR="00F213B6" w:rsidRPr="00230E95" w:rsidRDefault="00F213B6" w:rsidP="00F213B6">
                            <w:pPr>
                              <w:pStyle w:val="Agency-body-text"/>
                              <w:ind w:left="284" w:right="311"/>
                              <w:rPr>
                                <w:lang w:val="el-GR"/>
                              </w:rPr>
                            </w:pPr>
                            <w:r w:rsidRPr="00E00B84">
                              <w:rPr>
                                <w:lang w:val="el-GR" w:bidi="el-GR"/>
                              </w:rPr>
                              <w:t>… χρήση τεκμηριωμένων διδακτικών προσεγγίσεων για την επίτευξη των μαθησιακών στόχων, όπως ευέλικτη διδασκαλία, εναλλακτικές οδούς μάθησης, συνεργατική επίλυση προβλημάτων και σαφή ανατροφοδότηση για τους μαθητές·</w:t>
                            </w:r>
                          </w:p>
                          <w:p w14:paraId="342D69A2" w14:textId="77777777" w:rsidR="00F213B6" w:rsidRPr="00230E95" w:rsidRDefault="00F213B6" w:rsidP="00F213B6">
                            <w:pPr>
                              <w:pStyle w:val="Agency-body-text"/>
                              <w:ind w:left="284" w:right="311"/>
                              <w:rPr>
                                <w:lang w:val="el-GR"/>
                              </w:rPr>
                            </w:pPr>
                            <w:r w:rsidRPr="00E00B84">
                              <w:rPr>
                                <w:lang w:val="el-GR" w:bidi="el-GR"/>
                              </w:rPr>
                              <w:t>… διευκόλυνση της συνεργατικής μάθησης, όπου οι μαθητές βοηθούν ο ένας τον άλλο με διαφορετικούς τρόπους – συμπεριλαμβανομένης και της βοηθητικής διδασκαλίας από συνομήλικο – στο πλαίσιο ευέλικτων ομαδοποιήσεων μαθητών·</w:t>
                            </w:r>
                          </w:p>
                          <w:p w14:paraId="4D3A3608" w14:textId="77777777" w:rsidR="00F213B6" w:rsidRPr="00230E95" w:rsidRDefault="00F213B6" w:rsidP="00F213B6">
                            <w:pPr>
                              <w:pStyle w:val="Agency-body-text"/>
                              <w:ind w:left="284" w:right="311"/>
                              <w:rPr>
                                <w:lang w:val="el-GR"/>
                              </w:rPr>
                            </w:pPr>
                            <w:r w:rsidRPr="00E00B84">
                              <w:rPr>
                                <w:lang w:val="el-GR" w:bidi="el-GR"/>
                              </w:rPr>
                              <w:t>… χρήση ΤΠΕ και υποστηρικτικής τεχνολογίας για την υποστήριξη ευέλικτων προσεγγίσεων στη μάθηση·</w:t>
                            </w:r>
                          </w:p>
                          <w:p w14:paraId="4D37A400" w14:textId="77777777" w:rsidR="00F213B6" w:rsidRPr="00230E95" w:rsidRDefault="00F213B6" w:rsidP="00F213B6">
                            <w:pPr>
                              <w:pStyle w:val="Agency-body-text"/>
                              <w:ind w:left="284" w:right="311"/>
                              <w:rPr>
                                <w:lang w:val="el-GR"/>
                              </w:rPr>
                            </w:pPr>
                            <w:r w:rsidRPr="00E00B84">
                              <w:rPr>
                                <w:lang w:val="el-GR" w:bidi="el-GR"/>
                              </w:rPr>
                              <w:t>… χρήση διαμορφωτικής και τελικής αξιολόγησης που υποστηρίζει τη μάθηση και δεν βάζει ετικέτες ούτε έχει αρνητικές συνέπειες για τους μαθητές·</w:t>
                            </w:r>
                          </w:p>
                          <w:p w14:paraId="29DA9455" w14:textId="354BD060" w:rsidR="00F213B6" w:rsidRPr="00230E95" w:rsidRDefault="00F213B6" w:rsidP="00F213B6">
                            <w:pPr>
                              <w:pStyle w:val="Agency-body-text"/>
                              <w:ind w:left="284" w:right="311"/>
                              <w:rPr>
                                <w:color w:val="262626" w:themeColor="text1" w:themeTint="D9"/>
                                <w:lang w:val="el-GR"/>
                              </w:rPr>
                            </w:pPr>
                            <w:r w:rsidRPr="00E00B84">
                              <w:rPr>
                                <w:lang w:val="el-GR" w:bidi="el-GR"/>
                              </w:rPr>
                              <w:t>… αξιοποίηση μιας σειράς δεξιοτήτων λεκτικής και μη λεκτικής επικοινωνίας για τη διευκόλυνση της μάθησης.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07D619" id="Text Box 472" o:spid="_x0000_s1043" type="#_x0000_t202" alt="&quot;&quot;" style="width:441.85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" fillcolor="#dbe5f1 [660]" strokecolor="#ffc000">
                <v:fill opacity="32125f"/>
                <v:textbox style="mso-fit-shape-to-text:t">
                  <w:txbxContent>
                    <w:p w14:paraId="62438231" w14:textId="77777777" w:rsidR="00F213B6" w:rsidRPr="00230E95" w:rsidRDefault="00F213B6" w:rsidP="00F213B6">
                      <w:pPr>
                        <w:pStyle w:val="Agency-body-text"/>
                        <w:ind w:left="284" w:right="311"/>
                        <w:rPr>
                          <w:lang w:val="el-GR"/>
                        </w:rPr>
                      </w:pPr>
                      <w:r w:rsidRPr="00E00B84">
                        <w:rPr>
                          <w:lang w:val="el-GR" w:bidi="el-GR"/>
                        </w:rPr>
                        <w:t>… χρήση ηγετικών δεξιοτήτων στην τάξη που περιλαμβάνουν συστηματικές προσεγγίσεις για τη θετική διαχείριση της τάξης·</w:t>
                      </w:r>
                    </w:p>
                    <w:p w14:paraId="52E67887" w14:textId="77777777" w:rsidR="00F213B6" w:rsidRPr="00230E95" w:rsidRDefault="00F213B6" w:rsidP="00F213B6">
                      <w:pPr>
                        <w:pStyle w:val="Agency-body-text"/>
                        <w:ind w:left="284" w:right="311"/>
                        <w:rPr>
                          <w:lang w:val="el-GR"/>
                        </w:rPr>
                      </w:pPr>
                      <w:r w:rsidRPr="00E00B84">
                        <w:rPr>
                          <w:lang w:val="el-GR" w:bidi="el-GR"/>
                        </w:rPr>
                        <w:t>… εργασία με μεμονωμένους μαθητές καθώς και με ετερογενείς ομάδες·</w:t>
                      </w:r>
                    </w:p>
                    <w:p w14:paraId="6EAAAE01" w14:textId="77777777" w:rsidR="00F213B6" w:rsidRPr="00230E95" w:rsidRDefault="00F213B6" w:rsidP="00F213B6">
                      <w:pPr>
                        <w:pStyle w:val="Agency-body-text"/>
                        <w:ind w:left="284" w:right="311"/>
                        <w:rPr>
                          <w:lang w:val="el-GR"/>
                        </w:rPr>
                      </w:pPr>
                      <w:r w:rsidRPr="00E00B84">
                        <w:rPr>
                          <w:lang w:val="el-GR" w:bidi="el-GR"/>
                        </w:rPr>
                        <w:t>… χρήση του προγράμματος σπουδών ως εργαλείου ένταξης που υποστηρίζει την πρόσβαση στη μάθηση·</w:t>
                      </w:r>
                    </w:p>
                    <w:p w14:paraId="24E249D6" w14:textId="77777777" w:rsidR="00F213B6" w:rsidRPr="00230E95" w:rsidRDefault="00F213B6" w:rsidP="00F213B6">
                      <w:pPr>
                        <w:pStyle w:val="Agency-body-text"/>
                        <w:ind w:left="284" w:right="311"/>
                        <w:rPr>
                          <w:lang w:val="el-GR"/>
                        </w:rPr>
                      </w:pPr>
                      <w:r w:rsidRPr="00E00B84">
                        <w:rPr>
                          <w:lang w:val="el-GR" w:bidi="el-GR"/>
                        </w:rPr>
                        <w:t>… αντιμετώπιση θεμάτων ετερογένειας στις διαδικασίες ανάπτυξης των αναλυτικών προγραμμάτων·</w:t>
                      </w:r>
                    </w:p>
                    <w:p w14:paraId="183758C2" w14:textId="77777777" w:rsidR="00F213B6" w:rsidRPr="00230E95" w:rsidRDefault="00F213B6" w:rsidP="00F213B6">
                      <w:pPr>
                        <w:pStyle w:val="Agency-body-text"/>
                        <w:ind w:left="284" w:right="311"/>
                        <w:rPr>
                          <w:lang w:val="el-GR"/>
                        </w:rPr>
                      </w:pPr>
                      <w:r w:rsidRPr="00E00B84">
                        <w:rPr>
                          <w:lang w:val="el-GR" w:bidi="el-GR"/>
                        </w:rPr>
                        <w:t>… διαφοροποίηση μεθόδων, περιεχομένου και αποτελεσμάτων για τη μάθηση·</w:t>
                      </w:r>
                    </w:p>
                    <w:p w14:paraId="1E54BEEE" w14:textId="77777777" w:rsidR="00F213B6" w:rsidRPr="00230E95" w:rsidRDefault="00F213B6" w:rsidP="00F213B6">
                      <w:pPr>
                        <w:pStyle w:val="Agency-body-text"/>
                        <w:ind w:left="284" w:right="311"/>
                        <w:rPr>
                          <w:lang w:val="el-GR"/>
                        </w:rPr>
                      </w:pPr>
                      <w:r w:rsidRPr="00E00B84">
                        <w:rPr>
                          <w:lang w:val="el-GR" w:bidi="el-GR"/>
                        </w:rPr>
                        <w:t>… χρήση τεκμηριωμένων διδακτικών προσεγγίσεων για την επίτευξη των μαθησιακών στόχων, όπως ευέλικτη διδασκαλία, εναλλακτικές οδούς μάθησης, συνεργατική επίλυση προβλημάτων και σαφή ανατροφοδότηση για τους μαθητές·</w:t>
                      </w:r>
                    </w:p>
                    <w:p w14:paraId="342D69A2" w14:textId="77777777" w:rsidR="00F213B6" w:rsidRPr="00230E95" w:rsidRDefault="00F213B6" w:rsidP="00F213B6">
                      <w:pPr>
                        <w:pStyle w:val="Agency-body-text"/>
                        <w:ind w:left="284" w:right="311"/>
                        <w:rPr>
                          <w:lang w:val="el-GR"/>
                        </w:rPr>
                      </w:pPr>
                      <w:r w:rsidRPr="00E00B84">
                        <w:rPr>
                          <w:lang w:val="el-GR" w:bidi="el-GR"/>
                        </w:rPr>
                        <w:t>… διευκόλυνση της συνεργατικής μάθησης, όπου οι μαθητές βοηθούν ο ένας τον άλλο με διαφορετικούς τρόπους – συμπεριλαμβανομένης και της βοηθητικής διδασκαλίας από συνομήλικο – στο πλαίσιο ευέλικτων ομαδοποιήσεων μαθητών·</w:t>
                      </w:r>
                    </w:p>
                    <w:p w14:paraId="4D3A3608" w14:textId="77777777" w:rsidR="00F213B6" w:rsidRPr="00230E95" w:rsidRDefault="00F213B6" w:rsidP="00F213B6">
                      <w:pPr>
                        <w:pStyle w:val="Agency-body-text"/>
                        <w:ind w:left="284" w:right="311"/>
                        <w:rPr>
                          <w:lang w:val="el-GR"/>
                        </w:rPr>
                      </w:pPr>
                      <w:r w:rsidRPr="00E00B84">
                        <w:rPr>
                          <w:lang w:val="el-GR" w:bidi="el-GR"/>
                        </w:rPr>
                        <w:t>… χρήση ΤΠΕ και υποστηρικτικής τεχνολογίας για την υποστήριξη ευέλικτων προσεγγίσεων στη μάθηση·</w:t>
                      </w:r>
                    </w:p>
                    <w:p w14:paraId="4D37A400" w14:textId="77777777" w:rsidR="00F213B6" w:rsidRPr="00230E95" w:rsidRDefault="00F213B6" w:rsidP="00F213B6">
                      <w:pPr>
                        <w:pStyle w:val="Agency-body-text"/>
                        <w:ind w:left="284" w:right="311"/>
                        <w:rPr>
                          <w:lang w:val="el-GR"/>
                        </w:rPr>
                      </w:pPr>
                      <w:r w:rsidRPr="00E00B84">
                        <w:rPr>
                          <w:lang w:val="el-GR" w:bidi="el-GR"/>
                        </w:rPr>
                        <w:t>… χρήση διαμορφωτικής και τελικής αξιολόγησης που υποστηρίζει τη μάθηση και δεν βάζει ετικέτες ούτε έχει αρνητικές συνέπειες για τους μαθητές·</w:t>
                      </w:r>
                    </w:p>
                    <w:p w14:paraId="29DA9455" w14:textId="354BD060" w:rsidR="00F213B6" w:rsidRPr="00230E95" w:rsidRDefault="00F213B6" w:rsidP="00F213B6">
                      <w:pPr>
                        <w:pStyle w:val="Agency-body-text"/>
                        <w:ind w:left="284" w:right="311"/>
                        <w:rPr>
                          <w:color w:val="262626" w:themeColor="text1" w:themeTint="D9"/>
                          <w:lang w:val="el-GR"/>
                        </w:rPr>
                      </w:pPr>
                      <w:r w:rsidRPr="00E00B84">
                        <w:rPr>
                          <w:lang w:val="el-GR" w:bidi="el-GR"/>
                        </w:rPr>
                        <w:t>… αξιοποίηση μιας σειράς δεξιοτήτων λεκτικής και μη λεκτικής επικοινωνίας για τη διευκόλυνση της μάθησης.</w:t>
                      </w:r>
                    </w:p>
                  </w:txbxContent>
                </v:textbox>
                <w10:anchorlock/>
              </v:shape>
            </w:pict>
          </mc:Fallback>
        </mc:AlternateContent>
      </w:r>
    </w:p>
    <w:p w14:paraId="2F185182" w14:textId="6983E60E" w:rsidR="00622128" w:rsidRPr="00D93E29" w:rsidRDefault="00622128" w:rsidP="00622128">
      <w:pPr>
        <w:pStyle w:val="Agency-heading-2"/>
      </w:pPr>
      <w:bookmarkStart w:id="10" w:name="_Toc115439579"/>
      <w:r w:rsidRPr="00D93E29">
        <w:rPr>
          <w:lang w:val="el-GR" w:bidi="el-GR"/>
        </w:rPr>
        <w:t>Εργασία με τους άλλους</w:t>
      </w:r>
      <w:bookmarkEnd w:id="10"/>
    </w:p>
    <w:p w14:paraId="52222FF4" w14:textId="260D1DB2" w:rsidR="003F079E" w:rsidRPr="00D93E29" w:rsidRDefault="003F079E" w:rsidP="002D020D">
      <w:pPr>
        <w:pStyle w:val="Agency-body-text"/>
      </w:pPr>
      <w:r w:rsidRPr="00D93E29">
        <w:rPr>
          <w:noProof/>
          <w:lang w:val="el-GR" w:bidi="el-GR"/>
        </w:rPr>
        <mc:AlternateContent>
          <mc:Choice Requires="wps">
            <w:drawing>
              <wp:inline distT="0" distB="0" distL="0" distR="0" wp14:anchorId="60390FBA" wp14:editId="2F01C515">
                <wp:extent cx="5611495" cy="1721485"/>
                <wp:effectExtent l="0" t="0" r="1905" b="2540"/>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485"/>
                        </a:xfrm>
                        <a:prstGeom prst="rect">
                          <a:avLst/>
                        </a:prstGeom>
                        <a:solidFill>
                          <a:schemeClr val="accent1">
                            <a:lumMod val="20000"/>
                            <a:lumOff val="80000"/>
                            <a:alpha val="50000"/>
                          </a:schemeClr>
                        </a:solidFill>
                        <a:ln w="9525">
                          <a:noFill/>
                        </a:ln>
                      </wps:spPr>
                      <wps:txbx>
                        <w:txbxContent>
                          <w:p w14:paraId="54EB34D8" w14:textId="77777777" w:rsidR="00815949" w:rsidRPr="00230E95" w:rsidRDefault="00815949" w:rsidP="008B4120">
                            <w:pPr>
                              <w:pStyle w:val="Agency-body-text"/>
                              <w:keepNext/>
                              <w:ind w:left="284" w:right="311"/>
                              <w:rPr>
                                <w:color w:val="262626" w:themeColor="text1" w:themeTint="D9"/>
                                <w:lang w:val="el-GR"/>
                              </w:rPr>
                            </w:pPr>
                            <w:r w:rsidRPr="00F213B6">
                              <w:rPr>
                                <w:color w:val="262626" w:themeColor="text1" w:themeTint="D9"/>
                                <w:lang w:val="el-GR" w:bidi="el-GR"/>
                              </w:rPr>
                              <w:t>Η συνεργασία και η ομαδική εργασία είναι απαραίτητες προσεγγίσεις για όλους τους εκπαιδευτικούς και άλλους επαγγελματίες στον τομέα της εκπαίδευσης.</w:t>
                            </w:r>
                          </w:p>
                          <w:p w14:paraId="5E57162A" w14:textId="77777777" w:rsidR="00815949" w:rsidRPr="00230E95" w:rsidRDefault="00815949" w:rsidP="008B4120">
                            <w:pPr>
                              <w:pStyle w:val="Agency-body-text"/>
                              <w:keepNext/>
                              <w:ind w:left="284" w:right="311"/>
                              <w:rPr>
                                <w:color w:val="262626" w:themeColor="text1" w:themeTint="D9"/>
                                <w:lang w:val="el-GR"/>
                              </w:rPr>
                            </w:pPr>
                            <w:r w:rsidRPr="00F213B6">
                              <w:rPr>
                                <w:color w:val="262626" w:themeColor="text1" w:themeTint="D9"/>
                                <w:lang w:val="el-GR" w:bidi="el-GR"/>
                              </w:rPr>
                              <w:t>Οι περιοχές ικανότητας της συγκεκριμένης θεμελιώδους αξίας συνδέονται με τα εξής:</w:t>
                            </w:r>
                          </w:p>
                          <w:p w14:paraId="4DFA1EFA" w14:textId="77777777" w:rsidR="00815949" w:rsidRPr="00230E95" w:rsidRDefault="00815949" w:rsidP="004B42C1">
                            <w:pPr>
                              <w:pStyle w:val="Agency-body-text"/>
                              <w:ind w:left="284" w:right="311"/>
                              <w:rPr>
                                <w:color w:val="262626" w:themeColor="text1" w:themeTint="D9"/>
                                <w:lang w:val="el-GR"/>
                              </w:rPr>
                            </w:pPr>
                            <w:r w:rsidRPr="00F213B6">
                              <w:rPr>
                                <w:color w:val="262626" w:themeColor="text1" w:themeTint="D9"/>
                                <w:lang w:val="el-GR" w:bidi="el-GR"/>
                              </w:rPr>
                              <w:t>-</w:t>
                            </w:r>
                            <w:r w:rsidRPr="00F213B6">
                              <w:rPr>
                                <w:color w:val="262626" w:themeColor="text1" w:themeTint="D9"/>
                                <w:lang w:val="el-GR" w:bidi="el-GR"/>
                              </w:rPr>
                              <w:tab/>
                              <w:t>παροχή της δυνατότητας στους μαθητές να ακούγεται η φωνή τους·</w:t>
                            </w:r>
                          </w:p>
                          <w:p w14:paraId="0F832EDF" w14:textId="77777777" w:rsidR="00815949" w:rsidRPr="00230E95" w:rsidRDefault="00815949" w:rsidP="004B42C1">
                            <w:pPr>
                              <w:pStyle w:val="Agency-body-text"/>
                              <w:ind w:left="284" w:right="311"/>
                              <w:rPr>
                                <w:color w:val="262626" w:themeColor="text1" w:themeTint="D9"/>
                                <w:lang w:val="el-GR"/>
                              </w:rPr>
                            </w:pPr>
                            <w:r w:rsidRPr="00F213B6">
                              <w:rPr>
                                <w:color w:val="262626" w:themeColor="text1" w:themeTint="D9"/>
                                <w:lang w:val="el-GR" w:bidi="el-GR"/>
                              </w:rPr>
                              <w:t>-</w:t>
                            </w:r>
                            <w:r w:rsidRPr="00F213B6">
                              <w:rPr>
                                <w:color w:val="262626" w:themeColor="text1" w:themeTint="D9"/>
                                <w:lang w:val="el-GR" w:bidi="el-GR"/>
                              </w:rPr>
                              <w:tab/>
                              <w:t>συνεργασία με τους γονείς και τις οικογένειες·</w:t>
                            </w:r>
                          </w:p>
                          <w:p w14:paraId="48A96825" w14:textId="36A9D084" w:rsidR="00815949" w:rsidRPr="00230E95" w:rsidRDefault="00815949" w:rsidP="004B42C1">
                            <w:pPr>
                              <w:pStyle w:val="Agency-body-text"/>
                              <w:ind w:left="284" w:right="311"/>
                              <w:rPr>
                                <w:color w:val="262626" w:themeColor="text1" w:themeTint="D9"/>
                                <w:lang w:val="el-GR"/>
                              </w:rPr>
                            </w:pPr>
                            <w:r w:rsidRPr="00F213B6">
                              <w:rPr>
                                <w:color w:val="262626" w:themeColor="text1" w:themeTint="D9"/>
                                <w:lang w:val="el-GR" w:bidi="el-GR"/>
                              </w:rPr>
                              <w:t>-</w:t>
                            </w:r>
                            <w:r w:rsidRPr="00F213B6">
                              <w:rPr>
                                <w:color w:val="262626" w:themeColor="text1" w:themeTint="D9"/>
                                <w:lang w:val="el-GR" w:bidi="el-GR"/>
                              </w:rPr>
                              <w:tab/>
                              <w:t>συνεργασία με μια σειρά επαγγελματιών στον τομέα της εκπαίδευσης.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390FBA" id="Text Box 7" o:spid="_x0000_s104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" fillcolor="#dbe5f1 [660]" stroked="f">
                <v:fill opacity="32896f"/>
                <v:textbox style="mso-fit-shape-to-text:t">
                  <w:txbxContent>
                    <w:p w14:paraId="54EB34D8" w14:textId="77777777" w:rsidR="00815949" w:rsidRPr="00230E95" w:rsidRDefault="00815949" w:rsidP="008B4120">
                      <w:pPr>
                        <w:pStyle w:val="Agency-body-text"/>
                        <w:keepNext/>
                        <w:ind w:left="284" w:right="311"/>
                        <w:rPr>
                          <w:color w:val="262626" w:themeColor="text1" w:themeTint="D9"/>
                          <w:lang w:val="el-GR"/>
                        </w:rPr>
                      </w:pPr>
                      <w:r w:rsidRPr="00F213B6">
                        <w:rPr>
                          <w:color w:val="262626" w:themeColor="text1" w:themeTint="D9"/>
                          <w:lang w:val="el-GR" w:bidi="el-GR"/>
                        </w:rPr>
                        <w:t>Η συνεργασία και η ομαδική εργασία είναι απαραίτητες προσεγγίσεις για όλους τους εκπαιδευτικούς και άλλους επαγγελματίες στον τομέα της εκπαίδευσης.</w:t>
                      </w:r>
                    </w:p>
                    <w:p w14:paraId="5E57162A" w14:textId="77777777" w:rsidR="00815949" w:rsidRPr="00230E95" w:rsidRDefault="00815949" w:rsidP="008B4120">
                      <w:pPr>
                        <w:pStyle w:val="Agency-body-text"/>
                        <w:keepNext/>
                        <w:ind w:left="284" w:right="311"/>
                        <w:rPr>
                          <w:color w:val="262626" w:themeColor="text1" w:themeTint="D9"/>
                          <w:lang w:val="el-GR"/>
                        </w:rPr>
                      </w:pPr>
                      <w:r w:rsidRPr="00F213B6">
                        <w:rPr>
                          <w:color w:val="262626" w:themeColor="text1" w:themeTint="D9"/>
                          <w:lang w:val="el-GR" w:bidi="el-GR"/>
                        </w:rPr>
                        <w:t>Οι περιοχές ικανότητας της συγκεκριμένης θεμελιώδους αξίας συνδέονται με τα εξής:</w:t>
                      </w:r>
                    </w:p>
                    <w:p w14:paraId="4DFA1EFA" w14:textId="77777777" w:rsidR="00815949" w:rsidRPr="00230E95" w:rsidRDefault="00815949" w:rsidP="004B42C1">
                      <w:pPr>
                        <w:pStyle w:val="Agency-body-text"/>
                        <w:ind w:left="284" w:right="311"/>
                        <w:rPr>
                          <w:color w:val="262626" w:themeColor="text1" w:themeTint="D9"/>
                          <w:lang w:val="el-GR"/>
                        </w:rPr>
                      </w:pPr>
                      <w:r w:rsidRPr="00F213B6">
                        <w:rPr>
                          <w:color w:val="262626" w:themeColor="text1" w:themeTint="D9"/>
                          <w:lang w:val="el-GR" w:bidi="el-GR"/>
                        </w:rPr>
                        <w:t>-</w:t>
                      </w:r>
                      <w:r w:rsidRPr="00F213B6">
                        <w:rPr>
                          <w:color w:val="262626" w:themeColor="text1" w:themeTint="D9"/>
                          <w:lang w:val="el-GR" w:bidi="el-GR"/>
                        </w:rPr>
                        <w:tab/>
                        <w:t>παροχή της δυνατότητας στους μαθητές να ακούγεται η φωνή τους·</w:t>
                      </w:r>
                    </w:p>
                    <w:p w14:paraId="0F832EDF" w14:textId="77777777" w:rsidR="00815949" w:rsidRPr="00230E95" w:rsidRDefault="00815949" w:rsidP="004B42C1">
                      <w:pPr>
                        <w:pStyle w:val="Agency-body-text"/>
                        <w:ind w:left="284" w:right="311"/>
                        <w:rPr>
                          <w:color w:val="262626" w:themeColor="text1" w:themeTint="D9"/>
                          <w:lang w:val="el-GR"/>
                        </w:rPr>
                      </w:pPr>
                      <w:r w:rsidRPr="00F213B6">
                        <w:rPr>
                          <w:color w:val="262626" w:themeColor="text1" w:themeTint="D9"/>
                          <w:lang w:val="el-GR" w:bidi="el-GR"/>
                        </w:rPr>
                        <w:t>-</w:t>
                      </w:r>
                      <w:r w:rsidRPr="00F213B6">
                        <w:rPr>
                          <w:color w:val="262626" w:themeColor="text1" w:themeTint="D9"/>
                          <w:lang w:val="el-GR" w:bidi="el-GR"/>
                        </w:rPr>
                        <w:tab/>
                        <w:t>συνεργασία με τους γονείς και τις οικογένειες·</w:t>
                      </w:r>
                    </w:p>
                    <w:p w14:paraId="48A96825" w14:textId="36A9D084" w:rsidR="00815949" w:rsidRPr="00230E95" w:rsidRDefault="00815949" w:rsidP="004B42C1">
                      <w:pPr>
                        <w:pStyle w:val="Agency-body-text"/>
                        <w:ind w:left="284" w:right="311"/>
                        <w:rPr>
                          <w:color w:val="262626" w:themeColor="text1" w:themeTint="D9"/>
                          <w:lang w:val="el-GR"/>
                        </w:rPr>
                      </w:pPr>
                      <w:r w:rsidRPr="00F213B6">
                        <w:rPr>
                          <w:color w:val="262626" w:themeColor="text1" w:themeTint="D9"/>
                          <w:lang w:val="el-GR" w:bidi="el-GR"/>
                        </w:rPr>
                        <w:t>-</w:t>
                      </w:r>
                      <w:r w:rsidRPr="00F213B6">
                        <w:rPr>
                          <w:color w:val="262626" w:themeColor="text1" w:themeTint="D9"/>
                          <w:lang w:val="el-GR" w:bidi="el-GR"/>
                        </w:rPr>
                        <w:tab/>
                        <w:t>συνεργασία με μια σειρά επαγγελματιών στον τομέα της εκπαίδευσης.</w:t>
                      </w:r>
                    </w:p>
                  </w:txbxContent>
                </v:textbox>
                <w10:anchorlock/>
              </v:shape>
            </w:pict>
          </mc:Fallback>
        </mc:AlternateContent>
      </w:r>
    </w:p>
    <w:p w14:paraId="393CCFC2" w14:textId="6D50DC59" w:rsidR="00622128" w:rsidRPr="00230E95" w:rsidRDefault="00622128" w:rsidP="00BF6AFD">
      <w:pPr>
        <w:pStyle w:val="Agency-heading-3"/>
        <w:rPr>
          <w:lang w:val="el-GR"/>
        </w:rPr>
      </w:pPr>
      <w:bookmarkStart w:id="11" w:name="_Toc115439580"/>
      <w:r w:rsidRPr="00D93E29">
        <w:rPr>
          <w:lang w:val="el-GR" w:bidi="el-GR"/>
        </w:rPr>
        <w:lastRenderedPageBreak/>
        <w:t>Παροχή της δυνατότητας στους μαθητές να ακούγεται η φωνή τους</w:t>
      </w:r>
      <w:bookmarkEnd w:id="11"/>
    </w:p>
    <w:p w14:paraId="6CFB25E8" w14:textId="5E1B70C5" w:rsidR="00622128" w:rsidRPr="00230E95" w:rsidRDefault="00622128" w:rsidP="000C0184">
      <w:pPr>
        <w:pStyle w:val="Agency-heading-4"/>
        <w:rPr>
          <w:lang w:val="el-GR"/>
        </w:rPr>
      </w:pPr>
      <w:r w:rsidRPr="00D93E29">
        <w:rPr>
          <w:lang w:val="el-GR" w:bidi="el-GR"/>
        </w:rPr>
        <w:t>Στάσεις και πεποιθήσεις που στηρίζουν αυτόν τον τομέα ικανοτήτων περιλαμβάνουν τις εξής …</w:t>
      </w:r>
    </w:p>
    <w:p w14:paraId="24DC5E50" w14:textId="3970286B" w:rsidR="00EE1ABC" w:rsidRPr="00D93E29" w:rsidRDefault="00EE1ABC" w:rsidP="00EE1ABC">
      <w:pPr>
        <w:pStyle w:val="Agency-body-text"/>
      </w:pPr>
      <w:r w:rsidRPr="00D93E29">
        <w:rPr>
          <w:b/>
          <w:noProof/>
          <w:lang w:val="el-GR" w:bidi="el-GR"/>
        </w:rPr>
        <mc:AlternateContent>
          <mc:Choice Requires="wps">
            <w:drawing>
              <wp:inline distT="0" distB="0" distL="0" distR="0" wp14:anchorId="3D958292" wp14:editId="6C771231">
                <wp:extent cx="5611495" cy="1809345"/>
                <wp:effectExtent l="0" t="0" r="14605" b="6985"/>
                <wp:docPr id="473" name="Text Box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49000"/>
                          </a:schemeClr>
                        </a:solidFill>
                        <a:ln w="9525">
                          <a:solidFill>
                            <a:srgbClr val="7030A0"/>
                          </a:solidFill>
                        </a:ln>
                      </wps:spPr>
                      <wps:txbx>
                        <w:txbxContent>
                          <w:p w14:paraId="7849F1CF" w14:textId="77777777" w:rsidR="00EE1ABC" w:rsidRPr="00230E95" w:rsidRDefault="00EE1ABC" w:rsidP="00EE1ABC">
                            <w:pPr>
                              <w:pStyle w:val="Agency-body-text"/>
                              <w:ind w:left="284" w:right="311"/>
                              <w:rPr>
                                <w:color w:val="262626" w:themeColor="text1" w:themeTint="D9"/>
                                <w:lang w:val="el-GR"/>
                              </w:rPr>
                            </w:pPr>
                            <w:r w:rsidRPr="00EE1ABC">
                              <w:rPr>
                                <w:color w:val="262626" w:themeColor="text1" w:themeTint="D9"/>
                                <w:lang w:val="el-GR" w:bidi="el-GR"/>
                              </w:rPr>
                              <w:t>… οι μαθητές αποτελούν πηγή για την ποιοτική εκπαίδευση·</w:t>
                            </w:r>
                          </w:p>
                          <w:p w14:paraId="47CE7D1F" w14:textId="77777777" w:rsidR="00EE1ABC" w:rsidRPr="00230E95" w:rsidRDefault="00EE1ABC" w:rsidP="00EE1ABC">
                            <w:pPr>
                              <w:pStyle w:val="Agency-body-text"/>
                              <w:ind w:left="284" w:right="311"/>
                              <w:rPr>
                                <w:color w:val="262626" w:themeColor="text1" w:themeTint="D9"/>
                                <w:lang w:val="el-GR"/>
                              </w:rPr>
                            </w:pPr>
                            <w:r w:rsidRPr="00EE1ABC">
                              <w:rPr>
                                <w:color w:val="262626" w:themeColor="text1" w:themeTint="D9"/>
                                <w:lang w:val="el-GR" w:bidi="el-GR"/>
                              </w:rPr>
                              <w:t>… πρέπει να ακούγονται οι απόψεις των μαθητών για θέματα που αφορούν τις σχολικές τους εμπειρίες, την υποστήριξη της μάθησης και τον σχεδιασμό για το μέλλον τους·</w:t>
                            </w:r>
                          </w:p>
                          <w:p w14:paraId="64C9C880" w14:textId="2E1EA932" w:rsidR="00EE1ABC" w:rsidRPr="00230E95" w:rsidRDefault="00EE1ABC" w:rsidP="00EE1ABC">
                            <w:pPr>
                              <w:pStyle w:val="Agency-body-text"/>
                              <w:ind w:left="284" w:right="311"/>
                              <w:rPr>
                                <w:rFonts w:eastAsia="Calibri" w:cs="Calibri"/>
                                <w:color w:val="262626" w:themeColor="text1" w:themeTint="D9"/>
                                <w:lang w:val="el-GR"/>
                              </w:rPr>
                            </w:pPr>
                            <w:r w:rsidRPr="00EE1ABC">
                              <w:rPr>
                                <w:color w:val="262626" w:themeColor="text1" w:themeTint="D9"/>
                                <w:lang w:val="el-GR" w:bidi="el-GR"/>
                              </w:rPr>
                              <w:t>… τα προσωπικά όνειρα, οι στόχοι και οι φόβοι των μαθητών έχουν σημασία και πρέπει να ακούγονται, ιδιαίτερα εκείνων των μαθητών με περίπλοκες ανάγκες ή εκείνων που ανήκουν σε ευάλωτες και δυσπρόσιτες ομάδες, συμπεριλαμβανομένων των μαθητών που βρίσκονται εκτός της επίσημης εκπαίδευσης ή σε προσχολική ή μετασχολική εκπαίδευση.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D958292" id="Text Box 473" o:spid="_x0000_s1045"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" fillcolor="#dbe5f1 [660]" strokecolor="#7030a0">
                <v:fill opacity="32125f"/>
                <v:textbox style="mso-fit-shape-to-text:t">
                  <w:txbxContent>
                    <w:p w14:paraId="7849F1CF" w14:textId="77777777" w:rsidR="00EE1ABC" w:rsidRPr="00230E95" w:rsidRDefault="00EE1ABC" w:rsidP="00EE1ABC">
                      <w:pPr>
                        <w:pStyle w:val="Agency-body-text"/>
                        <w:ind w:left="284" w:right="311"/>
                        <w:rPr>
                          <w:color w:val="262626" w:themeColor="text1" w:themeTint="D9"/>
                          <w:lang w:val="el-GR"/>
                        </w:rPr>
                      </w:pPr>
                      <w:r w:rsidRPr="00EE1ABC">
                        <w:rPr>
                          <w:color w:val="262626" w:themeColor="text1" w:themeTint="D9"/>
                          <w:lang w:val="el-GR" w:bidi="el-GR"/>
                        </w:rPr>
                        <w:t>… οι μαθητές αποτελούν πηγή για την ποιοτική εκπαίδευση·</w:t>
                      </w:r>
                    </w:p>
                    <w:p w14:paraId="47CE7D1F" w14:textId="77777777" w:rsidR="00EE1ABC" w:rsidRPr="00230E95" w:rsidRDefault="00EE1ABC" w:rsidP="00EE1ABC">
                      <w:pPr>
                        <w:pStyle w:val="Agency-body-text"/>
                        <w:ind w:left="284" w:right="311"/>
                        <w:rPr>
                          <w:color w:val="262626" w:themeColor="text1" w:themeTint="D9"/>
                          <w:lang w:val="el-GR"/>
                        </w:rPr>
                      </w:pPr>
                      <w:r w:rsidRPr="00EE1ABC">
                        <w:rPr>
                          <w:color w:val="262626" w:themeColor="text1" w:themeTint="D9"/>
                          <w:lang w:val="el-GR" w:bidi="el-GR"/>
                        </w:rPr>
                        <w:t>… πρέπει να ακούγονται οι απόψεις των μαθητών για θέματα που αφορούν τις σχολικές τους εμπειρίες, την υποστήριξη της μάθησης και τον σχεδιασμό για το μέλλον τους·</w:t>
                      </w:r>
                    </w:p>
                    <w:p w14:paraId="64C9C880" w14:textId="2E1EA932" w:rsidR="00EE1ABC" w:rsidRPr="00230E95" w:rsidRDefault="00EE1ABC" w:rsidP="00EE1ABC">
                      <w:pPr>
                        <w:pStyle w:val="Agency-body-text"/>
                        <w:ind w:left="284" w:right="311"/>
                        <w:rPr>
                          <w:rFonts w:eastAsia="Calibri" w:cs="Calibri"/>
                          <w:color w:val="262626" w:themeColor="text1" w:themeTint="D9"/>
                          <w:lang w:val="el-GR"/>
                        </w:rPr>
                      </w:pPr>
                      <w:r w:rsidRPr="00EE1ABC">
                        <w:rPr>
                          <w:color w:val="262626" w:themeColor="text1" w:themeTint="D9"/>
                          <w:lang w:val="el-GR" w:bidi="el-GR"/>
                        </w:rPr>
                        <w:t>… τα προσωπικά όνειρα, οι στόχοι και οι φόβοι των μαθητών έχουν σημασία και πρέπει να ακούγονται, ιδιαίτερα εκείνων των μαθητών με περίπλοκες ανάγκες ή εκείνων που ανήκουν σε ευάλωτες και δυσπρόσιτες ομάδες, συμπεριλαμβανομένων των μαθητών που βρίσκονται εκτός της επίσημης εκπαίδευσης ή σε προσχολική ή μετασχολική εκπαίδευση.</w:t>
                      </w:r>
                    </w:p>
                  </w:txbxContent>
                </v:textbox>
                <w10:anchorlock/>
              </v:shape>
            </w:pict>
          </mc:Fallback>
        </mc:AlternateContent>
      </w:r>
    </w:p>
    <w:p w14:paraId="5EEB790E" w14:textId="351AE53A" w:rsidR="00622128" w:rsidRPr="00230E95" w:rsidRDefault="00622128" w:rsidP="000C0184">
      <w:pPr>
        <w:pStyle w:val="Agency-heading-4"/>
        <w:rPr>
          <w:lang w:val="el-GR"/>
        </w:rPr>
      </w:pPr>
      <w:r w:rsidRPr="00D93E29">
        <w:rPr>
          <w:lang w:val="el-GR" w:bidi="el-GR"/>
        </w:rPr>
        <w:t>Βασικές γνώσεις και βαθμός κατανόησης που διέπουν αυτόν τον τομέα ικανοτήτων περιλαμβάνουν τις εξής …</w:t>
      </w:r>
    </w:p>
    <w:p w14:paraId="297AA40A" w14:textId="400A5302" w:rsidR="00EE1ABC" w:rsidRPr="00D93E29" w:rsidRDefault="00EE1ABC" w:rsidP="00BF6AFD">
      <w:pPr>
        <w:pStyle w:val="Agency-body-text"/>
      </w:pPr>
      <w:r w:rsidRPr="00D93E29">
        <w:rPr>
          <w:b/>
          <w:noProof/>
          <w:lang w:val="el-GR" w:bidi="el-GR"/>
        </w:rPr>
        <mc:AlternateContent>
          <mc:Choice Requires="wps">
            <w:drawing>
              <wp:inline distT="0" distB="0" distL="0" distR="0" wp14:anchorId="5F03857B" wp14:editId="19E7CB83">
                <wp:extent cx="5611495" cy="2305455"/>
                <wp:effectExtent l="0" t="0" r="14605" b="15875"/>
                <wp:docPr id="474" name="Text Box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05455"/>
                        </a:xfrm>
                        <a:prstGeom prst="rect">
                          <a:avLst/>
                        </a:prstGeom>
                        <a:solidFill>
                          <a:schemeClr val="accent1">
                            <a:lumMod val="20000"/>
                            <a:lumOff val="80000"/>
                            <a:alpha val="49000"/>
                          </a:schemeClr>
                        </a:solidFill>
                        <a:ln w="9525">
                          <a:solidFill>
                            <a:srgbClr val="0070C0"/>
                          </a:solidFill>
                        </a:ln>
                      </wps:spPr>
                      <wps:txbx>
                        <w:txbxContent>
                          <w:p w14:paraId="4F087B54" w14:textId="77777777" w:rsidR="00A732BC" w:rsidRPr="00230E95" w:rsidRDefault="00A732BC" w:rsidP="00A732BC">
                            <w:pPr>
                              <w:pStyle w:val="Agency-body-text"/>
                              <w:ind w:left="284" w:right="311"/>
                              <w:rPr>
                                <w:rFonts w:eastAsiaTheme="majorEastAsia"/>
                                <w:lang w:val="el-GR"/>
                              </w:rPr>
                            </w:pPr>
                            <w:r w:rsidRPr="00E00B84">
                              <w:rPr>
                                <w:lang w:val="el-GR" w:bidi="el-GR"/>
                              </w:rPr>
                              <w:t>… οι φωνές των μαθητών περιλαμβάνουν τις αξίες, τις απόψεις, τις πεποιθήσεις, τις γνώμες και τις οπτικές των μαθητών και των οικογενειών τους, καθώς και τον βαθμό στον οποίο αυτές λαμβάνονται υπόψη και εφαρμόζονται όταν λαμβάνονται σημαντικές αποφάσεις που επηρεάζουν τη ζωή τους·</w:t>
                            </w:r>
                          </w:p>
                          <w:p w14:paraId="13701817" w14:textId="77777777" w:rsidR="00A732BC" w:rsidRPr="00230E95" w:rsidRDefault="00A732BC" w:rsidP="00A732BC">
                            <w:pPr>
                              <w:pStyle w:val="Agency-body-text"/>
                              <w:ind w:left="284" w:right="311"/>
                              <w:rPr>
                                <w:lang w:val="el-GR"/>
                              </w:rPr>
                            </w:pPr>
                            <w:r w:rsidRPr="00E00B84">
                              <w:rPr>
                                <w:lang w:val="el-GR" w:bidi="el-GR"/>
                              </w:rPr>
                              <w:t>… ο κίνδυνος περιθωριοποίησης συγκεκριμένων ομάδων μαθητών και οικογενειών·</w:t>
                            </w:r>
                          </w:p>
                          <w:p w14:paraId="4E58E446" w14:textId="77777777" w:rsidR="00A732BC" w:rsidRPr="00230E95" w:rsidRDefault="00A732BC" w:rsidP="00A732BC">
                            <w:pPr>
                              <w:pStyle w:val="Agency-body-text"/>
                              <w:ind w:left="284" w:right="311"/>
                              <w:rPr>
                                <w:lang w:val="el-GR"/>
                              </w:rPr>
                            </w:pPr>
                            <w:r w:rsidRPr="00E00B84">
                              <w:rPr>
                                <w:lang w:val="el-GR" w:bidi="el-GR"/>
                              </w:rPr>
                              <w:t>… η ανάπτυξη αυτονομίας και αυτοδιάθεσης στους μαθητές, που απαιτεί συνάφεια/συνδεσιμότητα και την πεποίθηση ότι όλοι μπορούν να μάθουν·</w:t>
                            </w:r>
                          </w:p>
                          <w:p w14:paraId="433A3AEE" w14:textId="77777777" w:rsidR="00A732BC" w:rsidRPr="00230E95" w:rsidRDefault="00A732BC" w:rsidP="00A732BC">
                            <w:pPr>
                              <w:pStyle w:val="Agency-body-text"/>
                              <w:ind w:left="284" w:right="311"/>
                              <w:rPr>
                                <w:lang w:val="el-GR"/>
                              </w:rPr>
                            </w:pPr>
                            <w:r w:rsidRPr="00E00B84">
                              <w:rPr>
                                <w:lang w:val="el-GR" w:bidi="el-GR"/>
                              </w:rPr>
                              <w:t>… διαφορετικοί τρόποι να κληθούν οι μαθητές να εκφράσουν τις απόψεις τους·</w:t>
                            </w:r>
                          </w:p>
                          <w:p w14:paraId="743C5EE4" w14:textId="72733243" w:rsidR="00EE1ABC" w:rsidRPr="00230E95" w:rsidRDefault="00A732BC" w:rsidP="00A732BC">
                            <w:pPr>
                              <w:pStyle w:val="Agency-body-text"/>
                              <w:ind w:left="284" w:right="311"/>
                              <w:rPr>
                                <w:lang w:val="el-GR"/>
                              </w:rPr>
                            </w:pPr>
                            <w:r w:rsidRPr="00E00B84">
                              <w:rPr>
                                <w:lang w:val="el-GR" w:bidi="el-GR"/>
                              </w:rPr>
                              <w:t xml:space="preserve">… η σημασία της </w:t>
                            </w:r>
                            <w:proofErr w:type="spellStart"/>
                            <w:r w:rsidRPr="00E00B84">
                              <w:rPr>
                                <w:lang w:val="el-GR" w:bidi="el-GR"/>
                              </w:rPr>
                              <w:t>αυτουποστήριξης</w:t>
                            </w:r>
                            <w:proofErr w:type="spellEnd"/>
                            <w:r w:rsidRPr="00E00B84">
                              <w:rPr>
                                <w:lang w:val="el-GR" w:bidi="el-GR"/>
                              </w:rPr>
                              <w:t xml:space="preserve">, της </w:t>
                            </w:r>
                            <w:proofErr w:type="spellStart"/>
                            <w:r w:rsidRPr="00E00B84">
                              <w:rPr>
                                <w:lang w:val="el-GR" w:bidi="el-GR"/>
                              </w:rPr>
                              <w:t>αυτοέκφρασης</w:t>
                            </w:r>
                            <w:proofErr w:type="spellEnd"/>
                            <w:r w:rsidRPr="00E00B84">
                              <w:rPr>
                                <w:lang w:val="el-GR" w:bidi="el-GR"/>
                              </w:rPr>
                              <w:t xml:space="preserve"> και του ρόλου των ομάδων υποστήριξης που εκπροσωπούν τους πιο ευάλωτους μαθητές.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F03857B" id="Text Box 474" o:spid="_x0000_s1046" type="#_x0000_t202" alt="&quot;&quot;" style="width:441.85pt;height:1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" fillcolor="#dbe5f1 [660]" strokecolor="#0070c0">
                <v:fill opacity="32125f"/>
                <v:textbox style="mso-fit-shape-to-text:t">
                  <w:txbxContent>
                    <w:p w14:paraId="4F087B54" w14:textId="77777777" w:rsidR="00A732BC" w:rsidRPr="00230E95" w:rsidRDefault="00A732BC" w:rsidP="00A732BC">
                      <w:pPr>
                        <w:pStyle w:val="Agency-body-text"/>
                        <w:ind w:left="284" w:right="311"/>
                        <w:rPr>
                          <w:rFonts w:eastAsiaTheme="majorEastAsia"/>
                          <w:lang w:val="el-GR"/>
                        </w:rPr>
                      </w:pPr>
                      <w:r w:rsidRPr="00E00B84">
                        <w:rPr>
                          <w:lang w:val="el-GR" w:bidi="el-GR"/>
                        </w:rPr>
                        <w:t>… οι φωνές των μαθητών περιλαμβάνουν τις αξίες, τις απόψεις, τις πεποιθήσεις, τις γνώμες και τις οπτικές των μαθητών και των οικογενειών τους, καθώς και τον βαθμό στον οποίο αυτές λαμβάνονται υπόψη και εφαρμόζονται όταν λαμβάνονται σημαντικές αποφάσεις που επηρεάζουν τη ζωή τους·</w:t>
                      </w:r>
                    </w:p>
                    <w:p w14:paraId="13701817" w14:textId="77777777" w:rsidR="00A732BC" w:rsidRPr="00230E95" w:rsidRDefault="00A732BC" w:rsidP="00A732BC">
                      <w:pPr>
                        <w:pStyle w:val="Agency-body-text"/>
                        <w:ind w:left="284" w:right="311"/>
                        <w:rPr>
                          <w:lang w:val="el-GR"/>
                        </w:rPr>
                      </w:pPr>
                      <w:r w:rsidRPr="00E00B84">
                        <w:rPr>
                          <w:lang w:val="el-GR" w:bidi="el-GR"/>
                        </w:rPr>
                        <w:t>… ο κίνδυνος περιθωριοποίησης συγκεκριμένων ομάδων μαθητών και οικογενειών·</w:t>
                      </w:r>
                    </w:p>
                    <w:p w14:paraId="4E58E446" w14:textId="77777777" w:rsidR="00A732BC" w:rsidRPr="00230E95" w:rsidRDefault="00A732BC" w:rsidP="00A732BC">
                      <w:pPr>
                        <w:pStyle w:val="Agency-body-text"/>
                        <w:ind w:left="284" w:right="311"/>
                        <w:rPr>
                          <w:lang w:val="el-GR"/>
                        </w:rPr>
                      </w:pPr>
                      <w:r w:rsidRPr="00E00B84">
                        <w:rPr>
                          <w:lang w:val="el-GR" w:bidi="el-GR"/>
                        </w:rPr>
                        <w:t>… η ανάπτυξη αυτονομίας και αυτοδιάθεσης στους μαθητές, που απαιτεί συνάφεια/συνδεσιμότητα και την πεποίθηση ότι όλοι μπορούν να μάθουν·</w:t>
                      </w:r>
                    </w:p>
                    <w:p w14:paraId="433A3AEE" w14:textId="77777777" w:rsidR="00A732BC" w:rsidRPr="00230E95" w:rsidRDefault="00A732BC" w:rsidP="00A732BC">
                      <w:pPr>
                        <w:pStyle w:val="Agency-body-text"/>
                        <w:ind w:left="284" w:right="311"/>
                        <w:rPr>
                          <w:lang w:val="el-GR"/>
                        </w:rPr>
                      </w:pPr>
                      <w:r w:rsidRPr="00E00B84">
                        <w:rPr>
                          <w:lang w:val="el-GR" w:bidi="el-GR"/>
                        </w:rPr>
                        <w:t>… διαφορετικοί τρόποι να κληθούν οι μαθητές να εκφράσουν τις απόψεις τους·</w:t>
                      </w:r>
                    </w:p>
                    <w:p w14:paraId="743C5EE4" w14:textId="72733243" w:rsidR="00EE1ABC" w:rsidRPr="00230E95" w:rsidRDefault="00A732BC" w:rsidP="00A732BC">
                      <w:pPr>
                        <w:pStyle w:val="Agency-body-text"/>
                        <w:ind w:left="284" w:right="311"/>
                        <w:rPr>
                          <w:lang w:val="el-GR"/>
                        </w:rPr>
                      </w:pPr>
                      <w:r w:rsidRPr="00E00B84">
                        <w:rPr>
                          <w:lang w:val="el-GR" w:bidi="el-GR"/>
                        </w:rPr>
                        <w:t xml:space="preserve">… η σημασία της </w:t>
                      </w:r>
                      <w:proofErr w:type="spellStart"/>
                      <w:r w:rsidRPr="00E00B84">
                        <w:rPr>
                          <w:lang w:val="el-GR" w:bidi="el-GR"/>
                        </w:rPr>
                        <w:t>αυτουποστήριξης</w:t>
                      </w:r>
                      <w:proofErr w:type="spellEnd"/>
                      <w:r w:rsidRPr="00E00B84">
                        <w:rPr>
                          <w:lang w:val="el-GR" w:bidi="el-GR"/>
                        </w:rPr>
                        <w:t xml:space="preserve">, της </w:t>
                      </w:r>
                      <w:proofErr w:type="spellStart"/>
                      <w:r w:rsidRPr="00E00B84">
                        <w:rPr>
                          <w:lang w:val="el-GR" w:bidi="el-GR"/>
                        </w:rPr>
                        <w:t>αυτοέκφρασης</w:t>
                      </w:r>
                      <w:proofErr w:type="spellEnd"/>
                      <w:r w:rsidRPr="00E00B84">
                        <w:rPr>
                          <w:lang w:val="el-GR" w:bidi="el-GR"/>
                        </w:rPr>
                        <w:t xml:space="preserve"> και του ρόλου των ομάδων υποστήριξης που εκπροσωπούν τους πιο ευάλωτους μαθητές.</w:t>
                      </w:r>
                    </w:p>
                  </w:txbxContent>
                </v:textbox>
                <w10:anchorlock/>
              </v:shape>
            </w:pict>
          </mc:Fallback>
        </mc:AlternateContent>
      </w:r>
    </w:p>
    <w:p w14:paraId="6530385B" w14:textId="60F3DFAF" w:rsidR="001600DB" w:rsidRPr="00230E95" w:rsidRDefault="00622128" w:rsidP="000C0184">
      <w:pPr>
        <w:pStyle w:val="Agency-heading-4"/>
        <w:rPr>
          <w:lang w:val="el-GR"/>
        </w:rPr>
      </w:pPr>
      <w:r w:rsidRPr="00D93E29">
        <w:rPr>
          <w:lang w:val="el-GR" w:bidi="el-GR"/>
        </w:rPr>
        <w:lastRenderedPageBreak/>
        <w:t>Οι κρίσιμες δεξιότητες και ικανότητες που πρέπει να αναπτυχθούν σε αυτόν τον τομέα ικανοτήτων περιλαμβάνουν τις εξής …</w:t>
      </w:r>
    </w:p>
    <w:p w14:paraId="06D9246E" w14:textId="7D660BC7" w:rsidR="00EE1ABC" w:rsidRPr="00D93E29" w:rsidRDefault="00A732BC" w:rsidP="00EE1ABC">
      <w:pPr>
        <w:pStyle w:val="Agency-body-text"/>
      </w:pPr>
      <w:r w:rsidRPr="00D93E29">
        <w:rPr>
          <w:b/>
          <w:noProof/>
          <w:lang w:val="el-GR" w:bidi="el-GR"/>
        </w:rPr>
        <mc:AlternateContent>
          <mc:Choice Requires="wps">
            <w:drawing>
              <wp:inline distT="0" distB="0" distL="0" distR="0" wp14:anchorId="4EDED64A" wp14:editId="4C37F611">
                <wp:extent cx="5611495" cy="2714017"/>
                <wp:effectExtent l="0" t="0" r="14605" b="12065"/>
                <wp:docPr id="475" name="Text Box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14017"/>
                        </a:xfrm>
                        <a:prstGeom prst="rect">
                          <a:avLst/>
                        </a:prstGeom>
                        <a:solidFill>
                          <a:schemeClr val="accent1">
                            <a:lumMod val="20000"/>
                            <a:lumOff val="80000"/>
                            <a:alpha val="49000"/>
                          </a:schemeClr>
                        </a:solidFill>
                        <a:ln w="9525">
                          <a:solidFill>
                            <a:srgbClr val="FFC000"/>
                          </a:solidFill>
                        </a:ln>
                      </wps:spPr>
                      <wps:txbx>
                        <w:txbxContent>
                          <w:p w14:paraId="70D8E2E5" w14:textId="77777777" w:rsidR="00A732BC" w:rsidRPr="00230E95" w:rsidRDefault="00A732BC" w:rsidP="00A732BC">
                            <w:pPr>
                              <w:pStyle w:val="Agency-body-text"/>
                              <w:ind w:left="284" w:right="311"/>
                              <w:rPr>
                                <w:color w:val="262626" w:themeColor="text1" w:themeTint="D9"/>
                                <w:lang w:val="el-GR"/>
                              </w:rPr>
                            </w:pPr>
                            <w:r w:rsidRPr="00A732BC">
                              <w:rPr>
                                <w:color w:val="262626" w:themeColor="text1" w:themeTint="D9"/>
                                <w:lang w:val="el-GR" w:bidi="el-GR"/>
                              </w:rPr>
                              <w:t>… να ακούμε τις απόψεις των μαθητών με προσοχή και σεβασμό·</w:t>
                            </w:r>
                          </w:p>
                          <w:p w14:paraId="4B855344" w14:textId="77777777" w:rsidR="00A732BC" w:rsidRPr="00230E95" w:rsidRDefault="00A732BC" w:rsidP="00A732BC">
                            <w:pPr>
                              <w:pStyle w:val="Agency-body-text"/>
                              <w:ind w:left="284" w:right="311"/>
                              <w:rPr>
                                <w:color w:val="262626" w:themeColor="text1" w:themeTint="D9"/>
                                <w:lang w:val="el-GR"/>
                              </w:rPr>
                            </w:pPr>
                            <w:r w:rsidRPr="00A732BC">
                              <w:rPr>
                                <w:color w:val="262626" w:themeColor="text1" w:themeTint="D9"/>
                                <w:lang w:val="el-GR" w:bidi="el-GR"/>
                              </w:rPr>
                              <w:t>… να λαμβάνουμε υπόψη τις απόψεις των μαθητών και να τους αναγνωρίζουμε ως ισότιμο και αναπόσπαστο μέρος στις συζητήσεις·</w:t>
                            </w:r>
                          </w:p>
                          <w:p w14:paraId="54D83D15" w14:textId="77777777" w:rsidR="00A732BC" w:rsidRPr="00230E95" w:rsidRDefault="00A732BC" w:rsidP="00A732BC">
                            <w:pPr>
                              <w:pStyle w:val="Agency-body-text"/>
                              <w:ind w:left="284" w:right="311"/>
                              <w:rPr>
                                <w:color w:val="262626" w:themeColor="text1" w:themeTint="D9"/>
                                <w:lang w:val="el-GR"/>
                              </w:rPr>
                            </w:pPr>
                            <w:r w:rsidRPr="00A732BC">
                              <w:rPr>
                                <w:color w:val="262626" w:themeColor="text1" w:themeTint="D9"/>
                                <w:lang w:val="el-GR" w:bidi="el-GR"/>
                              </w:rPr>
                              <w:t>… να παρέχουμε ευκαιρίες στους μαθητές να σκεφτούν ιδέες ή σχέδια τα οποία θα συζητηθούν από κοινού και που μπορούν να εφαρμοστούν και να ενσωματωθούν στις αποφάσεις πολιτικής σε τοπικό, περιφερειακό ή/και εθνικό επίπεδο·</w:t>
                            </w:r>
                          </w:p>
                          <w:p w14:paraId="06AC1F41" w14:textId="77777777" w:rsidR="00A732BC" w:rsidRPr="00230E95" w:rsidRDefault="00A732BC" w:rsidP="00A732BC">
                            <w:pPr>
                              <w:pStyle w:val="Agency-body-text"/>
                              <w:ind w:left="284" w:right="311"/>
                              <w:rPr>
                                <w:color w:val="262626" w:themeColor="text1" w:themeTint="D9"/>
                                <w:lang w:val="el-GR" w:eastAsia="x-none"/>
                              </w:rPr>
                            </w:pPr>
                            <w:r w:rsidRPr="00A732BC">
                              <w:rPr>
                                <w:color w:val="262626" w:themeColor="text1" w:themeTint="D9"/>
                                <w:lang w:val="el-GR" w:bidi="el-GR"/>
                              </w:rPr>
                              <w:t>… να αναπτύσσουμε ανεξάρτητους και αυτόνομους μαθητές·</w:t>
                            </w:r>
                          </w:p>
                          <w:p w14:paraId="1437C52D" w14:textId="77777777" w:rsidR="00A732BC" w:rsidRPr="00230E95" w:rsidRDefault="00A732BC" w:rsidP="00A732BC">
                            <w:pPr>
                              <w:pStyle w:val="Agency-body-text"/>
                              <w:ind w:left="284" w:right="311"/>
                              <w:rPr>
                                <w:color w:val="262626" w:themeColor="text1" w:themeTint="D9"/>
                                <w:lang w:val="el-GR" w:eastAsia="x-none"/>
                              </w:rPr>
                            </w:pPr>
                            <w:r w:rsidRPr="00A732BC">
                              <w:rPr>
                                <w:color w:val="262626" w:themeColor="text1" w:themeTint="D9"/>
                                <w:lang w:val="el-GR" w:bidi="el-GR"/>
                              </w:rPr>
                              <w:t>… να διασφαλίζουμε ότι όλοι οι μαθητές μπορούν να είναι ενεργοί υπεύθυνοι λήψης αποφάσεων στις διαδικασίες μάθησης και αξιολόγησης στις οποίες συμμετέχουν·</w:t>
                            </w:r>
                          </w:p>
                          <w:p w14:paraId="4230F137" w14:textId="28E3669C" w:rsidR="00A732BC" w:rsidRPr="00230E95" w:rsidRDefault="00A732BC" w:rsidP="00A732BC">
                            <w:pPr>
                              <w:pStyle w:val="Agency-body-text"/>
                              <w:ind w:left="284" w:right="311"/>
                              <w:rPr>
                                <w:bCs/>
                                <w:color w:val="262626" w:themeColor="text1" w:themeTint="D9"/>
                                <w:lang w:val="el-GR"/>
                              </w:rPr>
                            </w:pPr>
                            <w:r w:rsidRPr="00A732BC">
                              <w:rPr>
                                <w:color w:val="262626" w:themeColor="text1" w:themeTint="D9"/>
                                <w:lang w:val="el-GR" w:bidi="el-GR"/>
                              </w:rPr>
                              <w:t>… να συνεργαζόμαστε με τους μαθητές και τις οικογένειές τους για την εξατομίκευση της μάθησης και τον καθορισμό στόχων.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EDED64A" id="Text Box 475" o:spid="_x0000_s1047" type="#_x0000_t202" alt="&quot;&quot;" style="width:441.85pt;height:2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" fillcolor="#dbe5f1 [660]" strokecolor="#ffc000">
                <v:fill opacity="32125f"/>
                <v:textbox style="mso-fit-shape-to-text:t">
                  <w:txbxContent>
                    <w:p w14:paraId="70D8E2E5" w14:textId="77777777" w:rsidR="00A732BC" w:rsidRPr="00230E95" w:rsidRDefault="00A732BC" w:rsidP="00A732BC">
                      <w:pPr>
                        <w:pStyle w:val="Agency-body-text"/>
                        <w:ind w:left="284" w:right="311"/>
                        <w:rPr>
                          <w:color w:val="262626" w:themeColor="text1" w:themeTint="D9"/>
                          <w:lang w:val="el-GR"/>
                        </w:rPr>
                      </w:pPr>
                      <w:r w:rsidRPr="00A732BC">
                        <w:rPr>
                          <w:color w:val="262626" w:themeColor="text1" w:themeTint="D9"/>
                          <w:lang w:val="el-GR" w:bidi="el-GR"/>
                        </w:rPr>
                        <w:t>… να ακούμε τις απόψεις των μαθητών με προσοχή και σεβασμό·</w:t>
                      </w:r>
                    </w:p>
                    <w:p w14:paraId="4B855344" w14:textId="77777777" w:rsidR="00A732BC" w:rsidRPr="00230E95" w:rsidRDefault="00A732BC" w:rsidP="00A732BC">
                      <w:pPr>
                        <w:pStyle w:val="Agency-body-text"/>
                        <w:ind w:left="284" w:right="311"/>
                        <w:rPr>
                          <w:color w:val="262626" w:themeColor="text1" w:themeTint="D9"/>
                          <w:lang w:val="el-GR"/>
                        </w:rPr>
                      </w:pPr>
                      <w:r w:rsidRPr="00A732BC">
                        <w:rPr>
                          <w:color w:val="262626" w:themeColor="text1" w:themeTint="D9"/>
                          <w:lang w:val="el-GR" w:bidi="el-GR"/>
                        </w:rPr>
                        <w:t>… να λαμβάνουμε υπόψη τις απόψεις των μαθητών και να τους αναγνωρίζουμε ως ισότιμο και αναπόσπαστο μέρος στις συζητήσεις·</w:t>
                      </w:r>
                    </w:p>
                    <w:p w14:paraId="54D83D15" w14:textId="77777777" w:rsidR="00A732BC" w:rsidRPr="00230E95" w:rsidRDefault="00A732BC" w:rsidP="00A732BC">
                      <w:pPr>
                        <w:pStyle w:val="Agency-body-text"/>
                        <w:ind w:left="284" w:right="311"/>
                        <w:rPr>
                          <w:color w:val="262626" w:themeColor="text1" w:themeTint="D9"/>
                          <w:lang w:val="el-GR"/>
                        </w:rPr>
                      </w:pPr>
                      <w:r w:rsidRPr="00A732BC">
                        <w:rPr>
                          <w:color w:val="262626" w:themeColor="text1" w:themeTint="D9"/>
                          <w:lang w:val="el-GR" w:bidi="el-GR"/>
                        </w:rPr>
                        <w:t>… να παρέχουμε ευκαιρίες στους μαθητές να σκεφτούν ιδέες ή σχέδια τα οποία θα συζητηθούν από κοινού και που μπορούν να εφαρμοστούν και να ενσωματωθούν στις αποφάσεις πολιτικής σε τοπικό, περιφερειακό ή/και εθνικό επίπεδο·</w:t>
                      </w:r>
                    </w:p>
                    <w:p w14:paraId="06AC1F41" w14:textId="77777777" w:rsidR="00A732BC" w:rsidRPr="00230E95" w:rsidRDefault="00A732BC" w:rsidP="00A732BC">
                      <w:pPr>
                        <w:pStyle w:val="Agency-body-text"/>
                        <w:ind w:left="284" w:right="311"/>
                        <w:rPr>
                          <w:color w:val="262626" w:themeColor="text1" w:themeTint="D9"/>
                          <w:lang w:val="el-GR" w:eastAsia="x-none"/>
                        </w:rPr>
                      </w:pPr>
                      <w:r w:rsidRPr="00A732BC">
                        <w:rPr>
                          <w:color w:val="262626" w:themeColor="text1" w:themeTint="D9"/>
                          <w:lang w:val="el-GR" w:bidi="el-GR"/>
                        </w:rPr>
                        <w:t>… να αναπτύσσουμε ανεξάρτητους και αυτόνομους μαθητές·</w:t>
                      </w:r>
                    </w:p>
                    <w:p w14:paraId="1437C52D" w14:textId="77777777" w:rsidR="00A732BC" w:rsidRPr="00230E95" w:rsidRDefault="00A732BC" w:rsidP="00A732BC">
                      <w:pPr>
                        <w:pStyle w:val="Agency-body-text"/>
                        <w:ind w:left="284" w:right="311"/>
                        <w:rPr>
                          <w:color w:val="262626" w:themeColor="text1" w:themeTint="D9"/>
                          <w:lang w:val="el-GR" w:eastAsia="x-none"/>
                        </w:rPr>
                      </w:pPr>
                      <w:r w:rsidRPr="00A732BC">
                        <w:rPr>
                          <w:color w:val="262626" w:themeColor="text1" w:themeTint="D9"/>
                          <w:lang w:val="el-GR" w:bidi="el-GR"/>
                        </w:rPr>
                        <w:t>… να διασφαλίζουμε ότι όλοι οι μαθητές μπορούν να είναι ενεργοί υπεύθυνοι λήψης αποφάσεων στις διαδικασίες μάθησης και αξιολόγησης στις οποίες συμμετέχουν·</w:t>
                      </w:r>
                    </w:p>
                    <w:p w14:paraId="4230F137" w14:textId="28E3669C" w:rsidR="00A732BC" w:rsidRPr="00230E95" w:rsidRDefault="00A732BC" w:rsidP="00A732BC">
                      <w:pPr>
                        <w:pStyle w:val="Agency-body-text"/>
                        <w:ind w:left="284" w:right="311"/>
                        <w:rPr>
                          <w:bCs/>
                          <w:color w:val="262626" w:themeColor="text1" w:themeTint="D9"/>
                          <w:lang w:val="el-GR"/>
                        </w:rPr>
                      </w:pPr>
                      <w:r w:rsidRPr="00A732BC">
                        <w:rPr>
                          <w:color w:val="262626" w:themeColor="text1" w:themeTint="D9"/>
                          <w:lang w:val="el-GR" w:bidi="el-GR"/>
                        </w:rPr>
                        <w:t>… να συνεργαζόμαστε με τους μαθητές και τις οικογένειές τους για την εξατομίκευση της μάθησης και τον καθορισμό στόχων.</w:t>
                      </w:r>
                    </w:p>
                  </w:txbxContent>
                </v:textbox>
                <w10:anchorlock/>
              </v:shape>
            </w:pict>
          </mc:Fallback>
        </mc:AlternateContent>
      </w:r>
    </w:p>
    <w:p w14:paraId="5A2D7890" w14:textId="33854088" w:rsidR="00622128" w:rsidRPr="00230E95" w:rsidRDefault="00622128" w:rsidP="00BF6AFD">
      <w:pPr>
        <w:pStyle w:val="Agency-heading-3"/>
        <w:rPr>
          <w:lang w:val="el-GR"/>
        </w:rPr>
      </w:pPr>
      <w:bookmarkStart w:id="12" w:name="_Toc115439581"/>
      <w:r w:rsidRPr="00D93E29">
        <w:rPr>
          <w:lang w:val="el-GR" w:bidi="el-GR"/>
        </w:rPr>
        <w:t>Συνεργασία με τους γονείς και τις οικογένειες</w:t>
      </w:r>
      <w:bookmarkEnd w:id="12"/>
    </w:p>
    <w:p w14:paraId="1D77063B" w14:textId="5458C1A7" w:rsidR="00622128" w:rsidRPr="00230E95" w:rsidRDefault="00622128" w:rsidP="00BF6AFD">
      <w:pPr>
        <w:pStyle w:val="Agency-heading-4"/>
        <w:rPr>
          <w:lang w:val="el-GR"/>
        </w:rPr>
      </w:pPr>
      <w:r w:rsidRPr="00D93E29">
        <w:rPr>
          <w:lang w:val="el-GR" w:bidi="el-GR"/>
        </w:rPr>
        <w:t>Στάσεις και πεποιθήσεις που στηρίζουν αυτόν τον τομέα ικανοτήτων περιλαμβάνουν τις εξής …</w:t>
      </w:r>
    </w:p>
    <w:p w14:paraId="298A6CCB" w14:textId="3DE5F7E1" w:rsidR="00EE1ABC" w:rsidRPr="00D93E29" w:rsidRDefault="00A732BC" w:rsidP="00A732BC">
      <w:pPr>
        <w:pStyle w:val="Agency-body-text"/>
      </w:pPr>
      <w:r w:rsidRPr="00D93E29">
        <w:rPr>
          <w:b/>
          <w:noProof/>
          <w:lang w:val="el-GR" w:bidi="el-GR"/>
        </w:rPr>
        <mc:AlternateContent>
          <mc:Choice Requires="wps">
            <w:drawing>
              <wp:inline distT="0" distB="0" distL="0" distR="0" wp14:anchorId="1E65316C" wp14:editId="74ADD7AD">
                <wp:extent cx="5611495" cy="2062264"/>
                <wp:effectExtent l="0" t="0" r="14605" b="15875"/>
                <wp:docPr id="476" name="Text Box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062264"/>
                        </a:xfrm>
                        <a:prstGeom prst="rect">
                          <a:avLst/>
                        </a:prstGeom>
                        <a:solidFill>
                          <a:schemeClr val="accent1">
                            <a:lumMod val="20000"/>
                            <a:lumOff val="80000"/>
                            <a:alpha val="49000"/>
                          </a:schemeClr>
                        </a:solidFill>
                        <a:ln w="9525">
                          <a:solidFill>
                            <a:srgbClr val="7030A0"/>
                          </a:solidFill>
                        </a:ln>
                      </wps:spPr>
                      <wps:txbx>
                        <w:txbxContent>
                          <w:p w14:paraId="7AD6BFD2" w14:textId="77777777" w:rsidR="00A732BC" w:rsidRPr="00230E95" w:rsidRDefault="00A732BC" w:rsidP="00A732BC">
                            <w:pPr>
                              <w:pStyle w:val="Agency-body-text"/>
                              <w:ind w:left="284" w:right="311"/>
                              <w:rPr>
                                <w:color w:val="262626" w:themeColor="text1" w:themeTint="D9"/>
                                <w:lang w:val="el-GR"/>
                              </w:rPr>
                            </w:pPr>
                            <w:r w:rsidRPr="00A732BC">
                              <w:rPr>
                                <w:color w:val="262626" w:themeColor="text1" w:themeTint="D9"/>
                                <w:lang w:val="el-GR" w:bidi="el-GR"/>
                              </w:rPr>
                              <w:t xml:space="preserve">… οι εκπαιδευτικοί και οι σχολικές ομάδες μοιράζονται την ευθύνη για την ανάπτυξη των δεξιοτήτων </w:t>
                            </w:r>
                            <w:proofErr w:type="spellStart"/>
                            <w:r w:rsidRPr="00A732BC">
                              <w:rPr>
                                <w:color w:val="262626" w:themeColor="text1" w:themeTint="D9"/>
                                <w:lang w:val="el-GR" w:bidi="el-GR"/>
                              </w:rPr>
                              <w:t>αυτουποστήριξης</w:t>
                            </w:r>
                            <w:proofErr w:type="spellEnd"/>
                            <w:r w:rsidRPr="00A732BC">
                              <w:rPr>
                                <w:color w:val="262626" w:themeColor="text1" w:themeTint="D9"/>
                                <w:lang w:val="el-GR" w:bidi="el-GR"/>
                              </w:rPr>
                              <w:t xml:space="preserve"> των μαθητών·</w:t>
                            </w:r>
                          </w:p>
                          <w:p w14:paraId="1B89CBD5" w14:textId="77777777" w:rsidR="00A732BC" w:rsidRPr="00230E95" w:rsidRDefault="00A732BC" w:rsidP="00A732BC">
                            <w:pPr>
                              <w:pStyle w:val="Agency-body-text"/>
                              <w:ind w:left="284" w:right="311"/>
                              <w:rPr>
                                <w:color w:val="262626" w:themeColor="text1" w:themeTint="D9"/>
                                <w:lang w:val="el-GR"/>
                              </w:rPr>
                            </w:pPr>
                            <w:r w:rsidRPr="00A732BC">
                              <w:rPr>
                                <w:color w:val="262626" w:themeColor="text1" w:themeTint="D9"/>
                                <w:lang w:val="el-GR" w:bidi="el-GR"/>
                              </w:rPr>
                              <w:t>… το να δίνουμε φωνή στους γονείς και τις οικογένειες αποτελεί προστιθέμενη αξία·</w:t>
                            </w:r>
                          </w:p>
                          <w:p w14:paraId="105D7DA1" w14:textId="77777777" w:rsidR="00A732BC" w:rsidRPr="00230E95" w:rsidRDefault="00A732BC" w:rsidP="00A732BC">
                            <w:pPr>
                              <w:pStyle w:val="Agency-body-text"/>
                              <w:ind w:left="284" w:right="311"/>
                              <w:rPr>
                                <w:color w:val="262626" w:themeColor="text1" w:themeTint="D9"/>
                                <w:lang w:val="el-GR"/>
                              </w:rPr>
                            </w:pPr>
                            <w:r w:rsidRPr="00A732BC">
                              <w:rPr>
                                <w:color w:val="262626" w:themeColor="text1" w:themeTint="D9"/>
                                <w:lang w:val="el-GR" w:bidi="el-GR"/>
                              </w:rPr>
                              <w:t>… η συνεργασία με γονείς και οικογένειες αποτελεί προστιθέμενη αξία·</w:t>
                            </w:r>
                          </w:p>
                          <w:p w14:paraId="6DA93565" w14:textId="77777777" w:rsidR="00A732BC" w:rsidRPr="00230E95" w:rsidRDefault="00A732BC" w:rsidP="00A732BC">
                            <w:pPr>
                              <w:pStyle w:val="Agency-body-text"/>
                              <w:ind w:left="284" w:right="311"/>
                              <w:rPr>
                                <w:color w:val="262626" w:themeColor="text1" w:themeTint="D9"/>
                                <w:lang w:val="el-GR"/>
                              </w:rPr>
                            </w:pPr>
                            <w:r w:rsidRPr="00A732BC">
                              <w:rPr>
                                <w:color w:val="262626" w:themeColor="text1" w:themeTint="D9"/>
                                <w:lang w:val="el-GR" w:bidi="el-GR"/>
                              </w:rPr>
                              <w:t>… σεβασμός στο πολιτιστικό και κοινωνικό υπόβαθρο και τις προοπτικές των γονέων και των οικογενειών·</w:t>
                            </w:r>
                          </w:p>
                          <w:p w14:paraId="7C53D7E9" w14:textId="14078384" w:rsidR="00A732BC" w:rsidRPr="00230E95" w:rsidRDefault="00A732BC" w:rsidP="00A732BC">
                            <w:pPr>
                              <w:pStyle w:val="Agency-body-text"/>
                              <w:ind w:left="284" w:right="311"/>
                              <w:rPr>
                                <w:rFonts w:eastAsia="Calibri" w:cs="Calibri"/>
                                <w:color w:val="262626" w:themeColor="text1" w:themeTint="D9"/>
                                <w:lang w:val="el-GR"/>
                              </w:rPr>
                            </w:pPr>
                            <w:r w:rsidRPr="00A732BC">
                              <w:rPr>
                                <w:color w:val="262626" w:themeColor="text1" w:themeTint="D9"/>
                                <w:lang w:val="el-GR" w:bidi="el-GR"/>
                              </w:rPr>
                              <w:t>… οι σχολικές ομάδες είναι υπεύθυνες για την αποτελεσματική επικοινωνία και τη συνεργασία με τους γονείς και τις οικογένειες.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E65316C" id="Text Box 476" o:spid="_x0000_s1048" type="#_x0000_t202" alt="&quot;&quot;" style="width:441.85pt;height:1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" fillcolor="#dbe5f1 [660]" strokecolor="#7030a0">
                <v:fill opacity="32125f"/>
                <v:textbox style="mso-fit-shape-to-text:t">
                  <w:txbxContent>
                    <w:p w14:paraId="7AD6BFD2" w14:textId="77777777" w:rsidR="00A732BC" w:rsidRPr="00230E95" w:rsidRDefault="00A732BC" w:rsidP="00A732BC">
                      <w:pPr>
                        <w:pStyle w:val="Agency-body-text"/>
                        <w:ind w:left="284" w:right="311"/>
                        <w:rPr>
                          <w:color w:val="262626" w:themeColor="text1" w:themeTint="D9"/>
                          <w:lang w:val="el-GR"/>
                        </w:rPr>
                      </w:pPr>
                      <w:r w:rsidRPr="00A732BC">
                        <w:rPr>
                          <w:color w:val="262626" w:themeColor="text1" w:themeTint="D9"/>
                          <w:lang w:val="el-GR" w:bidi="el-GR"/>
                        </w:rPr>
                        <w:t xml:space="preserve">… οι εκπαιδευτικοί και οι σχολικές ομάδες μοιράζονται την ευθύνη για την ανάπτυξη των δεξιοτήτων </w:t>
                      </w:r>
                      <w:proofErr w:type="spellStart"/>
                      <w:r w:rsidRPr="00A732BC">
                        <w:rPr>
                          <w:color w:val="262626" w:themeColor="text1" w:themeTint="D9"/>
                          <w:lang w:val="el-GR" w:bidi="el-GR"/>
                        </w:rPr>
                        <w:t>αυτουποστήριξης</w:t>
                      </w:r>
                      <w:proofErr w:type="spellEnd"/>
                      <w:r w:rsidRPr="00A732BC">
                        <w:rPr>
                          <w:color w:val="262626" w:themeColor="text1" w:themeTint="D9"/>
                          <w:lang w:val="el-GR" w:bidi="el-GR"/>
                        </w:rPr>
                        <w:t xml:space="preserve"> των μαθητών·</w:t>
                      </w:r>
                    </w:p>
                    <w:p w14:paraId="1B89CBD5" w14:textId="77777777" w:rsidR="00A732BC" w:rsidRPr="00230E95" w:rsidRDefault="00A732BC" w:rsidP="00A732BC">
                      <w:pPr>
                        <w:pStyle w:val="Agency-body-text"/>
                        <w:ind w:left="284" w:right="311"/>
                        <w:rPr>
                          <w:color w:val="262626" w:themeColor="text1" w:themeTint="D9"/>
                          <w:lang w:val="el-GR"/>
                        </w:rPr>
                      </w:pPr>
                      <w:r w:rsidRPr="00A732BC">
                        <w:rPr>
                          <w:color w:val="262626" w:themeColor="text1" w:themeTint="D9"/>
                          <w:lang w:val="el-GR" w:bidi="el-GR"/>
                        </w:rPr>
                        <w:t>… το να δίνουμε φωνή στους γονείς και τις οικογένειες αποτελεί προστιθέμενη αξία·</w:t>
                      </w:r>
                    </w:p>
                    <w:p w14:paraId="105D7DA1" w14:textId="77777777" w:rsidR="00A732BC" w:rsidRPr="00230E95" w:rsidRDefault="00A732BC" w:rsidP="00A732BC">
                      <w:pPr>
                        <w:pStyle w:val="Agency-body-text"/>
                        <w:ind w:left="284" w:right="311"/>
                        <w:rPr>
                          <w:color w:val="262626" w:themeColor="text1" w:themeTint="D9"/>
                          <w:lang w:val="el-GR"/>
                        </w:rPr>
                      </w:pPr>
                      <w:r w:rsidRPr="00A732BC">
                        <w:rPr>
                          <w:color w:val="262626" w:themeColor="text1" w:themeTint="D9"/>
                          <w:lang w:val="el-GR" w:bidi="el-GR"/>
                        </w:rPr>
                        <w:t>… η συνεργασία με γονείς και οικογένειες αποτελεί προστιθέμενη αξία·</w:t>
                      </w:r>
                    </w:p>
                    <w:p w14:paraId="6DA93565" w14:textId="77777777" w:rsidR="00A732BC" w:rsidRPr="00230E95" w:rsidRDefault="00A732BC" w:rsidP="00A732BC">
                      <w:pPr>
                        <w:pStyle w:val="Agency-body-text"/>
                        <w:ind w:left="284" w:right="311"/>
                        <w:rPr>
                          <w:color w:val="262626" w:themeColor="text1" w:themeTint="D9"/>
                          <w:lang w:val="el-GR"/>
                        </w:rPr>
                      </w:pPr>
                      <w:r w:rsidRPr="00A732BC">
                        <w:rPr>
                          <w:color w:val="262626" w:themeColor="text1" w:themeTint="D9"/>
                          <w:lang w:val="el-GR" w:bidi="el-GR"/>
                        </w:rPr>
                        <w:t>… σεβασμός στο πολιτιστικό και κοινωνικό υπόβαθρο και τις προοπτικές των γονέων και των οικογενειών·</w:t>
                      </w:r>
                    </w:p>
                    <w:p w14:paraId="7C53D7E9" w14:textId="14078384" w:rsidR="00A732BC" w:rsidRPr="00230E95" w:rsidRDefault="00A732BC" w:rsidP="00A732BC">
                      <w:pPr>
                        <w:pStyle w:val="Agency-body-text"/>
                        <w:ind w:left="284" w:right="311"/>
                        <w:rPr>
                          <w:rFonts w:eastAsia="Calibri" w:cs="Calibri"/>
                          <w:color w:val="262626" w:themeColor="text1" w:themeTint="D9"/>
                          <w:lang w:val="el-GR"/>
                        </w:rPr>
                      </w:pPr>
                      <w:r w:rsidRPr="00A732BC">
                        <w:rPr>
                          <w:color w:val="262626" w:themeColor="text1" w:themeTint="D9"/>
                          <w:lang w:val="el-GR" w:bidi="el-GR"/>
                        </w:rPr>
                        <w:t>… οι σχολικές ομάδες είναι υπεύθυνες για την αποτελεσματική επικοινωνία και τη συνεργασία με τους γονείς και τις οικογένειες.</w:t>
                      </w:r>
                    </w:p>
                  </w:txbxContent>
                </v:textbox>
                <w10:anchorlock/>
              </v:shape>
            </w:pict>
          </mc:Fallback>
        </mc:AlternateContent>
      </w:r>
    </w:p>
    <w:p w14:paraId="2A6B1345" w14:textId="3E7C7539" w:rsidR="00622128" w:rsidRPr="00230E95" w:rsidRDefault="00622128" w:rsidP="00283DF6">
      <w:pPr>
        <w:pStyle w:val="Agency-heading-4"/>
        <w:rPr>
          <w:lang w:val="el-GR"/>
        </w:rPr>
      </w:pPr>
      <w:bookmarkStart w:id="13" w:name="_Hlk88516943"/>
      <w:r w:rsidRPr="00D93E29">
        <w:rPr>
          <w:lang w:val="el-GR" w:bidi="el-GR"/>
        </w:rPr>
        <w:lastRenderedPageBreak/>
        <w:t>Βασικές γνώσεις και βαθμός κατανόησης που διέπουν αυτόν τον τομέα ικανοτήτων είναι οι εξής …</w:t>
      </w:r>
    </w:p>
    <w:p w14:paraId="0A4B4214" w14:textId="254F3E7E" w:rsidR="00EE1ABC" w:rsidRPr="00D93E29" w:rsidRDefault="00A732BC" w:rsidP="00283DF6">
      <w:pPr>
        <w:pStyle w:val="Agency-body-text"/>
      </w:pPr>
      <w:r w:rsidRPr="00D93E29">
        <w:rPr>
          <w:b/>
          <w:noProof/>
          <w:lang w:val="el-GR" w:bidi="el-GR"/>
        </w:rPr>
        <mc:AlternateContent>
          <mc:Choice Requires="wps">
            <w:drawing>
              <wp:inline distT="0" distB="0" distL="0" distR="0" wp14:anchorId="67CD5FBE" wp14:editId="12B63F7A">
                <wp:extent cx="5611495" cy="1488332"/>
                <wp:effectExtent l="0" t="0" r="14605" b="10795"/>
                <wp:docPr id="477" name="Text Box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488332"/>
                        </a:xfrm>
                        <a:prstGeom prst="rect">
                          <a:avLst/>
                        </a:prstGeom>
                        <a:solidFill>
                          <a:schemeClr val="accent1">
                            <a:lumMod val="20000"/>
                            <a:lumOff val="80000"/>
                            <a:alpha val="49000"/>
                          </a:schemeClr>
                        </a:solidFill>
                        <a:ln w="9525">
                          <a:solidFill>
                            <a:srgbClr val="0070C0"/>
                          </a:solidFill>
                        </a:ln>
                      </wps:spPr>
                      <wps:txbx>
                        <w:txbxContent>
                          <w:p w14:paraId="58310DDA" w14:textId="77777777" w:rsidR="00A732BC" w:rsidRPr="00230E95" w:rsidRDefault="00A732BC" w:rsidP="00A732BC">
                            <w:pPr>
                              <w:pStyle w:val="Agency-body-text"/>
                              <w:ind w:left="284" w:right="311"/>
                              <w:rPr>
                                <w:lang w:val="el-GR"/>
                              </w:rPr>
                            </w:pPr>
                            <w:r w:rsidRPr="00E00B84">
                              <w:rPr>
                                <w:lang w:val="el-GR" w:bidi="el-GR"/>
                              </w:rPr>
                              <w:t>… η σημασία των ζητημάτων της ταυτότητας, της εκπροσώπησης και της αυτό-υποστήριξης των περιθωριοποιημένων ομάδων·</w:t>
                            </w:r>
                          </w:p>
                          <w:p w14:paraId="6CED45D3" w14:textId="77777777" w:rsidR="00A732BC" w:rsidRPr="00230E95" w:rsidRDefault="00A732BC" w:rsidP="00A732BC">
                            <w:pPr>
                              <w:pStyle w:val="Agency-body-text"/>
                              <w:ind w:left="284" w:right="311"/>
                              <w:rPr>
                                <w:lang w:val="el-GR"/>
                              </w:rPr>
                            </w:pPr>
                            <w:r w:rsidRPr="00E00B84">
                              <w:rPr>
                                <w:lang w:val="el-GR" w:bidi="el-GR"/>
                              </w:rPr>
                              <w:t>… ο αντίκτυπος των διαπροσωπικών σχέσεων στην επίτευξη των μαθησιακών στόχων·</w:t>
                            </w:r>
                          </w:p>
                          <w:p w14:paraId="659CA37D" w14:textId="77777777" w:rsidR="00A732BC" w:rsidRPr="00230E95" w:rsidRDefault="00A732BC" w:rsidP="00A732BC">
                            <w:pPr>
                              <w:pStyle w:val="Agency-body-text"/>
                              <w:ind w:left="284" w:right="311"/>
                              <w:rPr>
                                <w:lang w:val="el-GR"/>
                              </w:rPr>
                            </w:pPr>
                            <w:r w:rsidRPr="00E00B84">
                              <w:rPr>
                                <w:lang w:val="el-GR" w:bidi="el-GR"/>
                              </w:rPr>
                              <w:t>… η ενταξιακή διδασκαλία βασίζεται σε μια συνεργατική προσέγγιση εργασίας·</w:t>
                            </w:r>
                          </w:p>
                          <w:p w14:paraId="3DF7C5E2" w14:textId="51CECE03" w:rsidR="00A732BC" w:rsidRPr="00230E95" w:rsidRDefault="00A732BC" w:rsidP="00A732BC">
                            <w:pPr>
                              <w:pStyle w:val="Agency-body-text"/>
                              <w:ind w:left="284" w:right="311"/>
                              <w:rPr>
                                <w:lang w:val="el-GR"/>
                              </w:rPr>
                            </w:pPr>
                            <w:r w:rsidRPr="00E00B84">
                              <w:rPr>
                                <w:lang w:val="el-GR" w:bidi="el-GR"/>
                              </w:rPr>
                              <w:t>… η σημασία των θετικών διαπροσωπικών δεξιοτήτων.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7CD5FBE" id="Text Box 477" o:spid="_x0000_s1049" type="#_x0000_t202" alt="&quot;&quot;" style="width:441.85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" fillcolor="#dbe5f1 [660]" strokecolor="#0070c0">
                <v:fill opacity="32125f"/>
                <v:textbox style="mso-fit-shape-to-text:t">
                  <w:txbxContent>
                    <w:p w14:paraId="58310DDA" w14:textId="77777777" w:rsidR="00A732BC" w:rsidRPr="00230E95" w:rsidRDefault="00A732BC" w:rsidP="00A732BC">
                      <w:pPr>
                        <w:pStyle w:val="Agency-body-text"/>
                        <w:ind w:left="284" w:right="311"/>
                        <w:rPr>
                          <w:lang w:val="el-GR"/>
                        </w:rPr>
                      </w:pPr>
                      <w:r w:rsidRPr="00E00B84">
                        <w:rPr>
                          <w:lang w:val="el-GR" w:bidi="el-GR"/>
                        </w:rPr>
                        <w:t>… η σημασία των ζητημάτων της ταυτότητας, της εκπροσώπησης και της αυτό-υποστήριξης των περιθωριοποιημένων ομάδων·</w:t>
                      </w:r>
                    </w:p>
                    <w:p w14:paraId="6CED45D3" w14:textId="77777777" w:rsidR="00A732BC" w:rsidRPr="00230E95" w:rsidRDefault="00A732BC" w:rsidP="00A732BC">
                      <w:pPr>
                        <w:pStyle w:val="Agency-body-text"/>
                        <w:ind w:left="284" w:right="311"/>
                        <w:rPr>
                          <w:lang w:val="el-GR"/>
                        </w:rPr>
                      </w:pPr>
                      <w:r w:rsidRPr="00E00B84">
                        <w:rPr>
                          <w:lang w:val="el-GR" w:bidi="el-GR"/>
                        </w:rPr>
                        <w:t>… ο αντίκτυπος των διαπροσωπικών σχέσεων στην επίτευξη των μαθησιακών στόχων·</w:t>
                      </w:r>
                    </w:p>
                    <w:p w14:paraId="659CA37D" w14:textId="77777777" w:rsidR="00A732BC" w:rsidRPr="00230E95" w:rsidRDefault="00A732BC" w:rsidP="00A732BC">
                      <w:pPr>
                        <w:pStyle w:val="Agency-body-text"/>
                        <w:ind w:left="284" w:right="311"/>
                        <w:rPr>
                          <w:lang w:val="el-GR"/>
                        </w:rPr>
                      </w:pPr>
                      <w:r w:rsidRPr="00E00B84">
                        <w:rPr>
                          <w:lang w:val="el-GR" w:bidi="el-GR"/>
                        </w:rPr>
                        <w:t>… η ενταξιακή διδασκαλία βασίζεται σε μια συνεργατική προσέγγιση εργασίας·</w:t>
                      </w:r>
                    </w:p>
                    <w:p w14:paraId="3DF7C5E2" w14:textId="51CECE03" w:rsidR="00A732BC" w:rsidRPr="00230E95" w:rsidRDefault="00A732BC" w:rsidP="00A732BC">
                      <w:pPr>
                        <w:pStyle w:val="Agency-body-text"/>
                        <w:ind w:left="284" w:right="311"/>
                        <w:rPr>
                          <w:lang w:val="el-GR"/>
                        </w:rPr>
                      </w:pPr>
                      <w:r w:rsidRPr="00E00B84">
                        <w:rPr>
                          <w:lang w:val="el-GR" w:bidi="el-GR"/>
                        </w:rPr>
                        <w:t>… η σημασία των θετικών διαπροσωπικών δεξιοτήτων.</w:t>
                      </w:r>
                    </w:p>
                  </w:txbxContent>
                </v:textbox>
                <w10:anchorlock/>
              </v:shape>
            </w:pict>
          </mc:Fallback>
        </mc:AlternateContent>
      </w:r>
      <w:bookmarkEnd w:id="13"/>
    </w:p>
    <w:p w14:paraId="78EA0F96" w14:textId="75D3B668" w:rsidR="001600DB" w:rsidRPr="00230E95" w:rsidRDefault="00622128" w:rsidP="003F5EC9">
      <w:pPr>
        <w:pStyle w:val="Agency-heading-4"/>
        <w:rPr>
          <w:lang w:val="el-GR"/>
        </w:rPr>
      </w:pPr>
      <w:r w:rsidRPr="00D93E29">
        <w:rPr>
          <w:lang w:val="el-GR" w:bidi="el-GR"/>
        </w:rPr>
        <w:t>Οι κρίσιμες δεξιότητες και ικανότητες που πρέπει να αναπτυχθούν σε αυτόν τον τομέα ικανοτήτων περιλαμβάνουν τις εξής …</w:t>
      </w:r>
    </w:p>
    <w:p w14:paraId="2924C059" w14:textId="477CD8C0" w:rsidR="00EE1ABC" w:rsidRPr="00D93E29" w:rsidRDefault="00A732BC" w:rsidP="003F5EC9">
      <w:pPr>
        <w:pStyle w:val="Agency-body-text"/>
      </w:pPr>
      <w:r w:rsidRPr="00D93E29">
        <w:rPr>
          <w:b/>
          <w:noProof/>
          <w:lang w:val="el-GR" w:bidi="el-GR"/>
        </w:rPr>
        <mc:AlternateContent>
          <mc:Choice Requires="wps">
            <w:drawing>
              <wp:inline distT="0" distB="0" distL="0" distR="0" wp14:anchorId="681622E8" wp14:editId="07884B1D">
                <wp:extent cx="5611495" cy="1916349"/>
                <wp:effectExtent l="0" t="0" r="14605" b="6985"/>
                <wp:docPr id="478" name="Text Box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16349"/>
                        </a:xfrm>
                        <a:prstGeom prst="rect">
                          <a:avLst/>
                        </a:prstGeom>
                        <a:solidFill>
                          <a:schemeClr val="accent1">
                            <a:lumMod val="20000"/>
                            <a:lumOff val="80000"/>
                            <a:alpha val="49000"/>
                          </a:schemeClr>
                        </a:solidFill>
                        <a:ln w="9525">
                          <a:solidFill>
                            <a:srgbClr val="FFC000"/>
                          </a:solidFill>
                        </a:ln>
                      </wps:spPr>
                      <wps:txbx>
                        <w:txbxContent>
                          <w:p w14:paraId="5C8A5281" w14:textId="77777777" w:rsidR="00A732BC" w:rsidRPr="00230E95" w:rsidRDefault="00A732BC" w:rsidP="00A732BC">
                            <w:pPr>
                              <w:pStyle w:val="Agency-body-text"/>
                              <w:ind w:left="284" w:right="311"/>
                              <w:rPr>
                                <w:lang w:val="el-GR"/>
                              </w:rPr>
                            </w:pPr>
                            <w:r w:rsidRPr="00E00B84">
                              <w:rPr>
                                <w:lang w:val="el-GR" w:bidi="el-GR"/>
                              </w:rPr>
                              <w:t xml:space="preserve">… στήριξη της </w:t>
                            </w:r>
                            <w:proofErr w:type="spellStart"/>
                            <w:r w:rsidRPr="00E00B84">
                              <w:rPr>
                                <w:lang w:val="el-GR" w:bidi="el-GR"/>
                              </w:rPr>
                              <w:t>αυτουποστήριξης</w:t>
                            </w:r>
                            <w:proofErr w:type="spellEnd"/>
                            <w:r w:rsidRPr="00E00B84">
                              <w:rPr>
                                <w:lang w:val="el-GR" w:bidi="el-GR"/>
                              </w:rPr>
                              <w:t xml:space="preserve"> των μαθητών, των γονέων και των οικογενειών·</w:t>
                            </w:r>
                          </w:p>
                          <w:p w14:paraId="418BFDA6" w14:textId="77777777" w:rsidR="00A732BC" w:rsidRPr="00230E95" w:rsidRDefault="00A732BC" w:rsidP="00A732BC">
                            <w:pPr>
                              <w:pStyle w:val="Agency-body-text"/>
                              <w:ind w:left="284" w:right="311"/>
                              <w:rPr>
                                <w:lang w:val="el-GR"/>
                              </w:rPr>
                            </w:pPr>
                            <w:r w:rsidRPr="00E00B84">
                              <w:rPr>
                                <w:lang w:val="el-GR" w:bidi="el-GR"/>
                              </w:rPr>
                              <w:t>… αποτελεσματική συμμετοχή γονέων και οικογενειών στην υποστήριξη της μάθησης του παιδιού τους·</w:t>
                            </w:r>
                          </w:p>
                          <w:p w14:paraId="328E9A87" w14:textId="77777777" w:rsidR="00A732BC" w:rsidRPr="00230E95" w:rsidRDefault="00A732BC" w:rsidP="00A732BC">
                            <w:pPr>
                              <w:pStyle w:val="Agency-body-text"/>
                              <w:ind w:left="284" w:right="311"/>
                              <w:rPr>
                                <w:lang w:val="el-GR"/>
                              </w:rPr>
                            </w:pPr>
                            <w:r w:rsidRPr="00E00B84">
                              <w:rPr>
                                <w:lang w:val="el-GR" w:bidi="el-GR"/>
                              </w:rPr>
                              <w:t xml:space="preserve">… αποτελεσματική επικοινωνία με γονείς και μέλη της οικογένειας διαφορετικών πολιτισμικών, </w:t>
                            </w:r>
                            <w:proofErr w:type="spellStart"/>
                            <w:r w:rsidRPr="00E00B84">
                              <w:rPr>
                                <w:lang w:val="el-GR" w:bidi="el-GR"/>
                              </w:rPr>
                              <w:t>εθνοτικών</w:t>
                            </w:r>
                            <w:proofErr w:type="spellEnd"/>
                            <w:r w:rsidRPr="00E00B84">
                              <w:rPr>
                                <w:lang w:val="el-GR" w:bidi="el-GR"/>
                              </w:rPr>
                              <w:t>, γλωσσικών και κοινωνικών καταβολών·</w:t>
                            </w:r>
                          </w:p>
                          <w:p w14:paraId="23CB02FD" w14:textId="77777777" w:rsidR="00A732BC" w:rsidRPr="00230E95" w:rsidRDefault="00A732BC" w:rsidP="00A732BC">
                            <w:pPr>
                              <w:pStyle w:val="Agency-body-text"/>
                              <w:ind w:left="284" w:right="311"/>
                              <w:rPr>
                                <w:lang w:val="el-GR"/>
                              </w:rPr>
                            </w:pPr>
                            <w:r w:rsidRPr="00E00B84">
                              <w:rPr>
                                <w:lang w:val="el-GR" w:bidi="el-GR"/>
                              </w:rPr>
                              <w:t>… κατανόηση της πραγματικότητας στην οποία ζουν οι μαθητές και οι οικογένειες·</w:t>
                            </w:r>
                          </w:p>
                          <w:p w14:paraId="03AEFC9E" w14:textId="2D6E1C05" w:rsidR="00A732BC" w:rsidRPr="00230E95" w:rsidRDefault="00A732BC" w:rsidP="00A732BC">
                            <w:pPr>
                              <w:pStyle w:val="Agency-body-text"/>
                              <w:ind w:left="284" w:right="311"/>
                              <w:rPr>
                                <w:lang w:val="el-GR"/>
                              </w:rPr>
                            </w:pPr>
                            <w:r w:rsidRPr="00E00B84">
                              <w:rPr>
                                <w:lang w:val="el-GR" w:bidi="el-GR"/>
                              </w:rPr>
                              <w:t>… διευκόλυνση των συμπράξεων σχολείου-γονέων και δημιουργία και διατήρηση ευκαιριών για τη συμμετοχή των γονέων στην ανάπτυξη του σχολείου.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1622E8" id="Text Box 478" o:spid="_x0000_s1050" type="#_x0000_t202" alt="&quot;&quot;" style="width:441.85pt;height:1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" fillcolor="#dbe5f1 [660]" strokecolor="#ffc000">
                <v:fill opacity="32125f"/>
                <v:textbox style="mso-fit-shape-to-text:t">
                  <w:txbxContent>
                    <w:p w14:paraId="5C8A5281" w14:textId="77777777" w:rsidR="00A732BC" w:rsidRPr="00230E95" w:rsidRDefault="00A732BC" w:rsidP="00A732BC">
                      <w:pPr>
                        <w:pStyle w:val="Agency-body-text"/>
                        <w:ind w:left="284" w:right="311"/>
                        <w:rPr>
                          <w:lang w:val="el-GR"/>
                        </w:rPr>
                      </w:pPr>
                      <w:r w:rsidRPr="00E00B84">
                        <w:rPr>
                          <w:lang w:val="el-GR" w:bidi="el-GR"/>
                        </w:rPr>
                        <w:t xml:space="preserve">… στήριξη της </w:t>
                      </w:r>
                      <w:proofErr w:type="spellStart"/>
                      <w:r w:rsidRPr="00E00B84">
                        <w:rPr>
                          <w:lang w:val="el-GR" w:bidi="el-GR"/>
                        </w:rPr>
                        <w:t>αυτουποστήριξης</w:t>
                      </w:r>
                      <w:proofErr w:type="spellEnd"/>
                      <w:r w:rsidRPr="00E00B84">
                        <w:rPr>
                          <w:lang w:val="el-GR" w:bidi="el-GR"/>
                        </w:rPr>
                        <w:t xml:space="preserve"> των μαθητών, των γονέων και των οικογενειών·</w:t>
                      </w:r>
                    </w:p>
                    <w:p w14:paraId="418BFDA6" w14:textId="77777777" w:rsidR="00A732BC" w:rsidRPr="00230E95" w:rsidRDefault="00A732BC" w:rsidP="00A732BC">
                      <w:pPr>
                        <w:pStyle w:val="Agency-body-text"/>
                        <w:ind w:left="284" w:right="311"/>
                        <w:rPr>
                          <w:lang w:val="el-GR"/>
                        </w:rPr>
                      </w:pPr>
                      <w:r w:rsidRPr="00E00B84">
                        <w:rPr>
                          <w:lang w:val="el-GR" w:bidi="el-GR"/>
                        </w:rPr>
                        <w:t>… αποτελεσματική συμμετοχή γονέων και οικογενειών στην υποστήριξη της μάθησης του παιδιού τους·</w:t>
                      </w:r>
                    </w:p>
                    <w:p w14:paraId="328E9A87" w14:textId="77777777" w:rsidR="00A732BC" w:rsidRPr="00230E95" w:rsidRDefault="00A732BC" w:rsidP="00A732BC">
                      <w:pPr>
                        <w:pStyle w:val="Agency-body-text"/>
                        <w:ind w:left="284" w:right="311"/>
                        <w:rPr>
                          <w:lang w:val="el-GR"/>
                        </w:rPr>
                      </w:pPr>
                      <w:r w:rsidRPr="00E00B84">
                        <w:rPr>
                          <w:lang w:val="el-GR" w:bidi="el-GR"/>
                        </w:rPr>
                        <w:t xml:space="preserve">… αποτελεσματική επικοινωνία με γονείς και μέλη της οικογένειας διαφορετικών πολιτισμικών, </w:t>
                      </w:r>
                      <w:proofErr w:type="spellStart"/>
                      <w:r w:rsidRPr="00E00B84">
                        <w:rPr>
                          <w:lang w:val="el-GR" w:bidi="el-GR"/>
                        </w:rPr>
                        <w:t>εθνοτικών</w:t>
                      </w:r>
                      <w:proofErr w:type="spellEnd"/>
                      <w:r w:rsidRPr="00E00B84">
                        <w:rPr>
                          <w:lang w:val="el-GR" w:bidi="el-GR"/>
                        </w:rPr>
                        <w:t>, γλωσσικών και κοινωνικών καταβολών·</w:t>
                      </w:r>
                    </w:p>
                    <w:p w14:paraId="23CB02FD" w14:textId="77777777" w:rsidR="00A732BC" w:rsidRPr="00230E95" w:rsidRDefault="00A732BC" w:rsidP="00A732BC">
                      <w:pPr>
                        <w:pStyle w:val="Agency-body-text"/>
                        <w:ind w:left="284" w:right="311"/>
                        <w:rPr>
                          <w:lang w:val="el-GR"/>
                        </w:rPr>
                      </w:pPr>
                      <w:r w:rsidRPr="00E00B84">
                        <w:rPr>
                          <w:lang w:val="el-GR" w:bidi="el-GR"/>
                        </w:rPr>
                        <w:t>… κατανόηση της πραγματικότητας στην οποία ζουν οι μαθητές και οι οικογένειες·</w:t>
                      </w:r>
                    </w:p>
                    <w:p w14:paraId="03AEFC9E" w14:textId="2D6E1C05" w:rsidR="00A732BC" w:rsidRPr="00230E95" w:rsidRDefault="00A732BC" w:rsidP="00A732BC">
                      <w:pPr>
                        <w:pStyle w:val="Agency-body-text"/>
                        <w:ind w:left="284" w:right="311"/>
                        <w:rPr>
                          <w:lang w:val="el-GR"/>
                        </w:rPr>
                      </w:pPr>
                      <w:r w:rsidRPr="00E00B84">
                        <w:rPr>
                          <w:lang w:val="el-GR" w:bidi="el-GR"/>
                        </w:rPr>
                        <w:t>… διευκόλυνση των συμπράξεων σχολείου-γονέων και δημιουργία και διατήρηση ευκαιριών για τη συμμετοχή των γονέων στην ανάπτυξη του σχολείου.</w:t>
                      </w:r>
                    </w:p>
                  </w:txbxContent>
                </v:textbox>
                <w10:anchorlock/>
              </v:shape>
            </w:pict>
          </mc:Fallback>
        </mc:AlternateContent>
      </w:r>
    </w:p>
    <w:p w14:paraId="6671ED69" w14:textId="79DD2A9D" w:rsidR="00622128" w:rsidRPr="00230E95" w:rsidRDefault="00622128" w:rsidP="003F5EC9">
      <w:pPr>
        <w:pStyle w:val="Agency-heading-3"/>
        <w:rPr>
          <w:lang w:val="el-GR"/>
        </w:rPr>
      </w:pPr>
      <w:bookmarkStart w:id="14" w:name="_Toc115439582"/>
      <w:r w:rsidRPr="00D93E29">
        <w:rPr>
          <w:lang w:val="el-GR" w:bidi="el-GR"/>
        </w:rPr>
        <w:lastRenderedPageBreak/>
        <w:t>Συνεργασία με μια σειρά επαγγελματιών στον τομέα της εκπαίδευσης</w:t>
      </w:r>
      <w:bookmarkEnd w:id="14"/>
    </w:p>
    <w:p w14:paraId="3BADCB28" w14:textId="692334EB" w:rsidR="00622128" w:rsidRPr="00230E95" w:rsidRDefault="00622128" w:rsidP="003F5EC9">
      <w:pPr>
        <w:pStyle w:val="Agency-heading-4"/>
        <w:rPr>
          <w:lang w:val="el-GR"/>
        </w:rPr>
      </w:pPr>
      <w:r w:rsidRPr="00D93E29">
        <w:rPr>
          <w:lang w:val="el-GR" w:bidi="el-GR"/>
        </w:rPr>
        <w:t>Στάσεις και πεποιθήσεις που στηρίζουν αυτόν τον τομέα ικανοτήτων περιλαμβάνουν τις εξής …</w:t>
      </w:r>
    </w:p>
    <w:p w14:paraId="06B203AD" w14:textId="06C32E1D" w:rsidR="00775115" w:rsidRPr="00D93E29" w:rsidRDefault="00775115" w:rsidP="00775115">
      <w:pPr>
        <w:pStyle w:val="Agency-body-text"/>
      </w:pPr>
      <w:r w:rsidRPr="00D93E29">
        <w:rPr>
          <w:b/>
          <w:noProof/>
          <w:lang w:val="el-GR" w:bidi="el-GR"/>
        </w:rPr>
        <mc:AlternateContent>
          <mc:Choice Requires="wps">
            <w:drawing>
              <wp:inline distT="0" distB="0" distL="0" distR="0" wp14:anchorId="08CCCF5A" wp14:editId="21319E08">
                <wp:extent cx="5611495" cy="2704289"/>
                <wp:effectExtent l="0" t="0" r="14605" b="16510"/>
                <wp:docPr id="479" name="Text Box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04289"/>
                        </a:xfrm>
                        <a:prstGeom prst="rect">
                          <a:avLst/>
                        </a:prstGeom>
                        <a:solidFill>
                          <a:schemeClr val="accent1">
                            <a:lumMod val="20000"/>
                            <a:lumOff val="80000"/>
                            <a:alpha val="49000"/>
                          </a:schemeClr>
                        </a:solidFill>
                        <a:ln w="9525">
                          <a:solidFill>
                            <a:srgbClr val="7030A0"/>
                          </a:solidFill>
                        </a:ln>
                      </wps:spPr>
                      <wps:txbx>
                        <w:txbxContent>
                          <w:p w14:paraId="5AA4DB26"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συνειδητοποίηση ότι οι δάσκαλοι δεν εργάζονται απομονωμένοι·</w:t>
                            </w:r>
                          </w:p>
                          <w:p w14:paraId="01782BA8"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συνειδητοποίηση του επαγγελματικού υποβάθρου, της εμπειρίας και των απόψεων των συναδέλφων·</w:t>
                            </w:r>
                          </w:p>
                          <w:p w14:paraId="7A2F8DE4"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η ενταξιακή εκπαίδευση απαιτεί από όλους τους εκπαιδευτικούς να εργάζονται σε ομάδες, να μοιράζονται και να αναγνωρίζουν τις διαφορετικές ανάγκες, τα ενδιαφέροντα και τις ανησυχίες·</w:t>
                            </w:r>
                          </w:p>
                          <w:p w14:paraId="0D635713"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κατά την ανάπτυξη της εκπροσώπησης μιας ομάδας, η ενταξιακή εκπαίδευση απαιτεί ευέλικτη ανάληψη ρόλων μεταξύ διαφόρων επαγγελματιών, με σκοπό την επίτευξη των κοινών στόχων·</w:t>
                            </w:r>
                          </w:p>
                          <w:p w14:paraId="37101A7E"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η συνεργασία, οι συμπράξεις και η ομαδική εργασία είναι βασικές προσεγγίσεις για όλους τους επαγγελματίες στον τομέα της εκπαίδευσης και πρέπει να είναι ευπρόσδεκτες·</w:t>
                            </w:r>
                          </w:p>
                          <w:p w14:paraId="5B048828" w14:textId="71BF8D2B" w:rsidR="00775115" w:rsidRPr="00230E95" w:rsidRDefault="00775115" w:rsidP="00775115">
                            <w:pPr>
                              <w:pStyle w:val="Agency-body-text"/>
                              <w:ind w:left="284" w:right="311"/>
                              <w:rPr>
                                <w:rFonts w:eastAsia="Calibri" w:cs="Calibri"/>
                                <w:color w:val="262626" w:themeColor="text1" w:themeTint="D9"/>
                                <w:lang w:val="el-GR"/>
                              </w:rPr>
                            </w:pPr>
                            <w:r w:rsidRPr="00775115">
                              <w:rPr>
                                <w:color w:val="262626" w:themeColor="text1" w:themeTint="D9"/>
                                <w:lang w:val="el-GR" w:bidi="el-GR"/>
                              </w:rPr>
                              <w:t>… η συνεργατική ομαδική εργασία υποστηρίζει την επαγγελματική επιμόρφωση με και από άλλους επαγγελματίες.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8CCCF5A" id="Text Box 479" o:spid="_x0000_s1051" type="#_x0000_t202" alt="&quot;&quot;" style="width:441.85pt;height:2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" fillcolor="#dbe5f1 [660]" strokecolor="#7030a0">
                <v:fill opacity="32125f"/>
                <v:textbox style="mso-fit-shape-to-text:t">
                  <w:txbxContent>
                    <w:p w14:paraId="5AA4DB26"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συνειδητοποίηση ότι οι δάσκαλοι δεν εργάζονται απομονωμένοι·</w:t>
                      </w:r>
                    </w:p>
                    <w:p w14:paraId="01782BA8"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συνειδητοποίηση του επαγγελματικού υποβάθρου, της εμπειρίας και των απόψεων των συναδέλφων·</w:t>
                      </w:r>
                    </w:p>
                    <w:p w14:paraId="7A2F8DE4"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η ενταξιακή εκπαίδευση απαιτεί από όλους τους εκπαιδευτικούς να εργάζονται σε ομάδες, να μοιράζονται και να αναγνωρίζουν τις διαφορετικές ανάγκες, τα ενδιαφέροντα και τις ανησυχίες·</w:t>
                      </w:r>
                    </w:p>
                    <w:p w14:paraId="0D635713"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κατά την ανάπτυξη της εκπροσώπησης μιας ομάδας, η ενταξιακή εκπαίδευση απαιτεί ευέλικτη ανάληψη ρόλων μεταξύ διαφόρων επαγγελματιών, με σκοπό την επίτευξη των κοινών στόχων·</w:t>
                      </w:r>
                    </w:p>
                    <w:p w14:paraId="37101A7E"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η συνεργασία, οι συμπράξεις και η ομαδική εργασία είναι βασικές προσεγγίσεις για όλους τους επαγγελματίες στον τομέα της εκπαίδευσης και πρέπει να είναι ευπρόσδεκτες·</w:t>
                      </w:r>
                    </w:p>
                    <w:p w14:paraId="5B048828" w14:textId="71BF8D2B" w:rsidR="00775115" w:rsidRPr="00230E95" w:rsidRDefault="00775115" w:rsidP="00775115">
                      <w:pPr>
                        <w:pStyle w:val="Agency-body-text"/>
                        <w:ind w:left="284" w:right="311"/>
                        <w:rPr>
                          <w:rFonts w:eastAsia="Calibri" w:cs="Calibri"/>
                          <w:color w:val="262626" w:themeColor="text1" w:themeTint="D9"/>
                          <w:lang w:val="el-GR"/>
                        </w:rPr>
                      </w:pPr>
                      <w:r w:rsidRPr="00775115">
                        <w:rPr>
                          <w:color w:val="262626" w:themeColor="text1" w:themeTint="D9"/>
                          <w:lang w:val="el-GR" w:bidi="el-GR"/>
                        </w:rPr>
                        <w:t>… η συνεργατική ομαδική εργασία υποστηρίζει την επαγγελματική επιμόρφωση με και από άλλους επαγγελματίες.</w:t>
                      </w:r>
                    </w:p>
                  </w:txbxContent>
                </v:textbox>
                <w10:anchorlock/>
              </v:shape>
            </w:pict>
          </mc:Fallback>
        </mc:AlternateContent>
      </w:r>
    </w:p>
    <w:p w14:paraId="0087A88C" w14:textId="3554F4CC" w:rsidR="00622128" w:rsidRPr="00230E95" w:rsidRDefault="00622128" w:rsidP="00F044A5">
      <w:pPr>
        <w:pStyle w:val="Agency-heading-4"/>
        <w:rPr>
          <w:lang w:val="el-GR"/>
        </w:rPr>
      </w:pPr>
      <w:r w:rsidRPr="00D93E29">
        <w:rPr>
          <w:lang w:val="el-GR" w:bidi="el-GR"/>
        </w:rPr>
        <w:t>Βασικές γνώσεις και βαθμός κατανόησης που διέπουν αυτόν τον τομέα ικανοτήτων περιλαμβάνουν τις εξής …</w:t>
      </w:r>
    </w:p>
    <w:p w14:paraId="1740053D" w14:textId="2D25AB45" w:rsidR="00775115" w:rsidRPr="00D93E29" w:rsidRDefault="00775115" w:rsidP="00775115">
      <w:pPr>
        <w:pStyle w:val="Agency-body-text"/>
      </w:pPr>
      <w:r w:rsidRPr="00D93E29">
        <w:rPr>
          <w:b/>
          <w:noProof/>
          <w:lang w:val="el-GR" w:bidi="el-GR"/>
        </w:rPr>
        <mc:AlternateContent>
          <mc:Choice Requires="wps">
            <w:drawing>
              <wp:inline distT="0" distB="0" distL="0" distR="0" wp14:anchorId="19284425" wp14:editId="3FCFC7D2">
                <wp:extent cx="5611495" cy="3112852"/>
                <wp:effectExtent l="0" t="0" r="14605" b="12700"/>
                <wp:docPr id="480" name="Text Box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12852"/>
                        </a:xfrm>
                        <a:prstGeom prst="rect">
                          <a:avLst/>
                        </a:prstGeom>
                        <a:solidFill>
                          <a:schemeClr val="accent1">
                            <a:lumMod val="20000"/>
                            <a:lumOff val="80000"/>
                            <a:alpha val="49000"/>
                          </a:schemeClr>
                        </a:solidFill>
                        <a:ln w="9525">
                          <a:solidFill>
                            <a:srgbClr val="0070C0"/>
                          </a:solidFill>
                        </a:ln>
                      </wps:spPr>
                      <wps:txbx>
                        <w:txbxContent>
                          <w:p w14:paraId="0979F5AA"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η αξία και τα οφέλη της συλλογικής εργασίας μεταξύ εκπαιδευτικών και άλλων επαγγελματιών στον τομέα της εκπαίδευσης·</w:t>
                            </w:r>
                          </w:p>
                          <w:p w14:paraId="26D22146"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τα συστήματα και οι δομές υποστήριξης που είναι διαθέσιμα για περαιτέρω βοήθεια, πληροφορίες και συμβουλές·</w:t>
                            </w:r>
                          </w:p>
                          <w:p w14:paraId="66533BD7"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μοντέλα συνεργασίας μεταξύ πολλών φορέων, όπου οι εκπαιδευτικοί σε τάξεις για ενταξιακή εκπαίδευση συνεργάζονται με άλλους ειδικούς και προσωπικό από μια σειρά διαφορετικών ειδικοτήτων·</w:t>
                            </w:r>
                          </w:p>
                          <w:p w14:paraId="222B96E7"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συνεργατική διδασκαλία, όπου οι εκπαιδευτικοί υιοθετούν μια ομαδική προσέγγιση που εμπλέκει τους μαθητές, τους γονείς, τους συνομηλίκους, τους υπόλοιπους εκπαιδευτικούς και το υποστηρικτικό προσωπικό, καθώς και μέλη των διεπιστημονικών ομάδων, κατά περίπτωση·</w:t>
                            </w:r>
                          </w:p>
                          <w:p w14:paraId="7D48CFB1"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η γλώσσα/ορολογία και οι βασικές εργασιακές έννοιες και προοπτικές όλων των επαγγελματιών που εμπλέκονται στην εκπαίδευση·</w:t>
                            </w:r>
                          </w:p>
                          <w:p w14:paraId="75D75ED0" w14:textId="472AC494" w:rsidR="00775115" w:rsidRPr="00230E95" w:rsidRDefault="00775115" w:rsidP="00775115">
                            <w:pPr>
                              <w:pStyle w:val="Agency-body-text"/>
                              <w:ind w:left="284" w:right="311"/>
                              <w:rPr>
                                <w:lang w:val="el-GR"/>
                              </w:rPr>
                            </w:pPr>
                            <w:r w:rsidRPr="00775115">
                              <w:rPr>
                                <w:color w:val="262626" w:themeColor="text1" w:themeTint="D9"/>
                                <w:lang w:val="el-GR" w:bidi="el-GR"/>
                              </w:rPr>
                              <w:t>… οι σχέσεις ισχύος που υπάρχουν μεταξύ διαφορετικών ενδιαφερομένων μερών που πρέπει να αναγνωριστούν και να αντιμετωπιστούν αποτελεσματικά.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9284425" id="Text Box 480" o:spid="_x0000_s1052" type="#_x0000_t202" alt="&quot;&quot;" style="width:441.85pt;height:2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" fillcolor="#dbe5f1 [660]" strokecolor="#0070c0">
                <v:fill opacity="32125f"/>
                <v:textbox style="mso-fit-shape-to-text:t">
                  <w:txbxContent>
                    <w:p w14:paraId="0979F5AA"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η αξία και τα οφέλη της συλλογικής εργασίας μεταξύ εκπαιδευτικών και άλλων επαγγελματιών στον τομέα της εκπαίδευσης·</w:t>
                      </w:r>
                    </w:p>
                    <w:p w14:paraId="26D22146"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τα συστήματα και οι δομές υποστήριξης που είναι διαθέσιμα για περαιτέρω βοήθεια, πληροφορίες και συμβουλές·</w:t>
                      </w:r>
                    </w:p>
                    <w:p w14:paraId="66533BD7"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μοντέλα συνεργασίας μεταξύ πολλών φορέων, όπου οι εκπαιδευτικοί σε τάξεις για ενταξιακή εκπαίδευση συνεργάζονται με άλλους ειδικούς και προσωπικό από μια σειρά διαφορετικών ειδικοτήτων·</w:t>
                      </w:r>
                    </w:p>
                    <w:p w14:paraId="222B96E7"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συνεργατική διδασκαλία, όπου οι εκπαιδευτικοί υιοθετούν μια ομαδική προσέγγιση που εμπλέκει τους μαθητές, τους γονείς, τους συνομηλίκους, τους υπόλοιπους εκπαιδευτικούς και το υποστηρικτικό προσωπικό, καθώς και μέλη των διεπιστημονικών ομάδων, κατά περίπτωση·</w:t>
                      </w:r>
                    </w:p>
                    <w:p w14:paraId="7D48CFB1"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η γλώσσα/ορολογία και οι βασικές εργασιακές έννοιες και προοπτικές όλων των επαγγελματιών που εμπλέκονται στην εκπαίδευση·</w:t>
                      </w:r>
                    </w:p>
                    <w:p w14:paraId="75D75ED0" w14:textId="472AC494" w:rsidR="00775115" w:rsidRPr="00230E95" w:rsidRDefault="00775115" w:rsidP="00775115">
                      <w:pPr>
                        <w:pStyle w:val="Agency-body-text"/>
                        <w:ind w:left="284" w:right="311"/>
                        <w:rPr>
                          <w:lang w:val="el-GR"/>
                        </w:rPr>
                      </w:pPr>
                      <w:r w:rsidRPr="00775115">
                        <w:rPr>
                          <w:color w:val="262626" w:themeColor="text1" w:themeTint="D9"/>
                          <w:lang w:val="el-GR" w:bidi="el-GR"/>
                        </w:rPr>
                        <w:t>… οι σχέσεις ισχύος που υπάρχουν μεταξύ διαφορετικών ενδιαφερομένων μερών που πρέπει να αναγνωριστούν και να αντιμετωπιστούν αποτελεσματικά.</w:t>
                      </w:r>
                    </w:p>
                  </w:txbxContent>
                </v:textbox>
                <w10:anchorlock/>
              </v:shape>
            </w:pict>
          </mc:Fallback>
        </mc:AlternateContent>
      </w:r>
    </w:p>
    <w:p w14:paraId="3EAE15E8" w14:textId="53D21B0C" w:rsidR="001600DB" w:rsidRPr="00230E95" w:rsidRDefault="00622128" w:rsidP="009F545D">
      <w:pPr>
        <w:pStyle w:val="Agency-heading-4"/>
        <w:rPr>
          <w:lang w:val="el-GR"/>
        </w:rPr>
      </w:pPr>
      <w:r w:rsidRPr="00D93E29">
        <w:rPr>
          <w:lang w:val="el-GR" w:bidi="el-GR"/>
        </w:rPr>
        <w:lastRenderedPageBreak/>
        <w:t>Οι κρίσιμες δεξιότητες και ικανότητες που πρέπει να αναπτυχθούν σε αυτόν τον τομέα ικανοτήτων περιλαμβάνουν τις εξής …</w:t>
      </w:r>
    </w:p>
    <w:p w14:paraId="3E648EE6" w14:textId="24230597" w:rsidR="00775115" w:rsidRPr="00D93E29" w:rsidRDefault="00775115" w:rsidP="00775115">
      <w:pPr>
        <w:pStyle w:val="Agency-body-text"/>
      </w:pPr>
      <w:r w:rsidRPr="00D93E29">
        <w:rPr>
          <w:b/>
          <w:noProof/>
          <w:lang w:val="el-GR" w:bidi="el-GR"/>
        </w:rPr>
        <mc:AlternateContent>
          <mc:Choice Requires="wps">
            <w:drawing>
              <wp:inline distT="0" distB="0" distL="0" distR="0" wp14:anchorId="6E9A44A6" wp14:editId="1F6D512C">
                <wp:extent cx="5611495" cy="3501957"/>
                <wp:effectExtent l="0" t="0" r="14605" b="17145"/>
                <wp:docPr id="481" name="Text Box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501957"/>
                        </a:xfrm>
                        <a:prstGeom prst="rect">
                          <a:avLst/>
                        </a:prstGeom>
                        <a:solidFill>
                          <a:schemeClr val="accent1">
                            <a:lumMod val="20000"/>
                            <a:lumOff val="80000"/>
                            <a:alpha val="49000"/>
                          </a:schemeClr>
                        </a:solidFill>
                        <a:ln w="9525">
                          <a:solidFill>
                            <a:srgbClr val="FFC000"/>
                          </a:solidFill>
                        </a:ln>
                      </wps:spPr>
                      <wps:txbx>
                        <w:txbxContent>
                          <w:p w14:paraId="389DA4EA"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εφαρμογή δεξιοτήτων ηγεσίας και διαχείρισης στην τάξη που διευκολύνουν την αποτελεσματική συνεργασία μεταξύ πολλών φορέων·</w:t>
                            </w:r>
                          </w:p>
                          <w:p w14:paraId="12CC7795"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συνδιδασκαλία και εργασία σε ευέλικτες ομάδες διδασκαλίας·</w:t>
                            </w:r>
                          </w:p>
                          <w:p w14:paraId="4914490C"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εργασία ως μέρος μιας σχολικής κοινότητας και αξιοποίηση της υποστήριξης των εσωτερικών και εξωτερικών σχολικών πόρων·</w:t>
                            </w:r>
                          </w:p>
                          <w:p w14:paraId="2A433ADC"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οικοδόμηση μιας κοινότητας τάξης που είναι μέρος μιας ευρύτερης σχολικής κοινότητας·</w:t>
                            </w:r>
                          </w:p>
                          <w:p w14:paraId="7035DA2B"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συνεισφορά στις διαδικασίες αξιολόγησης, επανεξέτασης και ανάπτυξης στο επίπεδο ολόκληρου του σχολείου·</w:t>
                            </w:r>
                          </w:p>
                          <w:p w14:paraId="5CFF9210" w14:textId="77777777" w:rsidR="00775115" w:rsidRPr="00230E95" w:rsidRDefault="00775115" w:rsidP="00775115">
                            <w:pPr>
                              <w:pStyle w:val="Agency-body-text"/>
                              <w:ind w:left="284" w:right="311"/>
                              <w:rPr>
                                <w:rFonts w:eastAsia="Calibri"/>
                                <w:color w:val="262626" w:themeColor="text1" w:themeTint="D9"/>
                                <w:lang w:val="el-GR"/>
                              </w:rPr>
                            </w:pPr>
                            <w:r w:rsidRPr="00775115">
                              <w:rPr>
                                <w:color w:val="262626" w:themeColor="text1" w:themeTint="D9"/>
                                <w:lang w:val="el-GR" w:bidi="el-GR"/>
                              </w:rPr>
                              <w:t>… συνεργατική επίλυση προβλημάτων μεταξύ όλων των επαγγελματιών του τομέα της εκπαίδευσης·</w:t>
                            </w:r>
                          </w:p>
                          <w:p w14:paraId="53936620" w14:textId="77777777" w:rsidR="00775115" w:rsidRPr="00230E95" w:rsidRDefault="00775115" w:rsidP="00775115">
                            <w:pPr>
                              <w:pStyle w:val="Agency-body-text"/>
                              <w:ind w:left="284" w:right="311"/>
                              <w:rPr>
                                <w:rFonts w:eastAsia="Calibri"/>
                                <w:color w:val="262626" w:themeColor="text1" w:themeTint="D9"/>
                                <w:lang w:val="el-GR"/>
                              </w:rPr>
                            </w:pPr>
                            <w:r w:rsidRPr="00775115">
                              <w:rPr>
                                <w:color w:val="262626" w:themeColor="text1" w:themeTint="D9"/>
                                <w:lang w:val="el-GR" w:bidi="el-GR"/>
                              </w:rPr>
                              <w:t>… συνεισφορά σε ευρύτερες σχολικές συνεργασίες με άλλα σχολεία, κοινοτικούς οργανισμούς και άλλους εκπαιδευτικούς οργανισμούς·</w:t>
                            </w:r>
                          </w:p>
                          <w:p w14:paraId="58C1AC32" w14:textId="77777777" w:rsidR="00775115" w:rsidRPr="00230E95" w:rsidRDefault="00775115" w:rsidP="00775115">
                            <w:pPr>
                              <w:pStyle w:val="Agency-body-text"/>
                              <w:ind w:left="284" w:right="311"/>
                              <w:rPr>
                                <w:rFonts w:eastAsia="Calibri"/>
                                <w:iCs/>
                                <w:color w:val="262626" w:themeColor="text1" w:themeTint="D9"/>
                                <w:szCs w:val="24"/>
                                <w:lang w:val="el-GR"/>
                              </w:rPr>
                            </w:pPr>
                            <w:r w:rsidRPr="00775115">
                              <w:rPr>
                                <w:color w:val="262626" w:themeColor="text1" w:themeTint="D9"/>
                                <w:lang w:val="el-GR" w:bidi="el-GR"/>
                              </w:rPr>
                              <w:t>… αξιοποίηση μιας σειράς λεκτικών και μη λεκτικών δεξιοτήτων επικοινωνίας για τη διευκόλυνση της συνεργασίας με άλλους επαγγελματίες·</w:t>
                            </w:r>
                          </w:p>
                          <w:p w14:paraId="2DAE77AC" w14:textId="40993D8E" w:rsidR="00775115" w:rsidRPr="00230E95" w:rsidRDefault="00775115" w:rsidP="00775115">
                            <w:pPr>
                              <w:pStyle w:val="Agency-body-text"/>
                              <w:ind w:left="284" w:right="311"/>
                              <w:rPr>
                                <w:lang w:val="el-GR"/>
                              </w:rPr>
                            </w:pPr>
                            <w:r w:rsidRPr="00775115">
                              <w:rPr>
                                <w:color w:val="262626" w:themeColor="text1" w:themeTint="D9"/>
                                <w:lang w:val="el-GR" w:bidi="el-GR"/>
                              </w:rPr>
                              <w:t>… δεξιότητες καθοδήγησης στην εκπαίδευση ενηλίκων για την υποστήριξη και καθοδήγηση όλων των εκπαιδευτικών σε διαφορετικά στάδια της σταδιοδρομίας τους.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9A44A6" id="Text Box 481" o:spid="_x0000_s1053" type="#_x0000_t202" alt="&quot;&quot;" style="width:441.85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" fillcolor="#dbe5f1 [660]" strokecolor="#ffc000">
                <v:fill opacity="32125f"/>
                <v:textbox style="mso-fit-shape-to-text:t">
                  <w:txbxContent>
                    <w:p w14:paraId="389DA4EA"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εφαρμογή δεξιοτήτων ηγεσίας και διαχείρισης στην τάξη που διευκολύνουν την αποτελεσματική συνεργασία μεταξύ πολλών φορέων·</w:t>
                      </w:r>
                    </w:p>
                    <w:p w14:paraId="12CC7795"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συνδιδασκαλία και εργασία σε ευέλικτες ομάδες διδασκαλίας·</w:t>
                      </w:r>
                    </w:p>
                    <w:p w14:paraId="4914490C"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εργασία ως μέρος μιας σχολικής κοινότητας και αξιοποίηση της υποστήριξης των εσωτερικών και εξωτερικών σχολικών πόρων·</w:t>
                      </w:r>
                    </w:p>
                    <w:p w14:paraId="2A433ADC"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οικοδόμηση μιας κοινότητας τάξης που είναι μέρος μιας ευρύτερης σχολικής κοινότητας·</w:t>
                      </w:r>
                    </w:p>
                    <w:p w14:paraId="7035DA2B"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συνεισφορά στις διαδικασίες αξιολόγησης, επανεξέτασης και ανάπτυξης στο επίπεδο ολόκληρου του σχολείου·</w:t>
                      </w:r>
                    </w:p>
                    <w:p w14:paraId="5CFF9210" w14:textId="77777777" w:rsidR="00775115" w:rsidRPr="00230E95" w:rsidRDefault="00775115" w:rsidP="00775115">
                      <w:pPr>
                        <w:pStyle w:val="Agency-body-text"/>
                        <w:ind w:left="284" w:right="311"/>
                        <w:rPr>
                          <w:rFonts w:eastAsia="Calibri"/>
                          <w:color w:val="262626" w:themeColor="text1" w:themeTint="D9"/>
                          <w:lang w:val="el-GR"/>
                        </w:rPr>
                      </w:pPr>
                      <w:r w:rsidRPr="00775115">
                        <w:rPr>
                          <w:color w:val="262626" w:themeColor="text1" w:themeTint="D9"/>
                          <w:lang w:val="el-GR" w:bidi="el-GR"/>
                        </w:rPr>
                        <w:t>… συνεργατική επίλυση προβλημάτων μεταξύ όλων των επαγγελματιών του τομέα της εκπαίδευσης·</w:t>
                      </w:r>
                    </w:p>
                    <w:p w14:paraId="53936620" w14:textId="77777777" w:rsidR="00775115" w:rsidRPr="00230E95" w:rsidRDefault="00775115" w:rsidP="00775115">
                      <w:pPr>
                        <w:pStyle w:val="Agency-body-text"/>
                        <w:ind w:left="284" w:right="311"/>
                        <w:rPr>
                          <w:rFonts w:eastAsia="Calibri"/>
                          <w:color w:val="262626" w:themeColor="text1" w:themeTint="D9"/>
                          <w:lang w:val="el-GR"/>
                        </w:rPr>
                      </w:pPr>
                      <w:r w:rsidRPr="00775115">
                        <w:rPr>
                          <w:color w:val="262626" w:themeColor="text1" w:themeTint="D9"/>
                          <w:lang w:val="el-GR" w:bidi="el-GR"/>
                        </w:rPr>
                        <w:t>… συνεισφορά σε ευρύτερες σχολικές συνεργασίες με άλλα σχολεία, κοινοτικούς οργανισμούς και άλλους εκπαιδευτικούς οργανισμούς·</w:t>
                      </w:r>
                    </w:p>
                    <w:p w14:paraId="58C1AC32" w14:textId="77777777" w:rsidR="00775115" w:rsidRPr="00230E95" w:rsidRDefault="00775115" w:rsidP="00775115">
                      <w:pPr>
                        <w:pStyle w:val="Agency-body-text"/>
                        <w:ind w:left="284" w:right="311"/>
                        <w:rPr>
                          <w:rFonts w:eastAsia="Calibri"/>
                          <w:iCs/>
                          <w:color w:val="262626" w:themeColor="text1" w:themeTint="D9"/>
                          <w:szCs w:val="24"/>
                          <w:lang w:val="el-GR"/>
                        </w:rPr>
                      </w:pPr>
                      <w:r w:rsidRPr="00775115">
                        <w:rPr>
                          <w:color w:val="262626" w:themeColor="text1" w:themeTint="D9"/>
                          <w:lang w:val="el-GR" w:bidi="el-GR"/>
                        </w:rPr>
                        <w:t>… αξιοποίηση μιας σειράς λεκτικών και μη λεκτικών δεξιοτήτων επικοινωνίας για τη διευκόλυνση της συνεργασίας με άλλους επαγγελματίες·</w:t>
                      </w:r>
                    </w:p>
                    <w:p w14:paraId="2DAE77AC" w14:textId="40993D8E" w:rsidR="00775115" w:rsidRPr="00230E95" w:rsidRDefault="00775115" w:rsidP="00775115">
                      <w:pPr>
                        <w:pStyle w:val="Agency-body-text"/>
                        <w:ind w:left="284" w:right="311"/>
                        <w:rPr>
                          <w:lang w:val="el-GR"/>
                        </w:rPr>
                      </w:pPr>
                      <w:r w:rsidRPr="00775115">
                        <w:rPr>
                          <w:color w:val="262626" w:themeColor="text1" w:themeTint="D9"/>
                          <w:lang w:val="el-GR" w:bidi="el-GR"/>
                        </w:rPr>
                        <w:t>… δεξιότητες καθοδήγησης στην εκπαίδευση ενηλίκων για την υποστήριξη και καθοδήγηση όλων των εκπαιδευτικών σε διαφορετικά στάδια της σταδιοδρομίας τους.</w:t>
                      </w:r>
                    </w:p>
                  </w:txbxContent>
                </v:textbox>
                <w10:anchorlock/>
              </v:shape>
            </w:pict>
          </mc:Fallback>
        </mc:AlternateContent>
      </w:r>
    </w:p>
    <w:p w14:paraId="5A572E39" w14:textId="56B10AD9" w:rsidR="00622128" w:rsidRPr="00D93E29" w:rsidRDefault="00622128" w:rsidP="005B5864">
      <w:pPr>
        <w:pStyle w:val="Agency-heading-2"/>
        <w:rPr>
          <w:rFonts w:eastAsia="Calibri"/>
        </w:rPr>
      </w:pPr>
      <w:bookmarkStart w:id="15" w:name="_Toc115439583"/>
      <w:r w:rsidRPr="00D93E29">
        <w:rPr>
          <w:lang w:val="el-GR" w:bidi="el-GR"/>
        </w:rPr>
        <w:t>Προσωπική και συνεργατική επαγγελματική ανάπτυξη</w:t>
      </w:r>
      <w:bookmarkEnd w:id="15"/>
    </w:p>
    <w:p w14:paraId="6B850862" w14:textId="07D1EAC8" w:rsidR="003F079E" w:rsidRPr="00D93E29" w:rsidRDefault="003F079E" w:rsidP="002D020D">
      <w:pPr>
        <w:pStyle w:val="Agency-body-text"/>
      </w:pPr>
      <w:r w:rsidRPr="00D93E29">
        <w:rPr>
          <w:noProof/>
          <w:lang w:val="el-GR" w:bidi="el-GR"/>
        </w:rPr>
        <mc:AlternateContent>
          <mc:Choice Requires="wps">
            <w:drawing>
              <wp:inline distT="0" distB="0" distL="0" distR="0" wp14:anchorId="1B28C1C4" wp14:editId="359B3C84">
                <wp:extent cx="5611495" cy="1809345"/>
                <wp:effectExtent l="0" t="0" r="1905" b="0"/>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50000"/>
                          </a:schemeClr>
                        </a:solidFill>
                        <a:ln w="9525">
                          <a:noFill/>
                        </a:ln>
                      </wps:spPr>
                      <wps:txbx>
                        <w:txbxContent>
                          <w:p w14:paraId="131BBE63" w14:textId="77777777" w:rsidR="00815949" w:rsidRPr="00230E95" w:rsidRDefault="00815949" w:rsidP="008B4120">
                            <w:pPr>
                              <w:pStyle w:val="Agency-body-text"/>
                              <w:keepNext/>
                              <w:ind w:left="284"/>
                              <w:rPr>
                                <w:color w:val="262626" w:themeColor="text1" w:themeTint="D9"/>
                                <w:lang w:val="el-GR"/>
                              </w:rPr>
                            </w:pPr>
                            <w:r w:rsidRPr="00775115">
                              <w:rPr>
                                <w:color w:val="262626" w:themeColor="text1" w:themeTint="D9"/>
                                <w:lang w:val="el-GR" w:bidi="el-GR"/>
                              </w:rPr>
                              <w:t>Η διδασκαλία και η υποστήριξη των μαθητών είναι δραστηριότητες διά βίου μάθησης για τις οποίες οι εκπαιδευτικοί και άλλοι επαγγελματίες της εκπαίδευσης αναλαμβάνουν προσωπική και κοινή ευθύνη.</w:t>
                            </w:r>
                          </w:p>
                          <w:p w14:paraId="2A63931D" w14:textId="77777777" w:rsidR="00815949" w:rsidRPr="00230E95" w:rsidRDefault="00815949" w:rsidP="008B4120">
                            <w:pPr>
                              <w:pStyle w:val="Agency-body-text"/>
                              <w:keepNext/>
                              <w:ind w:left="284"/>
                              <w:rPr>
                                <w:color w:val="262626" w:themeColor="text1" w:themeTint="D9"/>
                                <w:lang w:val="el-GR"/>
                              </w:rPr>
                            </w:pPr>
                            <w:r w:rsidRPr="00775115">
                              <w:rPr>
                                <w:color w:val="262626" w:themeColor="text1" w:themeTint="D9"/>
                                <w:lang w:val="el-GR" w:bidi="el-GR"/>
                              </w:rPr>
                              <w:t>Οι περιοχές ικανότητας της συγκεκριμένης θεμελιώδους αξίας συνδέονται με τα εξής:</w:t>
                            </w:r>
                          </w:p>
                          <w:p w14:paraId="490F8D63" w14:textId="1EF5B5A5" w:rsidR="00815949" w:rsidRPr="00230E95" w:rsidRDefault="00815949" w:rsidP="00775115">
                            <w:pPr>
                              <w:pStyle w:val="Agency-body-text"/>
                              <w:ind w:left="720" w:hanging="436"/>
                              <w:rPr>
                                <w:color w:val="262626" w:themeColor="text1" w:themeTint="D9"/>
                                <w:lang w:val="el-GR"/>
                              </w:rPr>
                            </w:pPr>
                            <w:r w:rsidRPr="00775115">
                              <w:rPr>
                                <w:color w:val="262626" w:themeColor="text1" w:themeTint="D9"/>
                                <w:lang w:val="el-GR" w:bidi="el-GR"/>
                              </w:rPr>
                              <w:t>-</w:t>
                            </w:r>
                            <w:r w:rsidRPr="00775115">
                              <w:rPr>
                                <w:color w:val="262626" w:themeColor="text1" w:themeTint="D9"/>
                                <w:lang w:val="el-GR" w:bidi="el-GR"/>
                              </w:rPr>
                              <w:tab/>
                              <w:t>τους εκπαιδευτικούς και άλλους επαγγελματίες του τομέα της εκπαίδευσης ως μέλη μιας ενταξιακής κοινότητας επαγγελματικής επιμόρφωσης·</w:t>
                            </w:r>
                          </w:p>
                          <w:p w14:paraId="19EDAABF" w14:textId="5FDCEB1E" w:rsidR="00815949" w:rsidRPr="00230E95" w:rsidRDefault="00815949" w:rsidP="000E6E6B">
                            <w:pPr>
                              <w:pStyle w:val="Agency-body-text"/>
                              <w:ind w:left="720" w:hanging="436"/>
                              <w:rPr>
                                <w:color w:val="262626" w:themeColor="text1" w:themeTint="D9"/>
                                <w:lang w:val="el-GR"/>
                              </w:rPr>
                            </w:pPr>
                            <w:r w:rsidRPr="00775115">
                              <w:rPr>
                                <w:color w:val="262626" w:themeColor="text1" w:themeTint="D9"/>
                                <w:lang w:val="el-GR" w:bidi="el-GR"/>
                              </w:rPr>
                              <w:t>-</w:t>
                            </w:r>
                            <w:r w:rsidRPr="00775115">
                              <w:rPr>
                                <w:color w:val="262626" w:themeColor="text1" w:themeTint="D9"/>
                                <w:lang w:val="el-GR" w:bidi="el-GR"/>
                              </w:rPr>
                              <w:tab/>
                              <w:t>την επαγγελματική επιμόρφωση για την ένταξη που βασίζεται στην αρχική εκπαίδευση των εκπαιδευτικών και στις ικανότητες άλλων επαγγελματιών του τομέα της εκπαίδευσης.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28C1C4" id="Text Box 12" o:spid="_x0000_s1054"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" fillcolor="#dbe5f1 [660]" stroked="f">
                <v:fill opacity="32896f"/>
                <v:textbox style="mso-fit-shape-to-text:t">
                  <w:txbxContent>
                    <w:p w14:paraId="131BBE63" w14:textId="77777777" w:rsidR="00815949" w:rsidRPr="00230E95" w:rsidRDefault="00815949" w:rsidP="008B4120">
                      <w:pPr>
                        <w:pStyle w:val="Agency-body-text"/>
                        <w:keepNext/>
                        <w:ind w:left="284"/>
                        <w:rPr>
                          <w:color w:val="262626" w:themeColor="text1" w:themeTint="D9"/>
                          <w:lang w:val="el-GR"/>
                        </w:rPr>
                      </w:pPr>
                      <w:r w:rsidRPr="00775115">
                        <w:rPr>
                          <w:color w:val="262626" w:themeColor="text1" w:themeTint="D9"/>
                          <w:lang w:val="el-GR" w:bidi="el-GR"/>
                        </w:rPr>
                        <w:t>Η διδασκαλία και η υποστήριξη των μαθητών είναι δραστηριότητες διά βίου μάθησης για τις οποίες οι εκπαιδευτικοί και άλλοι επαγγελματίες της εκπαίδευσης αναλαμβάνουν προσωπική και κοινή ευθύνη.</w:t>
                      </w:r>
                    </w:p>
                    <w:p w14:paraId="2A63931D" w14:textId="77777777" w:rsidR="00815949" w:rsidRPr="00230E95" w:rsidRDefault="00815949" w:rsidP="008B4120">
                      <w:pPr>
                        <w:pStyle w:val="Agency-body-text"/>
                        <w:keepNext/>
                        <w:ind w:left="284"/>
                        <w:rPr>
                          <w:color w:val="262626" w:themeColor="text1" w:themeTint="D9"/>
                          <w:lang w:val="el-GR"/>
                        </w:rPr>
                      </w:pPr>
                      <w:r w:rsidRPr="00775115">
                        <w:rPr>
                          <w:color w:val="262626" w:themeColor="text1" w:themeTint="D9"/>
                          <w:lang w:val="el-GR" w:bidi="el-GR"/>
                        </w:rPr>
                        <w:t>Οι περιοχές ικανότητας της συγκεκριμένης θεμελιώδους αξίας συνδέονται με τα εξής:</w:t>
                      </w:r>
                    </w:p>
                    <w:p w14:paraId="490F8D63" w14:textId="1EF5B5A5" w:rsidR="00815949" w:rsidRPr="00230E95" w:rsidRDefault="00815949" w:rsidP="00775115">
                      <w:pPr>
                        <w:pStyle w:val="Agency-body-text"/>
                        <w:ind w:left="720" w:hanging="436"/>
                        <w:rPr>
                          <w:color w:val="262626" w:themeColor="text1" w:themeTint="D9"/>
                          <w:lang w:val="el-GR"/>
                        </w:rPr>
                      </w:pPr>
                      <w:r w:rsidRPr="00775115">
                        <w:rPr>
                          <w:color w:val="262626" w:themeColor="text1" w:themeTint="D9"/>
                          <w:lang w:val="el-GR" w:bidi="el-GR"/>
                        </w:rPr>
                        <w:t>-</w:t>
                      </w:r>
                      <w:r w:rsidRPr="00775115">
                        <w:rPr>
                          <w:color w:val="262626" w:themeColor="text1" w:themeTint="D9"/>
                          <w:lang w:val="el-GR" w:bidi="el-GR"/>
                        </w:rPr>
                        <w:tab/>
                        <w:t>τους εκπαιδευτικούς και άλλους επαγγελματίες του τομέα της εκπαίδευσης ως μέλη μιας ενταξιακής κοινότητας επαγγελματικής επιμόρφωσης·</w:t>
                      </w:r>
                    </w:p>
                    <w:p w14:paraId="19EDAABF" w14:textId="5FDCEB1E" w:rsidR="00815949" w:rsidRPr="00230E95" w:rsidRDefault="00815949" w:rsidP="000E6E6B">
                      <w:pPr>
                        <w:pStyle w:val="Agency-body-text"/>
                        <w:ind w:left="720" w:hanging="436"/>
                        <w:rPr>
                          <w:color w:val="262626" w:themeColor="text1" w:themeTint="D9"/>
                          <w:lang w:val="el-GR"/>
                        </w:rPr>
                      </w:pPr>
                      <w:r w:rsidRPr="00775115">
                        <w:rPr>
                          <w:color w:val="262626" w:themeColor="text1" w:themeTint="D9"/>
                          <w:lang w:val="el-GR" w:bidi="el-GR"/>
                        </w:rPr>
                        <w:t>-</w:t>
                      </w:r>
                      <w:r w:rsidRPr="00775115">
                        <w:rPr>
                          <w:color w:val="262626" w:themeColor="text1" w:themeTint="D9"/>
                          <w:lang w:val="el-GR" w:bidi="el-GR"/>
                        </w:rPr>
                        <w:tab/>
                        <w:t>την επαγγελματική επιμόρφωση για την ένταξη που βασίζεται στην αρχική εκπαίδευση των εκπαιδευτικών και στις ικανότητες άλλων επαγγελματιών του τομέα της εκπαίδευσης.</w:t>
                      </w:r>
                    </w:p>
                  </w:txbxContent>
                </v:textbox>
                <w10:anchorlock/>
              </v:shape>
            </w:pict>
          </mc:Fallback>
        </mc:AlternateContent>
      </w:r>
    </w:p>
    <w:p w14:paraId="102888CB" w14:textId="1E598661" w:rsidR="001600DB" w:rsidRPr="00230E95" w:rsidRDefault="00622128" w:rsidP="009F545D">
      <w:pPr>
        <w:pStyle w:val="Agency-heading-3"/>
        <w:rPr>
          <w:lang w:val="el-GR"/>
        </w:rPr>
      </w:pPr>
      <w:bookmarkStart w:id="16" w:name="_Toc115439584"/>
      <w:r w:rsidRPr="00D93E29">
        <w:rPr>
          <w:lang w:val="el-GR" w:bidi="el-GR"/>
        </w:rPr>
        <w:lastRenderedPageBreak/>
        <w:t>Εκπαιδευτικοί και άλλοι επαγγελματίες της εκπαίδευσης ως μέλη μιας ενταξιακής κοινότητας επαγγελματικής επιμόρφωσης</w:t>
      </w:r>
      <w:bookmarkEnd w:id="16"/>
    </w:p>
    <w:p w14:paraId="12941B03" w14:textId="5C81F184" w:rsidR="00622128" w:rsidRPr="00230E95" w:rsidRDefault="00622128" w:rsidP="009F545D">
      <w:pPr>
        <w:pStyle w:val="Agency-heading-4"/>
        <w:rPr>
          <w:lang w:val="el-GR"/>
        </w:rPr>
      </w:pPr>
      <w:r w:rsidRPr="00D93E29">
        <w:rPr>
          <w:lang w:val="el-GR" w:bidi="el-GR"/>
        </w:rPr>
        <w:t>Στάσεις και πεποιθήσεις που στηρίζουν αυτόν τον τομέα ικανοτήτων περιλαμβάνουν τις εξής …</w:t>
      </w:r>
    </w:p>
    <w:p w14:paraId="460F8584" w14:textId="48E0CD55" w:rsidR="00775115" w:rsidRPr="00D93E29" w:rsidRDefault="00775115" w:rsidP="00775115">
      <w:pPr>
        <w:pStyle w:val="Agency-body-text"/>
      </w:pPr>
      <w:r w:rsidRPr="00D93E29">
        <w:rPr>
          <w:b/>
          <w:noProof/>
          <w:lang w:val="el-GR" w:bidi="el-GR"/>
        </w:rPr>
        <mc:AlternateContent>
          <mc:Choice Requires="wps">
            <w:drawing>
              <wp:inline distT="0" distB="0" distL="0" distR="0" wp14:anchorId="733210D7" wp14:editId="26C6D9B8">
                <wp:extent cx="5611495" cy="2568102"/>
                <wp:effectExtent l="0" t="0" r="14605" b="12065"/>
                <wp:docPr id="482" name="Text Box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7030A0"/>
                          </a:solidFill>
                        </a:ln>
                      </wps:spPr>
                      <wps:txbx>
                        <w:txbxContent>
                          <w:p w14:paraId="29661D97"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η διδασκαλία είναι μια δραστηριότητα επίλυσης προβλημάτων που απαιτεί συνεχή και συστηματικό σχεδιασμό, αξιολόγηση, προβληματισμό και στη συνέχεια τροποποιημένη δράση·</w:t>
                            </w:r>
                          </w:p>
                          <w:p w14:paraId="4D89F3A9" w14:textId="77777777" w:rsidR="00775115" w:rsidRPr="00230E95" w:rsidRDefault="00775115" w:rsidP="00775115">
                            <w:pPr>
                              <w:pStyle w:val="Agency-body-text"/>
                              <w:ind w:left="284" w:right="311"/>
                              <w:rPr>
                                <w:rFonts w:eastAsia="Calibri"/>
                                <w:color w:val="262626" w:themeColor="text1" w:themeTint="D9"/>
                                <w:lang w:val="el-GR"/>
                              </w:rPr>
                            </w:pPr>
                            <w:r w:rsidRPr="00775115">
                              <w:rPr>
                                <w:color w:val="262626" w:themeColor="text1" w:themeTint="D9"/>
                                <w:lang w:val="el-GR" w:bidi="el-GR"/>
                              </w:rPr>
                              <w:t xml:space="preserve">… η </w:t>
                            </w:r>
                            <w:proofErr w:type="spellStart"/>
                            <w:r w:rsidRPr="00775115">
                              <w:rPr>
                                <w:color w:val="262626" w:themeColor="text1" w:themeTint="D9"/>
                                <w:lang w:val="el-GR" w:bidi="el-GR"/>
                              </w:rPr>
                              <w:t>αναστοχαστική</w:t>
                            </w:r>
                            <w:proofErr w:type="spellEnd"/>
                            <w:r w:rsidRPr="00775115">
                              <w:rPr>
                                <w:color w:val="262626" w:themeColor="text1" w:themeTint="D9"/>
                                <w:lang w:val="el-GR" w:bidi="el-GR"/>
                              </w:rPr>
                              <w:t xml:space="preserve"> πρακτική διευκολύνει τους εκπαιδευτικούς να συνεργαστούν αποτελεσματικά με τους γονείς, καθώς και να εργαστούν σε ομάδες με άλλους που εργάζονται εντός και εκτός του σχολείου·</w:t>
                            </w:r>
                          </w:p>
                          <w:p w14:paraId="40557103" w14:textId="77777777" w:rsidR="00775115" w:rsidRPr="00230E95" w:rsidRDefault="00775115" w:rsidP="00775115">
                            <w:pPr>
                              <w:pStyle w:val="Agency-body-text"/>
                              <w:ind w:left="284" w:right="311"/>
                              <w:rPr>
                                <w:rFonts w:eastAsia="Calibri"/>
                                <w:color w:val="262626" w:themeColor="text1" w:themeTint="D9"/>
                                <w:lang w:val="el-GR"/>
                              </w:rPr>
                            </w:pPr>
                            <w:r w:rsidRPr="00775115">
                              <w:rPr>
                                <w:color w:val="262626" w:themeColor="text1" w:themeTint="D9"/>
                                <w:lang w:val="el-GR" w:bidi="el-GR"/>
                              </w:rPr>
                              <w:t>… η τεκμηριωμένη πρακτική διέπει το έργο μιας σχολικής ομάδας·</w:t>
                            </w:r>
                          </w:p>
                          <w:p w14:paraId="28DD5908" w14:textId="77777777" w:rsidR="00775115" w:rsidRPr="00230E95" w:rsidRDefault="00775115" w:rsidP="00775115">
                            <w:pPr>
                              <w:pStyle w:val="Agency-body-text"/>
                              <w:ind w:left="284" w:right="311"/>
                              <w:rPr>
                                <w:rFonts w:eastAsia="Calibri"/>
                                <w:color w:val="262626" w:themeColor="text1" w:themeTint="D9"/>
                                <w:lang w:val="el-GR"/>
                              </w:rPr>
                            </w:pPr>
                            <w:r w:rsidRPr="00775115">
                              <w:rPr>
                                <w:color w:val="262626" w:themeColor="text1" w:themeTint="D9"/>
                                <w:lang w:val="el-GR" w:bidi="el-GR"/>
                              </w:rPr>
                              <w:t>… η διδασκαλία και η συνεργατική πρακτική στην εκπαίδευση είναι απρόβλεπτες, πολυδιάστατες και πάντα ημιτελείς·</w:t>
                            </w:r>
                          </w:p>
                          <w:p w14:paraId="4EAD52AF" w14:textId="77777777" w:rsidR="00775115" w:rsidRPr="00230E95" w:rsidRDefault="00775115" w:rsidP="00775115">
                            <w:pPr>
                              <w:pStyle w:val="Agency-body-text"/>
                              <w:ind w:left="284" w:right="311"/>
                              <w:rPr>
                                <w:rFonts w:eastAsia="Calibri" w:cstheme="majorHAnsi"/>
                                <w:color w:val="262626" w:themeColor="text1" w:themeTint="D9"/>
                                <w:szCs w:val="24"/>
                                <w:lang w:val="el-GR"/>
                              </w:rPr>
                            </w:pPr>
                            <w:r w:rsidRPr="00775115">
                              <w:rPr>
                                <w:color w:val="262626" w:themeColor="text1" w:themeTint="D9"/>
                                <w:lang w:val="el-GR" w:bidi="el-GR"/>
                              </w:rPr>
                              <w:t>… αναγνώριση της σημασίας της ανάπτυξης μιας προσωπικής παιδαγωγικής που θα διέπει το έργο ενός εκπαιδευτικού·</w:t>
                            </w:r>
                          </w:p>
                          <w:p w14:paraId="5D3443D1" w14:textId="12D00F75" w:rsidR="00775115" w:rsidRPr="00230E95" w:rsidRDefault="00775115" w:rsidP="00775115">
                            <w:pPr>
                              <w:pStyle w:val="Agency-body-text"/>
                              <w:ind w:left="284" w:right="311"/>
                              <w:rPr>
                                <w:rFonts w:eastAsia="Calibri" w:cs="Calibri"/>
                                <w:color w:val="262626" w:themeColor="text1" w:themeTint="D9"/>
                                <w:lang w:val="el-GR"/>
                              </w:rPr>
                            </w:pPr>
                            <w:r w:rsidRPr="00775115">
                              <w:rPr>
                                <w:color w:val="262626" w:themeColor="text1" w:themeTint="D9"/>
                                <w:lang w:val="el-GR" w:bidi="el-GR"/>
                              </w:rPr>
                              <w:t xml:space="preserve">… αναγνώριση της σημασίας της ανατροφοδότησης μεταξύ </w:t>
                            </w:r>
                            <w:proofErr w:type="spellStart"/>
                            <w:r w:rsidRPr="00775115">
                              <w:rPr>
                                <w:color w:val="262626" w:themeColor="text1" w:themeTint="D9"/>
                                <w:lang w:val="el-GR" w:bidi="el-GR"/>
                              </w:rPr>
                              <w:t>ομοτίμων</w:t>
                            </w:r>
                            <w:proofErr w:type="spellEnd"/>
                            <w:r w:rsidRPr="00775115">
                              <w:rPr>
                                <w:color w:val="262626" w:themeColor="text1" w:themeTint="D9"/>
                                <w:lang w:val="el-GR" w:bidi="el-GR"/>
                              </w:rPr>
                              <w:t xml:space="preserve"> στην επαγγελματική επιμόρφωση.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33210D7" id="Text Box 482" o:spid="_x0000_s1055"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" fillcolor="#dbe5f1 [660]" strokecolor="#7030a0">
                <v:fill opacity="32125f"/>
                <v:textbox style="mso-fit-shape-to-text:t">
                  <w:txbxContent>
                    <w:p w14:paraId="29661D97"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η διδασκαλία είναι μια δραστηριότητα επίλυσης προβλημάτων που απαιτεί συνεχή και συστηματικό σχεδιασμό, αξιολόγηση, προβληματισμό και στη συνέχεια τροποποιημένη δράση·</w:t>
                      </w:r>
                    </w:p>
                    <w:p w14:paraId="4D89F3A9" w14:textId="77777777" w:rsidR="00775115" w:rsidRPr="00230E95" w:rsidRDefault="00775115" w:rsidP="00775115">
                      <w:pPr>
                        <w:pStyle w:val="Agency-body-text"/>
                        <w:ind w:left="284" w:right="311"/>
                        <w:rPr>
                          <w:rFonts w:eastAsia="Calibri"/>
                          <w:color w:val="262626" w:themeColor="text1" w:themeTint="D9"/>
                          <w:lang w:val="el-GR"/>
                        </w:rPr>
                      </w:pPr>
                      <w:r w:rsidRPr="00775115">
                        <w:rPr>
                          <w:color w:val="262626" w:themeColor="text1" w:themeTint="D9"/>
                          <w:lang w:val="el-GR" w:bidi="el-GR"/>
                        </w:rPr>
                        <w:t xml:space="preserve">… η </w:t>
                      </w:r>
                      <w:proofErr w:type="spellStart"/>
                      <w:r w:rsidRPr="00775115">
                        <w:rPr>
                          <w:color w:val="262626" w:themeColor="text1" w:themeTint="D9"/>
                          <w:lang w:val="el-GR" w:bidi="el-GR"/>
                        </w:rPr>
                        <w:t>αναστοχαστική</w:t>
                      </w:r>
                      <w:proofErr w:type="spellEnd"/>
                      <w:r w:rsidRPr="00775115">
                        <w:rPr>
                          <w:color w:val="262626" w:themeColor="text1" w:themeTint="D9"/>
                          <w:lang w:val="el-GR" w:bidi="el-GR"/>
                        </w:rPr>
                        <w:t xml:space="preserve"> πρακτική διευκολύνει τους εκπαιδευτικούς να συνεργαστούν αποτελεσματικά με τους γονείς, καθώς και να εργαστούν σε ομάδες με άλλους που εργάζονται εντός και εκτός του σχολείου·</w:t>
                      </w:r>
                    </w:p>
                    <w:p w14:paraId="40557103" w14:textId="77777777" w:rsidR="00775115" w:rsidRPr="00230E95" w:rsidRDefault="00775115" w:rsidP="00775115">
                      <w:pPr>
                        <w:pStyle w:val="Agency-body-text"/>
                        <w:ind w:left="284" w:right="311"/>
                        <w:rPr>
                          <w:rFonts w:eastAsia="Calibri"/>
                          <w:color w:val="262626" w:themeColor="text1" w:themeTint="D9"/>
                          <w:lang w:val="el-GR"/>
                        </w:rPr>
                      </w:pPr>
                      <w:r w:rsidRPr="00775115">
                        <w:rPr>
                          <w:color w:val="262626" w:themeColor="text1" w:themeTint="D9"/>
                          <w:lang w:val="el-GR" w:bidi="el-GR"/>
                        </w:rPr>
                        <w:t>… η τεκμηριωμένη πρακτική διέπει το έργο μιας σχολικής ομάδας·</w:t>
                      </w:r>
                    </w:p>
                    <w:p w14:paraId="28DD5908" w14:textId="77777777" w:rsidR="00775115" w:rsidRPr="00230E95" w:rsidRDefault="00775115" w:rsidP="00775115">
                      <w:pPr>
                        <w:pStyle w:val="Agency-body-text"/>
                        <w:ind w:left="284" w:right="311"/>
                        <w:rPr>
                          <w:rFonts w:eastAsia="Calibri"/>
                          <w:color w:val="262626" w:themeColor="text1" w:themeTint="D9"/>
                          <w:lang w:val="el-GR"/>
                        </w:rPr>
                      </w:pPr>
                      <w:r w:rsidRPr="00775115">
                        <w:rPr>
                          <w:color w:val="262626" w:themeColor="text1" w:themeTint="D9"/>
                          <w:lang w:val="el-GR" w:bidi="el-GR"/>
                        </w:rPr>
                        <w:t>… η διδασκαλία και η συνεργατική πρακτική στην εκπαίδευση είναι απρόβλεπτες, πολυδιάστατες και πάντα ημιτελείς·</w:t>
                      </w:r>
                    </w:p>
                    <w:p w14:paraId="4EAD52AF" w14:textId="77777777" w:rsidR="00775115" w:rsidRPr="00230E95" w:rsidRDefault="00775115" w:rsidP="00775115">
                      <w:pPr>
                        <w:pStyle w:val="Agency-body-text"/>
                        <w:ind w:left="284" w:right="311"/>
                        <w:rPr>
                          <w:rFonts w:eastAsia="Calibri" w:cstheme="majorHAnsi"/>
                          <w:color w:val="262626" w:themeColor="text1" w:themeTint="D9"/>
                          <w:szCs w:val="24"/>
                          <w:lang w:val="el-GR"/>
                        </w:rPr>
                      </w:pPr>
                      <w:r w:rsidRPr="00775115">
                        <w:rPr>
                          <w:color w:val="262626" w:themeColor="text1" w:themeTint="D9"/>
                          <w:lang w:val="el-GR" w:bidi="el-GR"/>
                        </w:rPr>
                        <w:t>… αναγνώριση της σημασίας της ανάπτυξης μιας προσωπικής παιδαγωγικής που θα διέπει το έργο ενός εκπαιδευτικού·</w:t>
                      </w:r>
                    </w:p>
                    <w:p w14:paraId="5D3443D1" w14:textId="12D00F75" w:rsidR="00775115" w:rsidRPr="00230E95" w:rsidRDefault="00775115" w:rsidP="00775115">
                      <w:pPr>
                        <w:pStyle w:val="Agency-body-text"/>
                        <w:ind w:left="284" w:right="311"/>
                        <w:rPr>
                          <w:rFonts w:eastAsia="Calibri" w:cs="Calibri"/>
                          <w:color w:val="262626" w:themeColor="text1" w:themeTint="D9"/>
                          <w:lang w:val="el-GR"/>
                        </w:rPr>
                      </w:pPr>
                      <w:r w:rsidRPr="00775115">
                        <w:rPr>
                          <w:color w:val="262626" w:themeColor="text1" w:themeTint="D9"/>
                          <w:lang w:val="el-GR" w:bidi="el-GR"/>
                        </w:rPr>
                        <w:t xml:space="preserve">… αναγνώριση της σημασίας της ανατροφοδότησης μεταξύ </w:t>
                      </w:r>
                      <w:proofErr w:type="spellStart"/>
                      <w:r w:rsidRPr="00775115">
                        <w:rPr>
                          <w:color w:val="262626" w:themeColor="text1" w:themeTint="D9"/>
                          <w:lang w:val="el-GR" w:bidi="el-GR"/>
                        </w:rPr>
                        <w:t>ομοτίμων</w:t>
                      </w:r>
                      <w:proofErr w:type="spellEnd"/>
                      <w:r w:rsidRPr="00775115">
                        <w:rPr>
                          <w:color w:val="262626" w:themeColor="text1" w:themeTint="D9"/>
                          <w:lang w:val="el-GR" w:bidi="el-GR"/>
                        </w:rPr>
                        <w:t xml:space="preserve"> στην επαγγελματική επιμόρφωση.</w:t>
                      </w:r>
                    </w:p>
                  </w:txbxContent>
                </v:textbox>
                <w10:anchorlock/>
              </v:shape>
            </w:pict>
          </mc:Fallback>
        </mc:AlternateContent>
      </w:r>
    </w:p>
    <w:p w14:paraId="3E8B79E7" w14:textId="57993550" w:rsidR="00622128" w:rsidRPr="00230E95" w:rsidRDefault="00622128" w:rsidP="00F044A5">
      <w:pPr>
        <w:pStyle w:val="Agency-heading-4"/>
        <w:rPr>
          <w:lang w:val="el-GR"/>
        </w:rPr>
      </w:pPr>
      <w:r w:rsidRPr="00D93E29">
        <w:rPr>
          <w:lang w:val="el-GR" w:bidi="el-GR"/>
        </w:rPr>
        <w:t>Βασικές γνώσεις και βαθμός κατανόησης που διέπουν αυτόν τον τομέα ικανοτήτων περιλαμβάνουν τις εξής …</w:t>
      </w:r>
    </w:p>
    <w:p w14:paraId="2B9F30C7" w14:textId="2E077FBA" w:rsidR="00775115" w:rsidRPr="00D93E29" w:rsidRDefault="00EA1943" w:rsidP="00775115">
      <w:pPr>
        <w:pStyle w:val="Agency-body-text"/>
      </w:pPr>
      <w:r w:rsidRPr="00D93E29">
        <w:rPr>
          <w:b/>
          <w:noProof/>
          <w:lang w:val="el-GR" w:bidi="el-GR"/>
        </w:rPr>
        <mc:AlternateContent>
          <mc:Choice Requires="wps">
            <w:drawing>
              <wp:inline distT="0" distB="0" distL="0" distR="0" wp14:anchorId="70BBDC42" wp14:editId="2135C4AD">
                <wp:extent cx="5611495" cy="2490281"/>
                <wp:effectExtent l="0" t="0" r="14605" b="15875"/>
                <wp:docPr id="483" name="Text Box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90281"/>
                        </a:xfrm>
                        <a:prstGeom prst="rect">
                          <a:avLst/>
                        </a:prstGeom>
                        <a:solidFill>
                          <a:schemeClr val="accent1">
                            <a:lumMod val="20000"/>
                            <a:lumOff val="80000"/>
                            <a:alpha val="49000"/>
                          </a:schemeClr>
                        </a:solidFill>
                        <a:ln w="9525">
                          <a:solidFill>
                            <a:srgbClr val="0070C0"/>
                          </a:solidFill>
                        </a:ln>
                      </wps:spPr>
                      <wps:txbx>
                        <w:txbxContent>
                          <w:p w14:paraId="5A198089"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xml:space="preserve">… προσωπικές δεξιότητες, </w:t>
                            </w:r>
                            <w:proofErr w:type="spellStart"/>
                            <w:r w:rsidRPr="00EA1943">
                              <w:rPr>
                                <w:color w:val="262626" w:themeColor="text1" w:themeTint="D9"/>
                                <w:lang w:val="el-GR" w:bidi="el-GR"/>
                              </w:rPr>
                              <w:t>μεταγνωστικές</w:t>
                            </w:r>
                            <w:proofErr w:type="spellEnd"/>
                            <w:r w:rsidRPr="00EA1943">
                              <w:rPr>
                                <w:color w:val="262626" w:themeColor="text1" w:themeTint="D9"/>
                                <w:lang w:val="el-GR" w:bidi="el-GR"/>
                              </w:rPr>
                              <w:t xml:space="preserve"> δεξιότητες, δεξιότητες μάθησης του τρόπου μάθησης·</w:t>
                            </w:r>
                          </w:p>
                          <w:p w14:paraId="1F64F1DF"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xml:space="preserve">… τι είναι αυτό που χαρακτηρίζει έναν </w:t>
                            </w:r>
                            <w:proofErr w:type="spellStart"/>
                            <w:r w:rsidRPr="00EA1943">
                              <w:rPr>
                                <w:color w:val="262626" w:themeColor="text1" w:themeTint="D9"/>
                                <w:lang w:val="el-GR" w:bidi="el-GR"/>
                              </w:rPr>
                              <w:t>αναστοχαστικό</w:t>
                            </w:r>
                            <w:proofErr w:type="spellEnd"/>
                            <w:r w:rsidRPr="00EA1943">
                              <w:rPr>
                                <w:color w:val="262626" w:themeColor="text1" w:themeTint="D9"/>
                                <w:lang w:val="el-GR" w:bidi="el-GR"/>
                              </w:rPr>
                              <w:t xml:space="preserve"> επαγγελματία και πώς αναπτύσσεται ο προσωπικός </w:t>
                            </w:r>
                            <w:proofErr w:type="spellStart"/>
                            <w:r w:rsidRPr="00EA1943">
                              <w:rPr>
                                <w:color w:val="262626" w:themeColor="text1" w:themeTint="D9"/>
                                <w:lang w:val="el-GR" w:bidi="el-GR"/>
                              </w:rPr>
                              <w:t>αναστοχασμός</w:t>
                            </w:r>
                            <w:proofErr w:type="spellEnd"/>
                            <w:r w:rsidRPr="00EA1943">
                              <w:rPr>
                                <w:color w:val="262626" w:themeColor="text1" w:themeTint="D9"/>
                                <w:lang w:val="el-GR" w:bidi="el-GR"/>
                              </w:rPr>
                              <w:t xml:space="preserve"> και ο </w:t>
                            </w:r>
                            <w:proofErr w:type="spellStart"/>
                            <w:r w:rsidRPr="00EA1943">
                              <w:rPr>
                                <w:color w:val="262626" w:themeColor="text1" w:themeTint="D9"/>
                                <w:lang w:val="el-GR" w:bidi="el-GR"/>
                              </w:rPr>
                              <w:t>αναστοχασμός</w:t>
                            </w:r>
                            <w:proofErr w:type="spellEnd"/>
                            <w:r w:rsidRPr="00EA1943">
                              <w:rPr>
                                <w:color w:val="262626" w:themeColor="text1" w:themeTint="D9"/>
                                <w:lang w:val="el-GR" w:bidi="el-GR"/>
                              </w:rPr>
                              <w:t xml:space="preserve"> μεταξύ </w:t>
                            </w:r>
                            <w:proofErr w:type="spellStart"/>
                            <w:r w:rsidRPr="00EA1943">
                              <w:rPr>
                                <w:color w:val="262626" w:themeColor="text1" w:themeTint="D9"/>
                                <w:lang w:val="el-GR" w:bidi="el-GR"/>
                              </w:rPr>
                              <w:t>ομοτίμων</w:t>
                            </w:r>
                            <w:proofErr w:type="spellEnd"/>
                            <w:r w:rsidRPr="00EA1943">
                              <w:rPr>
                                <w:color w:val="262626" w:themeColor="text1" w:themeTint="D9"/>
                                <w:lang w:val="el-GR" w:bidi="el-GR"/>
                              </w:rPr>
                              <w:t xml:space="preserve"> στην πράξη·</w:t>
                            </w:r>
                          </w:p>
                          <w:p w14:paraId="7E9FB347"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μεθόδους και στρατηγικές για την αξιολόγηση της εργασίας και της απόδοσης του ατόμου·</w:t>
                            </w:r>
                          </w:p>
                          <w:p w14:paraId="4FAD9EA2"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την αξία των κοινοτήτων επαγγελματικής επιμόρφωσης για την ανάπτυξη ενταξιακών μαθησιακών περιβαλλόντων·</w:t>
                            </w:r>
                          </w:p>
                          <w:p w14:paraId="52AB7FCC"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μεθόδους έρευνας δράσης και τη συνάφεια με το έργο των εκπαιδευτικών·</w:t>
                            </w:r>
                          </w:p>
                          <w:p w14:paraId="185291E0"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μεθόδους συμμετοχικής έρευνας και τη συνάφειά τους με την ενταξιακή εκπαίδευση·</w:t>
                            </w:r>
                          </w:p>
                          <w:p w14:paraId="5B994CB4" w14:textId="559F9779"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ανάπτυξη προσωπικών και συνεργατικών στρατηγικών επίλυσης προβλημάτων.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0BBDC42" id="Text Box 483" o:spid="_x0000_s1056" type="#_x0000_t202" alt="&quot;&quot;" style="width:441.85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" fillcolor="#dbe5f1 [660]" strokecolor="#0070c0">
                <v:fill opacity="32125f"/>
                <v:textbox style="mso-fit-shape-to-text:t">
                  <w:txbxContent>
                    <w:p w14:paraId="5A198089"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xml:space="preserve">… προσωπικές δεξιότητες, </w:t>
                      </w:r>
                      <w:proofErr w:type="spellStart"/>
                      <w:r w:rsidRPr="00EA1943">
                        <w:rPr>
                          <w:color w:val="262626" w:themeColor="text1" w:themeTint="D9"/>
                          <w:lang w:val="el-GR" w:bidi="el-GR"/>
                        </w:rPr>
                        <w:t>μεταγνωστικές</w:t>
                      </w:r>
                      <w:proofErr w:type="spellEnd"/>
                      <w:r w:rsidRPr="00EA1943">
                        <w:rPr>
                          <w:color w:val="262626" w:themeColor="text1" w:themeTint="D9"/>
                          <w:lang w:val="el-GR" w:bidi="el-GR"/>
                        </w:rPr>
                        <w:t xml:space="preserve"> δεξιότητες, δεξιότητες μάθησης του τρόπου μάθησης·</w:t>
                      </w:r>
                    </w:p>
                    <w:p w14:paraId="1F64F1DF"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xml:space="preserve">… τι είναι αυτό που χαρακτηρίζει έναν </w:t>
                      </w:r>
                      <w:proofErr w:type="spellStart"/>
                      <w:r w:rsidRPr="00EA1943">
                        <w:rPr>
                          <w:color w:val="262626" w:themeColor="text1" w:themeTint="D9"/>
                          <w:lang w:val="el-GR" w:bidi="el-GR"/>
                        </w:rPr>
                        <w:t>αναστοχαστικό</w:t>
                      </w:r>
                      <w:proofErr w:type="spellEnd"/>
                      <w:r w:rsidRPr="00EA1943">
                        <w:rPr>
                          <w:color w:val="262626" w:themeColor="text1" w:themeTint="D9"/>
                          <w:lang w:val="el-GR" w:bidi="el-GR"/>
                        </w:rPr>
                        <w:t xml:space="preserve"> επαγγελματία και πώς αναπτύσσεται ο προσωπικός </w:t>
                      </w:r>
                      <w:proofErr w:type="spellStart"/>
                      <w:r w:rsidRPr="00EA1943">
                        <w:rPr>
                          <w:color w:val="262626" w:themeColor="text1" w:themeTint="D9"/>
                          <w:lang w:val="el-GR" w:bidi="el-GR"/>
                        </w:rPr>
                        <w:t>αναστοχασμός</w:t>
                      </w:r>
                      <w:proofErr w:type="spellEnd"/>
                      <w:r w:rsidRPr="00EA1943">
                        <w:rPr>
                          <w:color w:val="262626" w:themeColor="text1" w:themeTint="D9"/>
                          <w:lang w:val="el-GR" w:bidi="el-GR"/>
                        </w:rPr>
                        <w:t xml:space="preserve"> και ο </w:t>
                      </w:r>
                      <w:proofErr w:type="spellStart"/>
                      <w:r w:rsidRPr="00EA1943">
                        <w:rPr>
                          <w:color w:val="262626" w:themeColor="text1" w:themeTint="D9"/>
                          <w:lang w:val="el-GR" w:bidi="el-GR"/>
                        </w:rPr>
                        <w:t>αναστοχασμός</w:t>
                      </w:r>
                      <w:proofErr w:type="spellEnd"/>
                      <w:r w:rsidRPr="00EA1943">
                        <w:rPr>
                          <w:color w:val="262626" w:themeColor="text1" w:themeTint="D9"/>
                          <w:lang w:val="el-GR" w:bidi="el-GR"/>
                        </w:rPr>
                        <w:t xml:space="preserve"> μεταξύ </w:t>
                      </w:r>
                      <w:proofErr w:type="spellStart"/>
                      <w:r w:rsidRPr="00EA1943">
                        <w:rPr>
                          <w:color w:val="262626" w:themeColor="text1" w:themeTint="D9"/>
                          <w:lang w:val="el-GR" w:bidi="el-GR"/>
                        </w:rPr>
                        <w:t>ομοτίμων</w:t>
                      </w:r>
                      <w:proofErr w:type="spellEnd"/>
                      <w:r w:rsidRPr="00EA1943">
                        <w:rPr>
                          <w:color w:val="262626" w:themeColor="text1" w:themeTint="D9"/>
                          <w:lang w:val="el-GR" w:bidi="el-GR"/>
                        </w:rPr>
                        <w:t xml:space="preserve"> στην πράξη·</w:t>
                      </w:r>
                    </w:p>
                    <w:p w14:paraId="7E9FB347"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μεθόδους και στρατηγικές για την αξιολόγηση της εργασίας και της απόδοσης του ατόμου·</w:t>
                      </w:r>
                    </w:p>
                    <w:p w14:paraId="4FAD9EA2"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την αξία των κοινοτήτων επαγγελματικής επιμόρφωσης για την ανάπτυξη ενταξιακών μαθησιακών περιβαλλόντων·</w:t>
                      </w:r>
                    </w:p>
                    <w:p w14:paraId="52AB7FCC"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μεθόδους έρευνας δράσης και τη συνάφεια με το έργο των εκπαιδευτικών·</w:t>
                      </w:r>
                    </w:p>
                    <w:p w14:paraId="185291E0"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μεθόδους συμμετοχικής έρευνας και τη συνάφειά τους με την ενταξιακή εκπαίδευση·</w:t>
                      </w:r>
                    </w:p>
                    <w:p w14:paraId="5B994CB4" w14:textId="559F9779"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ανάπτυξη προσωπικών και συνεργατικών στρατηγικών επίλυσης προβλημάτων.</w:t>
                      </w:r>
                    </w:p>
                  </w:txbxContent>
                </v:textbox>
                <w10:anchorlock/>
              </v:shape>
            </w:pict>
          </mc:Fallback>
        </mc:AlternateContent>
      </w:r>
    </w:p>
    <w:p w14:paraId="05483033" w14:textId="24290C31" w:rsidR="001600DB" w:rsidRPr="00230E95" w:rsidRDefault="00622128" w:rsidP="009F545D">
      <w:pPr>
        <w:pStyle w:val="Agency-heading-4"/>
        <w:rPr>
          <w:lang w:val="el-GR"/>
        </w:rPr>
      </w:pPr>
      <w:r w:rsidRPr="00D93E29">
        <w:rPr>
          <w:lang w:val="el-GR" w:bidi="el-GR"/>
        </w:rPr>
        <w:lastRenderedPageBreak/>
        <w:t>Οι κρίσιμες δεξιότητες και ικανότητες που πρέπει να αναπτυχθούν σε αυτόν τον τομέα ικανοτήτων περιλαμβάνουν τις εξής …</w:t>
      </w:r>
    </w:p>
    <w:p w14:paraId="55C575AA" w14:textId="4E3D2D1A" w:rsidR="00EA1943" w:rsidRPr="00D93E29" w:rsidRDefault="00EA1943" w:rsidP="00EA1943">
      <w:pPr>
        <w:pStyle w:val="Agency-body-text"/>
      </w:pPr>
      <w:r w:rsidRPr="00D93E29">
        <w:rPr>
          <w:b/>
          <w:noProof/>
          <w:lang w:val="el-GR" w:bidi="el-GR"/>
        </w:rPr>
        <mc:AlternateContent>
          <mc:Choice Requires="wps">
            <w:drawing>
              <wp:inline distT="0" distB="0" distL="0" distR="0" wp14:anchorId="1BF823E7" wp14:editId="08BEF7D1">
                <wp:extent cx="5611495" cy="3015574"/>
                <wp:effectExtent l="0" t="0" r="14605" b="16510"/>
                <wp:docPr id="484" name="Text Box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015574"/>
                        </a:xfrm>
                        <a:prstGeom prst="rect">
                          <a:avLst/>
                        </a:prstGeom>
                        <a:solidFill>
                          <a:schemeClr val="accent1">
                            <a:lumMod val="20000"/>
                            <a:lumOff val="80000"/>
                            <a:alpha val="49000"/>
                          </a:schemeClr>
                        </a:solidFill>
                        <a:ln w="9525">
                          <a:solidFill>
                            <a:srgbClr val="FFC000"/>
                          </a:solidFill>
                        </a:ln>
                      </wps:spPr>
                      <wps:txbx>
                        <w:txbxContent>
                          <w:p w14:paraId="4CF92707" w14:textId="77777777" w:rsidR="00EA1943" w:rsidRPr="00230E95" w:rsidRDefault="00EA1943" w:rsidP="00EA1943">
                            <w:pPr>
                              <w:pStyle w:val="Agency-body-text"/>
                              <w:ind w:left="284" w:right="311"/>
                              <w:rPr>
                                <w:lang w:val="el-GR"/>
                              </w:rPr>
                            </w:pPr>
                            <w:r w:rsidRPr="00E00B84">
                              <w:rPr>
                                <w:lang w:val="el-GR" w:bidi="el-GR"/>
                              </w:rPr>
                              <w:t>… κριτική εξέταση των πεποιθήσεων και των στάσεων κάποιου και του αντίκτυπου που έχουν στις σχέσεις, τις κοινές πεποιθήσεις, το ρεπερτόριο και τις ενέργειες του προσωπικού·</w:t>
                            </w:r>
                          </w:p>
                          <w:p w14:paraId="0D5B15F5" w14:textId="77777777" w:rsidR="00EA1943" w:rsidRPr="00230E95" w:rsidRDefault="00EA1943" w:rsidP="00EA1943">
                            <w:pPr>
                              <w:pStyle w:val="Agency-body-text"/>
                              <w:ind w:left="284" w:right="311"/>
                              <w:rPr>
                                <w:lang w:val="el-GR"/>
                              </w:rPr>
                            </w:pPr>
                            <w:r w:rsidRPr="00E00B84">
                              <w:rPr>
                                <w:lang w:val="el-GR" w:bidi="el-GR"/>
                              </w:rPr>
                              <w:t>… συστηματική αξιολόγηση της απόδοσης του ατόμου στις από κοινού δράσεις που αναλαμβάνει ως παράγοντας αλλαγής για την ένταξη·</w:t>
                            </w:r>
                          </w:p>
                          <w:p w14:paraId="7A660662" w14:textId="77777777" w:rsidR="00EA1943" w:rsidRPr="00230E95" w:rsidRDefault="00EA1943" w:rsidP="00EA1943">
                            <w:pPr>
                              <w:pStyle w:val="Agency-body-text"/>
                              <w:ind w:left="284" w:right="311"/>
                              <w:rPr>
                                <w:lang w:val="el-GR"/>
                              </w:rPr>
                            </w:pPr>
                            <w:r w:rsidRPr="00E00B84">
                              <w:rPr>
                                <w:lang w:val="el-GR" w:bidi="el-GR"/>
                              </w:rPr>
                              <w:t>… ικανότητα κάποιου να «ξεμάθει» προηγούμενες πρακτικές που κρίθηκαν αναποτελεσματικές ή δεν συνάδουν με τις βασικές αξίες της ένταξης·</w:t>
                            </w:r>
                          </w:p>
                          <w:p w14:paraId="370FC827" w14:textId="77777777" w:rsidR="00EA1943" w:rsidRPr="00230E95" w:rsidRDefault="00EA1943" w:rsidP="00EA1943">
                            <w:pPr>
                              <w:pStyle w:val="Agency-body-text"/>
                              <w:ind w:left="284" w:right="311"/>
                              <w:rPr>
                                <w:lang w:val="el-GR"/>
                              </w:rPr>
                            </w:pPr>
                            <w:r w:rsidRPr="00E00B84">
                              <w:rPr>
                                <w:lang w:val="el-GR" w:bidi="el-GR"/>
                              </w:rPr>
                              <w:t xml:space="preserve">… </w:t>
                            </w:r>
                            <w:proofErr w:type="spellStart"/>
                            <w:r w:rsidRPr="00E00B84">
                              <w:rPr>
                                <w:lang w:val="el-GR" w:bidi="el-GR"/>
                              </w:rPr>
                              <w:t>εξορθολογισμός</w:t>
                            </w:r>
                            <w:proofErr w:type="spellEnd"/>
                            <w:r w:rsidRPr="00E00B84">
                              <w:rPr>
                                <w:lang w:val="el-GR" w:bidi="el-GR"/>
                              </w:rPr>
                              <w:t xml:space="preserve"> της προβληματικής, απρόβλεπτης διδασκαλίας και μάθησης, αναγνωρίζοντας και σταθμίζοντας τις ανταγωνιστικές φιλοσοφίες και αποφεύγοντας μια ανελαστική στάση·</w:t>
                            </w:r>
                          </w:p>
                          <w:p w14:paraId="737E3F08" w14:textId="77777777" w:rsidR="00EA1943" w:rsidRPr="00230E95" w:rsidRDefault="00EA1943" w:rsidP="00EA1943">
                            <w:pPr>
                              <w:pStyle w:val="Agency-body-text"/>
                              <w:ind w:left="284" w:right="311"/>
                              <w:rPr>
                                <w:lang w:val="el-GR"/>
                              </w:rPr>
                            </w:pPr>
                            <w:r w:rsidRPr="00E00B84">
                              <w:rPr>
                                <w:lang w:val="el-GR" w:bidi="el-GR"/>
                              </w:rPr>
                              <w:t xml:space="preserve">… αποτελεσματική συμμετοχή άλλων στον </w:t>
                            </w:r>
                            <w:proofErr w:type="spellStart"/>
                            <w:r w:rsidRPr="00E00B84">
                              <w:rPr>
                                <w:lang w:val="el-GR" w:bidi="el-GR"/>
                              </w:rPr>
                              <w:t>αναστοχασμό</w:t>
                            </w:r>
                            <w:proofErr w:type="spellEnd"/>
                            <w:r w:rsidRPr="00E00B84">
                              <w:rPr>
                                <w:lang w:val="el-GR" w:bidi="el-GR"/>
                              </w:rPr>
                              <w:t xml:space="preserve"> σχετικά με τη διδασκαλία και τη μάθηση·</w:t>
                            </w:r>
                          </w:p>
                          <w:p w14:paraId="4D44FEF5" w14:textId="77777777" w:rsidR="00EA1943" w:rsidRPr="00230E95" w:rsidRDefault="00EA1943" w:rsidP="00EA1943">
                            <w:pPr>
                              <w:pStyle w:val="Agency-body-text"/>
                              <w:ind w:left="284" w:right="311"/>
                              <w:rPr>
                                <w:lang w:val="el-GR"/>
                              </w:rPr>
                            </w:pPr>
                            <w:r w:rsidRPr="00E00B84">
                              <w:rPr>
                                <w:lang w:val="el-GR" w:bidi="el-GR"/>
                              </w:rPr>
                              <w:t>… συμμετοχή των οικογενειών στη διαδικασία επαγγελματικής ανάπτυξης μιας ομάδας·</w:t>
                            </w:r>
                          </w:p>
                          <w:p w14:paraId="419A8097" w14:textId="799B0AC2" w:rsidR="00EA1943" w:rsidRPr="00230E95" w:rsidRDefault="00EA1943" w:rsidP="00EA1943">
                            <w:pPr>
                              <w:pStyle w:val="Agency-body-text"/>
                              <w:ind w:left="284" w:right="311"/>
                              <w:rPr>
                                <w:lang w:val="el-GR"/>
                              </w:rPr>
                            </w:pPr>
                            <w:r w:rsidRPr="00E00B84">
                              <w:rPr>
                                <w:lang w:val="el-GR" w:bidi="el-GR"/>
                              </w:rPr>
                              <w:t>… συμβολή στην ανάπτυξη του σχολείου ως κοινότητας μάθησης.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F823E7" id="Text Box 484" o:spid="_x0000_s1057" type="#_x0000_t202" alt="&quot;&quot;" style="width:441.85pt;height:2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" fillcolor="#dbe5f1 [660]" strokecolor="#ffc000">
                <v:fill opacity="32125f"/>
                <v:textbox style="mso-fit-shape-to-text:t">
                  <w:txbxContent>
                    <w:p w14:paraId="4CF92707" w14:textId="77777777" w:rsidR="00EA1943" w:rsidRPr="00230E95" w:rsidRDefault="00EA1943" w:rsidP="00EA1943">
                      <w:pPr>
                        <w:pStyle w:val="Agency-body-text"/>
                        <w:ind w:left="284" w:right="311"/>
                        <w:rPr>
                          <w:lang w:val="el-GR"/>
                        </w:rPr>
                      </w:pPr>
                      <w:r w:rsidRPr="00E00B84">
                        <w:rPr>
                          <w:lang w:val="el-GR" w:bidi="el-GR"/>
                        </w:rPr>
                        <w:t>… κριτική εξέταση των πεποιθήσεων και των στάσεων κάποιου και του αντίκτυπου που έχουν στις σχέσεις, τις κοινές πεποιθήσεις, το ρεπερτόριο και τις ενέργειες του προσωπικού·</w:t>
                      </w:r>
                    </w:p>
                    <w:p w14:paraId="0D5B15F5" w14:textId="77777777" w:rsidR="00EA1943" w:rsidRPr="00230E95" w:rsidRDefault="00EA1943" w:rsidP="00EA1943">
                      <w:pPr>
                        <w:pStyle w:val="Agency-body-text"/>
                        <w:ind w:left="284" w:right="311"/>
                        <w:rPr>
                          <w:lang w:val="el-GR"/>
                        </w:rPr>
                      </w:pPr>
                      <w:r w:rsidRPr="00E00B84">
                        <w:rPr>
                          <w:lang w:val="el-GR" w:bidi="el-GR"/>
                        </w:rPr>
                        <w:t>… συστηματική αξιολόγηση της απόδοσης του ατόμου στις από κοινού δράσεις που αναλαμβάνει ως παράγοντας αλλαγής για την ένταξη·</w:t>
                      </w:r>
                    </w:p>
                    <w:p w14:paraId="7A660662" w14:textId="77777777" w:rsidR="00EA1943" w:rsidRPr="00230E95" w:rsidRDefault="00EA1943" w:rsidP="00EA1943">
                      <w:pPr>
                        <w:pStyle w:val="Agency-body-text"/>
                        <w:ind w:left="284" w:right="311"/>
                        <w:rPr>
                          <w:lang w:val="el-GR"/>
                        </w:rPr>
                      </w:pPr>
                      <w:r w:rsidRPr="00E00B84">
                        <w:rPr>
                          <w:lang w:val="el-GR" w:bidi="el-GR"/>
                        </w:rPr>
                        <w:t>… ικανότητα κάποιου να «ξεμάθει» προηγούμενες πρακτικές που κρίθηκαν αναποτελεσματικές ή δεν συνάδουν με τις βασικές αξίες της ένταξης·</w:t>
                      </w:r>
                    </w:p>
                    <w:p w14:paraId="370FC827" w14:textId="77777777" w:rsidR="00EA1943" w:rsidRPr="00230E95" w:rsidRDefault="00EA1943" w:rsidP="00EA1943">
                      <w:pPr>
                        <w:pStyle w:val="Agency-body-text"/>
                        <w:ind w:left="284" w:right="311"/>
                        <w:rPr>
                          <w:lang w:val="el-GR"/>
                        </w:rPr>
                      </w:pPr>
                      <w:r w:rsidRPr="00E00B84">
                        <w:rPr>
                          <w:lang w:val="el-GR" w:bidi="el-GR"/>
                        </w:rPr>
                        <w:t xml:space="preserve">… </w:t>
                      </w:r>
                      <w:proofErr w:type="spellStart"/>
                      <w:r w:rsidRPr="00E00B84">
                        <w:rPr>
                          <w:lang w:val="el-GR" w:bidi="el-GR"/>
                        </w:rPr>
                        <w:t>εξορθολογισμός</w:t>
                      </w:r>
                      <w:proofErr w:type="spellEnd"/>
                      <w:r w:rsidRPr="00E00B84">
                        <w:rPr>
                          <w:lang w:val="el-GR" w:bidi="el-GR"/>
                        </w:rPr>
                        <w:t xml:space="preserve"> της προβληματικής, απρόβλεπτης διδασκαλίας και μάθησης, αναγνωρίζοντας και σταθμίζοντας τις ανταγωνιστικές φιλοσοφίες και αποφεύγοντας μια ανελαστική στάση·</w:t>
                      </w:r>
                    </w:p>
                    <w:p w14:paraId="737E3F08" w14:textId="77777777" w:rsidR="00EA1943" w:rsidRPr="00230E95" w:rsidRDefault="00EA1943" w:rsidP="00EA1943">
                      <w:pPr>
                        <w:pStyle w:val="Agency-body-text"/>
                        <w:ind w:left="284" w:right="311"/>
                        <w:rPr>
                          <w:lang w:val="el-GR"/>
                        </w:rPr>
                      </w:pPr>
                      <w:r w:rsidRPr="00E00B84">
                        <w:rPr>
                          <w:lang w:val="el-GR" w:bidi="el-GR"/>
                        </w:rPr>
                        <w:t xml:space="preserve">… αποτελεσματική συμμετοχή άλλων στον </w:t>
                      </w:r>
                      <w:proofErr w:type="spellStart"/>
                      <w:r w:rsidRPr="00E00B84">
                        <w:rPr>
                          <w:lang w:val="el-GR" w:bidi="el-GR"/>
                        </w:rPr>
                        <w:t>αναστοχασμό</w:t>
                      </w:r>
                      <w:proofErr w:type="spellEnd"/>
                      <w:r w:rsidRPr="00E00B84">
                        <w:rPr>
                          <w:lang w:val="el-GR" w:bidi="el-GR"/>
                        </w:rPr>
                        <w:t xml:space="preserve"> σχετικά με τη διδασκαλία και τη μάθηση·</w:t>
                      </w:r>
                    </w:p>
                    <w:p w14:paraId="4D44FEF5" w14:textId="77777777" w:rsidR="00EA1943" w:rsidRPr="00230E95" w:rsidRDefault="00EA1943" w:rsidP="00EA1943">
                      <w:pPr>
                        <w:pStyle w:val="Agency-body-text"/>
                        <w:ind w:left="284" w:right="311"/>
                        <w:rPr>
                          <w:lang w:val="el-GR"/>
                        </w:rPr>
                      </w:pPr>
                      <w:r w:rsidRPr="00E00B84">
                        <w:rPr>
                          <w:lang w:val="el-GR" w:bidi="el-GR"/>
                        </w:rPr>
                        <w:t>… συμμετοχή των οικογενειών στη διαδικασία επαγγελματικής ανάπτυξης μιας ομάδας·</w:t>
                      </w:r>
                    </w:p>
                    <w:p w14:paraId="419A8097" w14:textId="799B0AC2" w:rsidR="00EA1943" w:rsidRPr="00230E95" w:rsidRDefault="00EA1943" w:rsidP="00EA1943">
                      <w:pPr>
                        <w:pStyle w:val="Agency-body-text"/>
                        <w:ind w:left="284" w:right="311"/>
                        <w:rPr>
                          <w:lang w:val="el-GR"/>
                        </w:rPr>
                      </w:pPr>
                      <w:r w:rsidRPr="00E00B84">
                        <w:rPr>
                          <w:lang w:val="el-GR" w:bidi="el-GR"/>
                        </w:rPr>
                        <w:t>… συμβολή στην ανάπτυξη του σχολείου ως κοινότητας μάθησης.</w:t>
                      </w:r>
                    </w:p>
                  </w:txbxContent>
                </v:textbox>
                <w10:anchorlock/>
              </v:shape>
            </w:pict>
          </mc:Fallback>
        </mc:AlternateContent>
      </w:r>
    </w:p>
    <w:p w14:paraId="1BD022E8" w14:textId="17922F97" w:rsidR="00622128" w:rsidRPr="00230E95" w:rsidRDefault="00622128" w:rsidP="009F545D">
      <w:pPr>
        <w:pStyle w:val="Agency-heading-3"/>
        <w:rPr>
          <w:lang w:val="el-GR"/>
        </w:rPr>
      </w:pPr>
      <w:bookmarkStart w:id="17" w:name="_Toc115439585"/>
      <w:r w:rsidRPr="00D93E29">
        <w:rPr>
          <w:lang w:val="el-GR" w:bidi="el-GR"/>
        </w:rPr>
        <w:lastRenderedPageBreak/>
        <w:t>Επαγγελματική επιμόρφωση για την ένταξη που βασίζεται στην αρχική εκπαίδευση των εκπαιδευτικών και στις ικανότητες άλλων επαγγελματιών του τομέα της εκπαίδευσης</w:t>
      </w:r>
      <w:bookmarkEnd w:id="17"/>
    </w:p>
    <w:p w14:paraId="66C64B3E" w14:textId="0459F961" w:rsidR="00987416" w:rsidRPr="00230E95" w:rsidRDefault="00622128" w:rsidP="00067073">
      <w:pPr>
        <w:pStyle w:val="Agency-heading-4"/>
        <w:rPr>
          <w:lang w:val="el-GR"/>
        </w:rPr>
      </w:pPr>
      <w:r w:rsidRPr="00D93E29">
        <w:rPr>
          <w:lang w:val="el-GR" w:bidi="el-GR"/>
        </w:rPr>
        <w:t>Στάσεις και πεποιθήσεις που στηρίζουν αυτόν τον τομέα ικανοτήτων περιλαμβάνουν τις εξής …</w:t>
      </w:r>
    </w:p>
    <w:p w14:paraId="0AC0A6A1" w14:textId="47C48CBF" w:rsidR="00EA1943" w:rsidRPr="00D93E29" w:rsidRDefault="00EA1943" w:rsidP="00EA1943">
      <w:pPr>
        <w:pStyle w:val="Agency-body-text"/>
      </w:pPr>
      <w:r w:rsidRPr="00D93E29">
        <w:rPr>
          <w:b/>
          <w:noProof/>
          <w:lang w:val="el-GR" w:bidi="el-GR"/>
        </w:rPr>
        <mc:AlternateContent>
          <mc:Choice Requires="wps">
            <w:drawing>
              <wp:inline distT="0" distB="0" distL="0" distR="0" wp14:anchorId="5A584EDB" wp14:editId="1F61DF44">
                <wp:extent cx="5611495" cy="3258766"/>
                <wp:effectExtent l="0" t="0" r="14605" b="17145"/>
                <wp:docPr id="485" name="Text Box 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750A7A47"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οι εκπαιδευτικοί και άλλοι επαγγελματίες του τομέα της εκπαίδευσης είναι υπεύθυνοι για τη συνεχή επαγγελματική τους ανάπτυξη·</w:t>
                            </w:r>
                          </w:p>
                          <w:p w14:paraId="2E01EB48" w14:textId="77777777" w:rsidR="00EA1943" w:rsidRPr="00230E95" w:rsidRDefault="00EA1943" w:rsidP="00EA1943">
                            <w:pPr>
                              <w:pStyle w:val="Agency-body-text"/>
                              <w:ind w:left="284" w:right="311"/>
                              <w:rPr>
                                <w:rFonts w:eastAsia="Calibri"/>
                                <w:color w:val="262626" w:themeColor="text1" w:themeTint="D9"/>
                                <w:lang w:val="el-GR"/>
                              </w:rPr>
                            </w:pPr>
                            <w:r w:rsidRPr="00EA1943">
                              <w:rPr>
                                <w:color w:val="262626" w:themeColor="text1" w:themeTint="D9"/>
                                <w:lang w:val="el-GR" w:bidi="el-GR"/>
                              </w:rPr>
                              <w:t>… η αρχική εκπαίδευση των εκπαιδευτικών είναι το πρώτο βήμα στη διά βίου επαγγελματική επιμόρφωση των εκπαιδευτικών·</w:t>
                            </w:r>
                          </w:p>
                          <w:p w14:paraId="1AABFBCE" w14:textId="77777777" w:rsidR="00EA1943" w:rsidRPr="00230E95" w:rsidRDefault="00EA1943" w:rsidP="00EA1943">
                            <w:pPr>
                              <w:pStyle w:val="Agency-body-text"/>
                              <w:ind w:left="284" w:right="311"/>
                              <w:rPr>
                                <w:rFonts w:eastAsia="Calibri"/>
                                <w:color w:val="262626" w:themeColor="text1" w:themeTint="D9"/>
                                <w:lang w:val="el-GR"/>
                              </w:rPr>
                            </w:pPr>
                            <w:r w:rsidRPr="00EA1943">
                              <w:rPr>
                                <w:color w:val="262626" w:themeColor="text1" w:themeTint="D9"/>
                                <w:lang w:val="el-GR" w:bidi="el-GR"/>
                              </w:rPr>
                              <w:t>… οι διδακτικές ικανότητες αποτελούν κρίσιμο στοιχείο της επαγγελματικής επιμόρφωσης όλων των επαγγελματιών στον τομέα της εκπαίδευσης που συμμετέχουν σε ενταξιακές κοινότητες μάθησης·</w:t>
                            </w:r>
                          </w:p>
                          <w:p w14:paraId="52E7CEB9"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η διδασκαλία και η παροχή υποστήριξης στους μαθητές είναι μαθησιακές δραστηριότητες· το να είναι κανείς ανοιχτός στην εκμάθηση νέων δεξιοτήτων και να ζητά ενεργά πληροφορίες και συμβουλές είναι δύναμη, όχι αδυναμία·</w:t>
                            </w:r>
                          </w:p>
                          <w:p w14:paraId="21F27496"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ένας εκπαιδευτικός δεν μπορεί να είναι ειδικός σε όλα τα ζητήματα που σχετίζονται με την ενταξιακή εκπαίδευση. Οι βασικές γνώσεις για όσους ξεκινούν στην ενταξιακή εκπαίδευση είναι ζωτικής σημασίας, αλλά η δια βίου μάθηση είναι απαραίτητη·</w:t>
                            </w:r>
                          </w:p>
                          <w:p w14:paraId="780641CC" w14:textId="43BF6C43" w:rsidR="00EA1943" w:rsidRPr="00230E95" w:rsidRDefault="00EA1943" w:rsidP="00EA1943">
                            <w:pPr>
                              <w:pStyle w:val="Agency-body-text"/>
                              <w:ind w:left="284" w:right="311"/>
                              <w:rPr>
                                <w:rFonts w:eastAsia="Calibri" w:cs="Calibri"/>
                                <w:color w:val="262626" w:themeColor="text1" w:themeTint="D9"/>
                                <w:lang w:val="el-GR"/>
                              </w:rPr>
                            </w:pPr>
                            <w:r w:rsidRPr="00EA1943">
                              <w:rPr>
                                <w:color w:val="262626" w:themeColor="text1" w:themeTint="D9"/>
                                <w:lang w:val="el-GR" w:bidi="el-GR"/>
                              </w:rPr>
                              <w:t>… οι εκπαιδευτικοί χρειάζονται τις δεξιότητες για να διαχειρίζονται και να ανταποκρίνονται στις μεταβαλλόμενες ανάγκες και απαιτήσεις σε όλη τη διάρκεια της σταδιοδρομίας τους.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584EDB" id="Text Box 485" o:spid="_x0000_s1058"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" fillcolor="#dbe5f1 [660]" strokecolor="#7030a0">
                <v:fill opacity="32125f"/>
                <v:textbox style="mso-fit-shape-to-text:t">
                  <w:txbxContent>
                    <w:p w14:paraId="750A7A47"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οι εκπαιδευτικοί και άλλοι επαγγελματίες του τομέα της εκπαίδευσης είναι υπεύθυνοι για τη συνεχή επαγγελματική τους ανάπτυξη·</w:t>
                      </w:r>
                    </w:p>
                    <w:p w14:paraId="2E01EB48" w14:textId="77777777" w:rsidR="00EA1943" w:rsidRPr="00230E95" w:rsidRDefault="00EA1943" w:rsidP="00EA1943">
                      <w:pPr>
                        <w:pStyle w:val="Agency-body-text"/>
                        <w:ind w:left="284" w:right="311"/>
                        <w:rPr>
                          <w:rFonts w:eastAsia="Calibri"/>
                          <w:color w:val="262626" w:themeColor="text1" w:themeTint="D9"/>
                          <w:lang w:val="el-GR"/>
                        </w:rPr>
                      </w:pPr>
                      <w:r w:rsidRPr="00EA1943">
                        <w:rPr>
                          <w:color w:val="262626" w:themeColor="text1" w:themeTint="D9"/>
                          <w:lang w:val="el-GR" w:bidi="el-GR"/>
                        </w:rPr>
                        <w:t>… η αρχική εκπαίδευση των εκπαιδευτικών είναι το πρώτο βήμα στη διά βίου επαγγελματική επιμόρφωση των εκπαιδευτικών·</w:t>
                      </w:r>
                    </w:p>
                    <w:p w14:paraId="1AABFBCE" w14:textId="77777777" w:rsidR="00EA1943" w:rsidRPr="00230E95" w:rsidRDefault="00EA1943" w:rsidP="00EA1943">
                      <w:pPr>
                        <w:pStyle w:val="Agency-body-text"/>
                        <w:ind w:left="284" w:right="311"/>
                        <w:rPr>
                          <w:rFonts w:eastAsia="Calibri"/>
                          <w:color w:val="262626" w:themeColor="text1" w:themeTint="D9"/>
                          <w:lang w:val="el-GR"/>
                        </w:rPr>
                      </w:pPr>
                      <w:r w:rsidRPr="00EA1943">
                        <w:rPr>
                          <w:color w:val="262626" w:themeColor="text1" w:themeTint="D9"/>
                          <w:lang w:val="el-GR" w:bidi="el-GR"/>
                        </w:rPr>
                        <w:t>… οι διδακτικές ικανότητες αποτελούν κρίσιμο στοιχείο της επαγγελματικής επιμόρφωσης όλων των επαγγελματιών στον τομέα της εκπαίδευσης που συμμετέχουν σε ενταξιακές κοινότητες μάθησης·</w:t>
                      </w:r>
                    </w:p>
                    <w:p w14:paraId="52E7CEB9"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η διδασκαλία και η παροχή υποστήριξης στους μαθητές είναι μαθησιακές δραστηριότητες· το να είναι κανείς ανοιχτός στην εκμάθηση νέων δεξιοτήτων και να ζητά ενεργά πληροφορίες και συμβουλές είναι δύναμη, όχι αδυναμία·</w:t>
                      </w:r>
                    </w:p>
                    <w:p w14:paraId="21F27496"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ένας εκπαιδευτικός δεν μπορεί να είναι ειδικός σε όλα τα ζητήματα που σχετίζονται με την ενταξιακή εκπαίδευση. Οι βασικές γνώσεις για όσους ξεκινούν στην ενταξιακή εκπαίδευση είναι ζωτικής σημασίας, αλλά η δια βίου μάθηση είναι απαραίτητη·</w:t>
                      </w:r>
                    </w:p>
                    <w:p w14:paraId="780641CC" w14:textId="43BF6C43" w:rsidR="00EA1943" w:rsidRPr="00230E95" w:rsidRDefault="00EA1943" w:rsidP="00EA1943">
                      <w:pPr>
                        <w:pStyle w:val="Agency-body-text"/>
                        <w:ind w:left="284" w:right="311"/>
                        <w:rPr>
                          <w:rFonts w:eastAsia="Calibri" w:cs="Calibri"/>
                          <w:color w:val="262626" w:themeColor="text1" w:themeTint="D9"/>
                          <w:lang w:val="el-GR"/>
                        </w:rPr>
                      </w:pPr>
                      <w:r w:rsidRPr="00EA1943">
                        <w:rPr>
                          <w:color w:val="262626" w:themeColor="text1" w:themeTint="D9"/>
                          <w:lang w:val="el-GR" w:bidi="el-GR"/>
                        </w:rPr>
                        <w:t>… οι εκπαιδευτικοί χρειάζονται τις δεξιότητες για να διαχειρίζονται και να ανταποκρίνονται στις μεταβαλλόμενες ανάγκες και απαιτήσεις σε όλη τη διάρκεια της σταδιοδρομίας τους.</w:t>
                      </w:r>
                    </w:p>
                  </w:txbxContent>
                </v:textbox>
                <w10:anchorlock/>
              </v:shape>
            </w:pict>
          </mc:Fallback>
        </mc:AlternateContent>
      </w:r>
    </w:p>
    <w:p w14:paraId="729F33CF" w14:textId="603910C4" w:rsidR="00622128" w:rsidRPr="00230E95" w:rsidRDefault="00622128" w:rsidP="00F044A5">
      <w:pPr>
        <w:pStyle w:val="Agency-heading-4"/>
        <w:rPr>
          <w:lang w:val="el-GR"/>
        </w:rPr>
      </w:pPr>
      <w:r w:rsidRPr="00D93E29">
        <w:rPr>
          <w:lang w:val="el-GR" w:bidi="el-GR"/>
        </w:rPr>
        <w:t>Βασικές γνώσεις και βαθμός κατανόησης που διέπουν αυτόν τον τομέα ικανοτήτων περιλαμβάνουν τις εξής …</w:t>
      </w:r>
    </w:p>
    <w:p w14:paraId="08452BD0" w14:textId="524DE3A3" w:rsidR="00EA1943" w:rsidRPr="00D93E29" w:rsidRDefault="00EA1943" w:rsidP="00EA1943">
      <w:pPr>
        <w:pStyle w:val="Agency-body-text"/>
      </w:pPr>
      <w:r w:rsidRPr="00D93E29">
        <w:rPr>
          <w:b/>
          <w:noProof/>
          <w:lang w:val="el-GR" w:bidi="el-GR"/>
        </w:rPr>
        <mc:AlternateContent>
          <mc:Choice Requires="wps">
            <w:drawing>
              <wp:inline distT="0" distB="0" distL="0" distR="0" wp14:anchorId="1122C434" wp14:editId="4A32F15A">
                <wp:extent cx="5611495" cy="2568102"/>
                <wp:effectExtent l="0" t="0" r="14605" b="12065"/>
                <wp:docPr id="486" name="Text Box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0070C0"/>
                          </a:solidFill>
                        </a:ln>
                      </wps:spPr>
                      <wps:txbx>
                        <w:txbxContent>
                          <w:p w14:paraId="10E7B2A0"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το δίκαιο στον τομέα της εκπαίδευσης και το νομικό πλαίσιο εντός του οποίου εργάζονται οι επαγγελματίες στον τομέα της εκπαίδευσης και οι ευθύνες και τα καθήκοντά τους έναντι των μαθητών, των οικογενειών και των συναδέλφων·</w:t>
                            </w:r>
                          </w:p>
                          <w:p w14:paraId="23BC54C1"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τα επαγγελματικά πρότυπα των εκπαιδευτικών ή/και άλλων επαγγελματιών στον τομέα της εκπαίδευσης·</w:t>
                            </w:r>
                          </w:p>
                          <w:p w14:paraId="0B0C4589" w14:textId="77777777" w:rsidR="00EA1943" w:rsidRPr="00230E95" w:rsidRDefault="00EA1943" w:rsidP="00EA1943">
                            <w:pPr>
                              <w:pStyle w:val="Agency-body-text"/>
                              <w:ind w:left="284" w:right="311"/>
                              <w:rPr>
                                <w:rFonts w:eastAsia="Calibri"/>
                                <w:color w:val="262626" w:themeColor="text1" w:themeTint="D9"/>
                                <w:lang w:val="el-GR"/>
                              </w:rPr>
                            </w:pPr>
                            <w:r w:rsidRPr="00EA1943">
                              <w:rPr>
                                <w:color w:val="262626" w:themeColor="text1" w:themeTint="D9"/>
                                <w:lang w:val="el-GR" w:bidi="el-GR"/>
                              </w:rPr>
                              <w:t xml:space="preserve">… δυνατότητες, ευκαιρίες και πορείες </w:t>
                            </w:r>
                            <w:proofErr w:type="spellStart"/>
                            <w:r w:rsidRPr="00EA1943">
                              <w:rPr>
                                <w:color w:val="262626" w:themeColor="text1" w:themeTint="D9"/>
                                <w:lang w:val="el-GR" w:bidi="el-GR"/>
                              </w:rPr>
                              <w:t>ενδοσχολικής</w:t>
                            </w:r>
                            <w:proofErr w:type="spellEnd"/>
                            <w:r w:rsidRPr="00EA1943">
                              <w:rPr>
                                <w:color w:val="262626" w:themeColor="text1" w:themeTint="D9"/>
                                <w:lang w:val="el-GR" w:bidi="el-GR"/>
                              </w:rPr>
                              <w:t xml:space="preserve"> επιμόρφωσης των εκπαιδευτικών ή άλλες </w:t>
                            </w:r>
                            <w:proofErr w:type="spellStart"/>
                            <w:r w:rsidRPr="00EA1943">
                              <w:rPr>
                                <w:color w:val="262626" w:themeColor="text1" w:themeTint="D9"/>
                                <w:lang w:val="el-GR" w:bidi="el-GR"/>
                              </w:rPr>
                              <w:t>ενδοϋπηρεσιακές</w:t>
                            </w:r>
                            <w:proofErr w:type="spellEnd"/>
                            <w:r w:rsidRPr="00EA1943">
                              <w:rPr>
                                <w:color w:val="262626" w:themeColor="text1" w:themeTint="D9"/>
                                <w:lang w:val="el-GR" w:bidi="el-GR"/>
                              </w:rPr>
                              <w:t xml:space="preserve"> επαγγελματικές πορείες για την ανάπτυξη γνώσεων και δεξιοτήτων με σκοπό την ενίσχυση της ενταξιακής πρακτικής των επαγγελματιών στον τομέα της εκπαίδευσης·</w:t>
                            </w:r>
                          </w:p>
                          <w:p w14:paraId="2A4DBCA1" w14:textId="2891F7E0" w:rsidR="00EA1943" w:rsidRPr="00230E95" w:rsidRDefault="00EA1943" w:rsidP="00EA1943">
                            <w:pPr>
                              <w:pStyle w:val="Agency-body-text"/>
                              <w:ind w:left="284" w:right="311"/>
                              <w:rPr>
                                <w:rFonts w:eastAsia="Calibri"/>
                                <w:color w:val="262626" w:themeColor="text1" w:themeTint="D9"/>
                                <w:lang w:val="el-GR"/>
                              </w:rPr>
                            </w:pPr>
                            <w:r w:rsidRPr="00EA1943">
                              <w:rPr>
                                <w:color w:val="262626" w:themeColor="text1" w:themeTint="D9"/>
                                <w:lang w:val="el-GR" w:bidi="el-GR"/>
                              </w:rPr>
                              <w:t>… προστιθέμενη αξία της ανάπτυξης των ικανοτήτων εκπαιδευτικών για τους επαγγελματίες που δεν διδάσκουν στην ενταξιακή εκπαίδευση και, ομοίως, προστιθέμενη αξία της εξειδικευμένης επαγγελματικής επιμόρφωσης για τους εκπαιδευτικούς.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122C434" id="Text Box 486" o:spid="_x0000_s1059"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" fillcolor="#dbe5f1 [660]" strokecolor="#0070c0">
                <v:fill opacity="32125f"/>
                <v:textbox style="mso-fit-shape-to-text:t">
                  <w:txbxContent>
                    <w:p w14:paraId="10E7B2A0"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το δίκαιο στον τομέα της εκπαίδευσης και το νομικό πλαίσιο εντός του οποίου εργάζονται οι επαγγελματίες στον τομέα της εκπαίδευσης και οι ευθύνες και τα καθήκοντά τους έναντι των μαθητών, των οικογενειών και των συναδέλφων·</w:t>
                      </w:r>
                    </w:p>
                    <w:p w14:paraId="23BC54C1"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τα επαγγελματικά πρότυπα των εκπαιδευτικών ή/και άλλων επαγγελματιών στον τομέα της εκπαίδευσης·</w:t>
                      </w:r>
                    </w:p>
                    <w:p w14:paraId="0B0C4589" w14:textId="77777777" w:rsidR="00EA1943" w:rsidRPr="00230E95" w:rsidRDefault="00EA1943" w:rsidP="00EA1943">
                      <w:pPr>
                        <w:pStyle w:val="Agency-body-text"/>
                        <w:ind w:left="284" w:right="311"/>
                        <w:rPr>
                          <w:rFonts w:eastAsia="Calibri"/>
                          <w:color w:val="262626" w:themeColor="text1" w:themeTint="D9"/>
                          <w:lang w:val="el-GR"/>
                        </w:rPr>
                      </w:pPr>
                      <w:r w:rsidRPr="00EA1943">
                        <w:rPr>
                          <w:color w:val="262626" w:themeColor="text1" w:themeTint="D9"/>
                          <w:lang w:val="el-GR" w:bidi="el-GR"/>
                        </w:rPr>
                        <w:t xml:space="preserve">… δυνατότητες, ευκαιρίες και πορείες </w:t>
                      </w:r>
                      <w:proofErr w:type="spellStart"/>
                      <w:r w:rsidRPr="00EA1943">
                        <w:rPr>
                          <w:color w:val="262626" w:themeColor="text1" w:themeTint="D9"/>
                          <w:lang w:val="el-GR" w:bidi="el-GR"/>
                        </w:rPr>
                        <w:t>ενδοσχολικής</w:t>
                      </w:r>
                      <w:proofErr w:type="spellEnd"/>
                      <w:r w:rsidRPr="00EA1943">
                        <w:rPr>
                          <w:color w:val="262626" w:themeColor="text1" w:themeTint="D9"/>
                          <w:lang w:val="el-GR" w:bidi="el-GR"/>
                        </w:rPr>
                        <w:t xml:space="preserve"> επιμόρφωσης των εκπαιδευτικών ή άλλες </w:t>
                      </w:r>
                      <w:proofErr w:type="spellStart"/>
                      <w:r w:rsidRPr="00EA1943">
                        <w:rPr>
                          <w:color w:val="262626" w:themeColor="text1" w:themeTint="D9"/>
                          <w:lang w:val="el-GR" w:bidi="el-GR"/>
                        </w:rPr>
                        <w:t>ενδοϋπηρεσιακές</w:t>
                      </w:r>
                      <w:proofErr w:type="spellEnd"/>
                      <w:r w:rsidRPr="00EA1943">
                        <w:rPr>
                          <w:color w:val="262626" w:themeColor="text1" w:themeTint="D9"/>
                          <w:lang w:val="el-GR" w:bidi="el-GR"/>
                        </w:rPr>
                        <w:t xml:space="preserve"> επαγγελματικές πορείες για την ανάπτυξη γνώσεων και δεξιοτήτων με σκοπό την ενίσχυση της ενταξιακής πρακτικής των επαγγελματιών στον τομέα της εκπαίδευσης·</w:t>
                      </w:r>
                    </w:p>
                    <w:p w14:paraId="2A4DBCA1" w14:textId="2891F7E0" w:rsidR="00EA1943" w:rsidRPr="00230E95" w:rsidRDefault="00EA1943" w:rsidP="00EA1943">
                      <w:pPr>
                        <w:pStyle w:val="Agency-body-text"/>
                        <w:ind w:left="284" w:right="311"/>
                        <w:rPr>
                          <w:rFonts w:eastAsia="Calibri"/>
                          <w:color w:val="262626" w:themeColor="text1" w:themeTint="D9"/>
                          <w:lang w:val="el-GR"/>
                        </w:rPr>
                      </w:pPr>
                      <w:r w:rsidRPr="00EA1943">
                        <w:rPr>
                          <w:color w:val="262626" w:themeColor="text1" w:themeTint="D9"/>
                          <w:lang w:val="el-GR" w:bidi="el-GR"/>
                        </w:rPr>
                        <w:t>… προστιθέμενη αξία της ανάπτυξης των ικανοτήτων εκπαιδευτικών για τους επαγγελματίες που δεν διδάσκουν στην ενταξιακή εκπαίδευση και, ομοίως, προστιθέμενη αξία της εξειδικευμένης επαγγελματικής επιμόρφωσης για τους εκπαιδευτικούς.</w:t>
                      </w:r>
                    </w:p>
                  </w:txbxContent>
                </v:textbox>
                <w10:anchorlock/>
              </v:shape>
            </w:pict>
          </mc:Fallback>
        </mc:AlternateContent>
      </w:r>
    </w:p>
    <w:p w14:paraId="2C33C3B4" w14:textId="7F847ECE" w:rsidR="001600DB" w:rsidRPr="00230E95" w:rsidRDefault="00622128" w:rsidP="00095FAB">
      <w:pPr>
        <w:pStyle w:val="Agency-heading-4"/>
        <w:rPr>
          <w:lang w:val="el-GR"/>
        </w:rPr>
      </w:pPr>
      <w:r w:rsidRPr="00D93E29">
        <w:rPr>
          <w:lang w:val="el-GR" w:bidi="el-GR"/>
        </w:rPr>
        <w:lastRenderedPageBreak/>
        <w:t>Οι κρίσιμες δεξιότητες και ικανότητες που πρέπει να αναπτυχθούν σε αυτόν τον τομέα ικανοτήτων περιλαμβάνουν τις εξής …</w:t>
      </w:r>
    </w:p>
    <w:p w14:paraId="35BACCFD" w14:textId="72843544" w:rsidR="00FA667D" w:rsidRPr="00230E95" w:rsidRDefault="00EA1943" w:rsidP="004D4353">
      <w:pPr>
        <w:pStyle w:val="Agency-body-text"/>
        <w:rPr>
          <w:rFonts w:asciiTheme="majorHAnsi" w:hAnsiTheme="majorHAnsi" w:cstheme="majorHAnsi"/>
          <w:sz w:val="20"/>
        </w:rPr>
      </w:pPr>
      <w:r w:rsidRPr="00D93E29">
        <w:rPr>
          <w:b/>
          <w:noProof/>
          <w:lang w:val="el-GR" w:bidi="el-GR"/>
        </w:rPr>
        <mc:AlternateContent>
          <mc:Choice Requires="wps">
            <w:drawing>
              <wp:inline distT="0" distB="0" distL="0" distR="0" wp14:anchorId="5ADE1FAF" wp14:editId="496887EA">
                <wp:extent cx="5611495" cy="2344366"/>
                <wp:effectExtent l="0" t="0" r="14605" b="15875"/>
                <wp:docPr id="487" name="Text Box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44366"/>
                        </a:xfrm>
                        <a:prstGeom prst="rect">
                          <a:avLst/>
                        </a:prstGeom>
                        <a:solidFill>
                          <a:schemeClr val="accent1">
                            <a:lumMod val="20000"/>
                            <a:lumOff val="80000"/>
                            <a:alpha val="49000"/>
                          </a:schemeClr>
                        </a:solidFill>
                        <a:ln w="9525">
                          <a:solidFill>
                            <a:srgbClr val="FFC000"/>
                          </a:solidFill>
                        </a:ln>
                      </wps:spPr>
                      <wps:txbx>
                        <w:txbxContent>
                          <w:p w14:paraId="6CF0F2EC" w14:textId="77777777" w:rsidR="00EA1943" w:rsidRPr="00230E95" w:rsidRDefault="00EA1943" w:rsidP="00EA1943">
                            <w:pPr>
                              <w:pStyle w:val="Agency-body-text"/>
                              <w:ind w:left="284" w:right="311"/>
                              <w:rPr>
                                <w:lang w:val="el-GR"/>
                              </w:rPr>
                            </w:pPr>
                            <w:r w:rsidRPr="00E00B84">
                              <w:rPr>
                                <w:lang w:val="el-GR" w:bidi="el-GR"/>
                              </w:rPr>
                              <w:t>… ευελιξία στις στρατηγικές διδασκαλίας που προάγουν την καινοτομία και την προσωπική μάθηση·</w:t>
                            </w:r>
                          </w:p>
                          <w:p w14:paraId="72A42C96" w14:textId="77777777" w:rsidR="00EA1943" w:rsidRPr="00230E95" w:rsidRDefault="00EA1943" w:rsidP="00EA1943">
                            <w:pPr>
                              <w:pStyle w:val="Agency-body-text"/>
                              <w:ind w:left="284" w:right="311"/>
                              <w:rPr>
                                <w:lang w:val="el-GR"/>
                              </w:rPr>
                            </w:pPr>
                            <w:r w:rsidRPr="00E00B84">
                              <w:rPr>
                                <w:lang w:val="el-GR" w:bidi="el-GR"/>
                              </w:rPr>
                              <w:t>… χρήση στρατηγικών διαχείρισης του χρόνου που παρέχουν δυνατότητες για την επιδίωξη ευκαιριών συνεχούς ανάπτυξης·</w:t>
                            </w:r>
                          </w:p>
                          <w:p w14:paraId="1F4F6337" w14:textId="77777777" w:rsidR="00EA1943" w:rsidRPr="00230E95" w:rsidRDefault="00EA1943" w:rsidP="00EA1943">
                            <w:pPr>
                              <w:pStyle w:val="Agency-body-text"/>
                              <w:ind w:left="284" w:right="311"/>
                              <w:rPr>
                                <w:lang w:val="el-GR"/>
                              </w:rPr>
                            </w:pPr>
                            <w:r w:rsidRPr="00E00B84">
                              <w:rPr>
                                <w:lang w:val="el-GR" w:bidi="el-GR"/>
                              </w:rPr>
                              <w:t>… να είμαστε ανοιχτοί και ενεργοί στη χρήση των συναδέλφων και άλλων επαγγελματιών ως πηγών μάθησης και έμπνευσης·</w:t>
                            </w:r>
                          </w:p>
                          <w:p w14:paraId="439DFE09" w14:textId="77777777" w:rsidR="00EA1943" w:rsidRPr="00230E95" w:rsidRDefault="00EA1943" w:rsidP="00EA1943">
                            <w:pPr>
                              <w:pStyle w:val="Agency-body-text"/>
                              <w:ind w:left="284" w:right="311"/>
                              <w:rPr>
                                <w:lang w:val="el-GR"/>
                              </w:rPr>
                            </w:pPr>
                            <w:r w:rsidRPr="00E00B84">
                              <w:rPr>
                                <w:lang w:val="el-GR" w:bidi="el-GR"/>
                              </w:rPr>
                              <w:t>… ανταλλαγή γνώσεων με συναδέλφους σε κοινότητες επαγγελματικής επιμόρφωσης·</w:t>
                            </w:r>
                          </w:p>
                          <w:p w14:paraId="1F277CEF" w14:textId="77777777" w:rsidR="00EA1943" w:rsidRPr="00230E95" w:rsidRDefault="00EA1943" w:rsidP="00EA1943">
                            <w:pPr>
                              <w:pStyle w:val="Agency-body-text"/>
                              <w:ind w:left="284" w:right="311"/>
                              <w:rPr>
                                <w:lang w:val="el-GR"/>
                              </w:rPr>
                            </w:pPr>
                            <w:r w:rsidRPr="00E00B84">
                              <w:rPr>
                                <w:lang w:val="el-GR" w:bidi="el-GR"/>
                              </w:rPr>
                              <w:t>… συνεισφορά στις διαδικασίες μάθησης και ανάπτυξης στο επίπεδο ολόκληρου του σχολείου·</w:t>
                            </w:r>
                          </w:p>
                          <w:p w14:paraId="543AA8F8" w14:textId="14D35A61" w:rsidR="00EA1943" w:rsidRPr="00230E95" w:rsidRDefault="00EA1943" w:rsidP="00EA1943">
                            <w:pPr>
                              <w:pStyle w:val="Agency-body-text"/>
                              <w:ind w:left="284" w:right="311"/>
                              <w:rPr>
                                <w:rFonts w:eastAsia="Calibri"/>
                                <w:lang w:val="el-GR"/>
                              </w:rPr>
                            </w:pPr>
                            <w:r w:rsidRPr="00E00B84">
                              <w:rPr>
                                <w:lang w:val="el-GR" w:bidi="el-GR"/>
                              </w:rPr>
                              <w:t xml:space="preserve">… διευκόλυνση των ευκαιριών επαγγελματικής επιμόρφωσης και των δραστηριοτήτων μάθησης μεταξύ </w:t>
                            </w:r>
                            <w:proofErr w:type="spellStart"/>
                            <w:r w:rsidRPr="00E00B84">
                              <w:rPr>
                                <w:lang w:val="el-GR" w:bidi="el-GR"/>
                              </w:rPr>
                              <w:t>ομοτίμων</w:t>
                            </w:r>
                            <w:proofErr w:type="spellEnd"/>
                            <w:r w:rsidRPr="00E00B84">
                              <w:rPr>
                                <w:lang w:val="el-GR" w:bidi="el-GR"/>
                              </w:rPr>
                              <w:t xml:space="preserve"> για την ένταξη στο προσωπικό του σχολείου.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DE1FAF" id="Text Box 487" o:spid="_x0000_s1060" type="#_x0000_t202" alt="&quot;&quot;" style="width:441.85pt;height:1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" fillcolor="#dbe5f1 [660]" strokecolor="#ffc000">
                <v:fill opacity="32125f"/>
                <v:textbox style="mso-fit-shape-to-text:t">
                  <w:txbxContent>
                    <w:p w14:paraId="6CF0F2EC" w14:textId="77777777" w:rsidR="00EA1943" w:rsidRPr="00230E95" w:rsidRDefault="00EA1943" w:rsidP="00EA1943">
                      <w:pPr>
                        <w:pStyle w:val="Agency-body-text"/>
                        <w:ind w:left="284" w:right="311"/>
                        <w:rPr>
                          <w:lang w:val="el-GR"/>
                        </w:rPr>
                      </w:pPr>
                      <w:r w:rsidRPr="00E00B84">
                        <w:rPr>
                          <w:lang w:val="el-GR" w:bidi="el-GR"/>
                        </w:rPr>
                        <w:t>… ευελιξία στις στρατηγικές διδασκαλίας που προάγουν την καινοτομία και την προσωπική μάθηση·</w:t>
                      </w:r>
                    </w:p>
                    <w:p w14:paraId="72A42C96" w14:textId="77777777" w:rsidR="00EA1943" w:rsidRPr="00230E95" w:rsidRDefault="00EA1943" w:rsidP="00EA1943">
                      <w:pPr>
                        <w:pStyle w:val="Agency-body-text"/>
                        <w:ind w:left="284" w:right="311"/>
                        <w:rPr>
                          <w:lang w:val="el-GR"/>
                        </w:rPr>
                      </w:pPr>
                      <w:r w:rsidRPr="00E00B84">
                        <w:rPr>
                          <w:lang w:val="el-GR" w:bidi="el-GR"/>
                        </w:rPr>
                        <w:t>… χρήση στρατηγικών διαχείρισης του χρόνου που παρέχουν δυνατότητες για την επιδίωξη ευκαιριών συνεχούς ανάπτυξης·</w:t>
                      </w:r>
                    </w:p>
                    <w:p w14:paraId="1F4F6337" w14:textId="77777777" w:rsidR="00EA1943" w:rsidRPr="00230E95" w:rsidRDefault="00EA1943" w:rsidP="00EA1943">
                      <w:pPr>
                        <w:pStyle w:val="Agency-body-text"/>
                        <w:ind w:left="284" w:right="311"/>
                        <w:rPr>
                          <w:lang w:val="el-GR"/>
                        </w:rPr>
                      </w:pPr>
                      <w:r w:rsidRPr="00E00B84">
                        <w:rPr>
                          <w:lang w:val="el-GR" w:bidi="el-GR"/>
                        </w:rPr>
                        <w:t>… να είμαστε ανοιχτοί και ενεργοί στη χρήση των συναδέλφων και άλλων επαγγελματιών ως πηγών μάθησης και έμπνευσης·</w:t>
                      </w:r>
                    </w:p>
                    <w:p w14:paraId="439DFE09" w14:textId="77777777" w:rsidR="00EA1943" w:rsidRPr="00230E95" w:rsidRDefault="00EA1943" w:rsidP="00EA1943">
                      <w:pPr>
                        <w:pStyle w:val="Agency-body-text"/>
                        <w:ind w:left="284" w:right="311"/>
                        <w:rPr>
                          <w:lang w:val="el-GR"/>
                        </w:rPr>
                      </w:pPr>
                      <w:r w:rsidRPr="00E00B84">
                        <w:rPr>
                          <w:lang w:val="el-GR" w:bidi="el-GR"/>
                        </w:rPr>
                        <w:t>… ανταλλαγή γνώσεων με συναδέλφους σε κοινότητες επαγγελματικής επιμόρφωσης·</w:t>
                      </w:r>
                    </w:p>
                    <w:p w14:paraId="1F277CEF" w14:textId="77777777" w:rsidR="00EA1943" w:rsidRPr="00230E95" w:rsidRDefault="00EA1943" w:rsidP="00EA1943">
                      <w:pPr>
                        <w:pStyle w:val="Agency-body-text"/>
                        <w:ind w:left="284" w:right="311"/>
                        <w:rPr>
                          <w:lang w:val="el-GR"/>
                        </w:rPr>
                      </w:pPr>
                      <w:r w:rsidRPr="00E00B84">
                        <w:rPr>
                          <w:lang w:val="el-GR" w:bidi="el-GR"/>
                        </w:rPr>
                        <w:t>… συνεισφορά στις διαδικασίες μάθησης και ανάπτυξης στο επίπεδο ολόκληρου του σχολείου·</w:t>
                      </w:r>
                    </w:p>
                    <w:p w14:paraId="543AA8F8" w14:textId="14D35A61" w:rsidR="00EA1943" w:rsidRPr="00230E95" w:rsidRDefault="00EA1943" w:rsidP="00EA1943">
                      <w:pPr>
                        <w:pStyle w:val="Agency-body-text"/>
                        <w:ind w:left="284" w:right="311"/>
                        <w:rPr>
                          <w:rFonts w:eastAsia="Calibri"/>
                          <w:lang w:val="el-GR"/>
                        </w:rPr>
                      </w:pPr>
                      <w:r w:rsidRPr="00E00B84">
                        <w:rPr>
                          <w:lang w:val="el-GR" w:bidi="el-GR"/>
                        </w:rPr>
                        <w:t xml:space="preserve">… διευκόλυνση των ευκαιριών επαγγελματικής επιμόρφωσης και των δραστηριοτήτων μάθησης μεταξύ </w:t>
                      </w:r>
                      <w:proofErr w:type="spellStart"/>
                      <w:r w:rsidRPr="00E00B84">
                        <w:rPr>
                          <w:lang w:val="el-GR" w:bidi="el-GR"/>
                        </w:rPr>
                        <w:t>ομοτίμων</w:t>
                      </w:r>
                      <w:proofErr w:type="spellEnd"/>
                      <w:r w:rsidRPr="00E00B84">
                        <w:rPr>
                          <w:lang w:val="el-GR" w:bidi="el-GR"/>
                        </w:rPr>
                        <w:t xml:space="preserve"> για την ένταξη στο προσωπικό του σχολείου.</w:t>
                      </w:r>
                    </w:p>
                  </w:txbxContent>
                </v:textbox>
                <w10:anchorlock/>
              </v:shape>
            </w:pict>
          </mc:Fallback>
        </mc:AlternateContent>
      </w:r>
    </w:p>
    <w:sectPr w:rsidR="00FA667D" w:rsidRPr="00230E95" w:rsidSect="00A0704D">
      <w:type w:val="continuous"/>
      <w:pgSz w:w="11899" w:h="16838"/>
      <w:pgMar w:top="1134" w:right="1531" w:bottom="1276" w:left="1531" w:header="709" w:footer="82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3C59E" w14:textId="77777777" w:rsidR="003B7DA6" w:rsidRDefault="003B7DA6">
      <w:r>
        <w:separator/>
      </w:r>
    </w:p>
  </w:endnote>
  <w:endnote w:type="continuationSeparator" w:id="0">
    <w:p w14:paraId="79BAA484" w14:textId="77777777" w:rsidR="003B7DA6" w:rsidRDefault="003B7DA6">
      <w:r>
        <w:continuationSeparator/>
      </w:r>
    </w:p>
  </w:endnote>
  <w:endnote w:type="continuationNotice" w:id="1">
    <w:p w14:paraId="0FBFEB78" w14:textId="77777777" w:rsidR="003B7DA6" w:rsidRDefault="003B7D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Helvetica LT">
    <w:altName w:val="Arial"/>
    <w:panose1 w:val="00000000000000000000"/>
    <w:charset w:val="00"/>
    <w:family w:val="auto"/>
    <w:notTrueType/>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A1"/>
    <w:family w:val="swiss"/>
    <w:pitch w:val="variable"/>
    <w:sig w:usb0="000006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TheMix-Plain">
    <w:altName w:val="Times New Roman"/>
    <w:panose1 w:val="020B0604020202020204"/>
    <w:charset w:val="00"/>
    <w:family w:val="auto"/>
    <w:notTrueType/>
    <w:pitch w:val="default"/>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EUAlbertina">
    <w:altName w:val="Arial"/>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D73A" w14:textId="41329A29" w:rsidR="002E1440" w:rsidRPr="009A5B0B" w:rsidRDefault="002E1440" w:rsidP="002E1440">
    <w:pPr>
      <w:framePr w:wrap="around" w:vAnchor="text" w:hAnchor="margin" w:xAlign="outside" w:y="1"/>
      <w:jc w:val="right"/>
      <w:rPr>
        <w:rFonts w:asciiTheme="majorHAnsi" w:hAnsiTheme="majorHAnsi" w:cstheme="majorHAnsi"/>
        <w:lang w:val="el-GR"/>
      </w:rPr>
    </w:pPr>
    <w:r w:rsidRPr="009C1ADF">
      <w:rPr>
        <w:rFonts w:asciiTheme="majorHAnsi" w:hAnsiTheme="majorHAnsi" w:cstheme="majorHAnsi"/>
        <w:lang w:val="el-GR" w:bidi="el-GR"/>
      </w:rPr>
      <w:fldChar w:fldCharType="begin"/>
    </w:r>
    <w:r w:rsidRPr="009C1ADF">
      <w:rPr>
        <w:rFonts w:asciiTheme="majorHAnsi" w:hAnsiTheme="majorHAnsi" w:cstheme="majorHAnsi"/>
        <w:lang w:val="el-GR" w:bidi="el-GR"/>
      </w:rPr>
      <w:instrText xml:space="preserve">PAGE  </w:instrText>
    </w:r>
    <w:r w:rsidRPr="009C1ADF">
      <w:rPr>
        <w:rFonts w:asciiTheme="majorHAnsi" w:hAnsiTheme="majorHAnsi" w:cstheme="majorHAnsi"/>
        <w:lang w:val="el-GR" w:bidi="el-GR"/>
      </w:rPr>
      <w:fldChar w:fldCharType="separate"/>
    </w:r>
    <w:r w:rsidR="0051783F" w:rsidRPr="009C1ADF">
      <w:rPr>
        <w:rFonts w:asciiTheme="majorHAnsi" w:hAnsiTheme="majorHAnsi" w:cstheme="majorHAnsi"/>
        <w:noProof/>
        <w:lang w:val="el-GR" w:bidi="el-GR"/>
      </w:rPr>
      <w:t>16</w:t>
    </w:r>
    <w:r w:rsidRPr="009C1ADF">
      <w:rPr>
        <w:rFonts w:asciiTheme="majorHAnsi" w:hAnsiTheme="majorHAnsi" w:cstheme="majorHAnsi"/>
        <w:lang w:val="el-GR" w:bidi="el-GR"/>
      </w:rPr>
      <w:fldChar w:fldCharType="end"/>
    </w:r>
  </w:p>
  <w:p w14:paraId="6BDE50D3" w14:textId="3E32664B" w:rsidR="00894409" w:rsidRPr="00230E95" w:rsidRDefault="002E1440" w:rsidP="002E1440">
    <w:pPr>
      <w:pStyle w:val="Agency-footer"/>
      <w:jc w:val="right"/>
      <w:rPr>
        <w:lang w:val="el-GR"/>
      </w:rPr>
    </w:pPr>
    <w:r>
      <w:rPr>
        <w:lang w:val="el-GR" w:bidi="el-GR"/>
      </w:rPr>
      <w:t>Προφίλ Επαγγελματικής Μάθησης Εκπαιδευτικών για την Ένταξη</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11D4" w14:textId="6DC28940" w:rsidR="002E1440" w:rsidRPr="009A5B0B" w:rsidRDefault="002E1440" w:rsidP="002E1440">
    <w:pPr>
      <w:framePr w:wrap="around" w:vAnchor="text" w:hAnchor="margin" w:xAlign="outside" w:y="1"/>
      <w:jc w:val="right"/>
      <w:rPr>
        <w:rFonts w:asciiTheme="majorHAnsi" w:hAnsiTheme="majorHAnsi" w:cstheme="majorHAnsi"/>
        <w:lang w:val="el-GR"/>
      </w:rPr>
    </w:pPr>
    <w:r w:rsidRPr="009C1ADF">
      <w:rPr>
        <w:rFonts w:asciiTheme="majorHAnsi" w:hAnsiTheme="majorHAnsi" w:cstheme="majorHAnsi"/>
        <w:lang w:val="el-GR" w:bidi="el-GR"/>
      </w:rPr>
      <w:fldChar w:fldCharType="begin"/>
    </w:r>
    <w:r w:rsidRPr="009C1ADF">
      <w:rPr>
        <w:rFonts w:asciiTheme="majorHAnsi" w:hAnsiTheme="majorHAnsi" w:cstheme="majorHAnsi"/>
        <w:lang w:val="el-GR" w:bidi="el-GR"/>
      </w:rPr>
      <w:instrText xml:space="preserve">PAGE  </w:instrText>
    </w:r>
    <w:r w:rsidRPr="009C1ADF">
      <w:rPr>
        <w:rFonts w:asciiTheme="majorHAnsi" w:hAnsiTheme="majorHAnsi" w:cstheme="majorHAnsi"/>
        <w:lang w:val="el-GR" w:bidi="el-GR"/>
      </w:rPr>
      <w:fldChar w:fldCharType="separate"/>
    </w:r>
    <w:r w:rsidR="0051783F" w:rsidRPr="009C1ADF">
      <w:rPr>
        <w:rFonts w:asciiTheme="majorHAnsi" w:hAnsiTheme="majorHAnsi" w:cstheme="majorHAnsi"/>
        <w:noProof/>
        <w:lang w:val="el-GR" w:bidi="el-GR"/>
      </w:rPr>
      <w:t>15</w:t>
    </w:r>
    <w:r w:rsidRPr="009C1ADF">
      <w:rPr>
        <w:rFonts w:asciiTheme="majorHAnsi" w:hAnsiTheme="majorHAnsi" w:cstheme="majorHAnsi"/>
        <w:lang w:val="el-GR" w:bidi="el-GR"/>
      </w:rPr>
      <w:fldChar w:fldCharType="end"/>
    </w:r>
  </w:p>
  <w:p w14:paraId="2837CFE7" w14:textId="77777777" w:rsidR="002E1440" w:rsidRPr="00230E95" w:rsidRDefault="002E1440" w:rsidP="002E1440">
    <w:pPr>
      <w:pStyle w:val="Agency-footer"/>
      <w:rPr>
        <w:lang w:val="el-GR"/>
      </w:rPr>
    </w:pPr>
    <w:r>
      <w:rPr>
        <w:lang w:val="el-GR" w:bidi="el-GR"/>
      </w:rPr>
      <w:t>Προφίλ Επαγγελματικής Μάθησης Εκπαιδευτικών για την Ένταξη</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F78D1" w14:textId="77777777" w:rsidR="003B7DA6" w:rsidRDefault="003B7DA6">
      <w:r>
        <w:separator/>
      </w:r>
    </w:p>
  </w:footnote>
  <w:footnote w:type="continuationSeparator" w:id="0">
    <w:p w14:paraId="651844EA" w14:textId="77777777" w:rsidR="003B7DA6" w:rsidRDefault="003B7DA6">
      <w:r>
        <w:continuationSeparator/>
      </w:r>
    </w:p>
  </w:footnote>
  <w:footnote w:type="continuationNotice" w:id="1">
    <w:p w14:paraId="228C4EBA" w14:textId="77777777" w:rsidR="003B7DA6" w:rsidRDefault="003B7DA6"/>
  </w:footnote>
  <w:footnote w:id="2">
    <w:p w14:paraId="7DD2C09F" w14:textId="1F3FA8F7" w:rsidR="00F25039" w:rsidRPr="00230E95" w:rsidRDefault="00F25039" w:rsidP="00A70A7B">
      <w:pPr>
        <w:pStyle w:val="Agency-footnote"/>
        <w:rPr>
          <w:lang w:val="el-GR"/>
        </w:rPr>
      </w:pPr>
      <w:r>
        <w:rPr>
          <w:rStyle w:val="FootnoteReference"/>
          <w:lang w:val="el-GR" w:bidi="el-GR"/>
        </w:rPr>
        <w:footnoteRef/>
      </w:r>
      <w:r w:rsidR="00A70A7B" w:rsidRPr="00A70A7B">
        <w:rPr>
          <w:lang w:val="el-GR" w:bidi="el-GR"/>
        </w:rPr>
        <w:t xml:space="preserve"> Ευρωπαϊκός Φορέας για την Ανάπτυξη στην Ειδική Αγωγή, 2012. </w:t>
      </w:r>
      <w:r w:rsidR="00A70A7B" w:rsidRPr="00A70A7B">
        <w:rPr>
          <w:i/>
          <w:lang w:val="el-GR" w:bidi="el-GR"/>
        </w:rPr>
        <w:t>Το Προφίλ των Ενταξιακών Εκπαιδευτικών.</w:t>
      </w:r>
      <w:r w:rsidR="00A70A7B" w:rsidRPr="00A70A7B">
        <w:rPr>
          <w:lang w:val="el-GR" w:bidi="el-GR"/>
        </w:rPr>
        <w:t xml:space="preserve"> </w:t>
      </w:r>
      <w:proofErr w:type="spellStart"/>
      <w:r w:rsidR="00A70A7B" w:rsidRPr="00A70A7B">
        <w:rPr>
          <w:lang w:val="el-GR" w:bidi="el-GR"/>
        </w:rPr>
        <w:t>Odense</w:t>
      </w:r>
      <w:proofErr w:type="spellEnd"/>
      <w:r w:rsidR="00A70A7B" w:rsidRPr="00A70A7B">
        <w:rPr>
          <w:lang w:val="el-GR" w:bidi="el-GR"/>
        </w:rPr>
        <w:t xml:space="preserve">, Δανία. </w:t>
      </w:r>
      <w:r w:rsidR="00A70A7B" w:rsidRPr="00A70A7B">
        <w:rPr>
          <w:lang w:val="el-GR" w:bidi="el-GR"/>
        </w:rPr>
        <w:br/>
      </w:r>
      <w:hyperlink r:id="rId1" w:history="1">
        <w:r w:rsidR="00A70A7B" w:rsidRPr="00A70A7B">
          <w:rPr>
            <w:rStyle w:val="Hyperlink"/>
            <w:lang w:val="el-GR" w:bidi="el-GR"/>
          </w:rPr>
          <w:t>www.european-agency.org/resources/publications/teacher-education-inclusion-profile-inclusive-teachers</w:t>
        </w:r>
      </w:hyperlink>
      <w:r w:rsidR="00A70A7B" w:rsidRPr="00A70A7B">
        <w:rPr>
          <w:lang w:val="el-GR" w:bidi="el-GR"/>
        </w:rPr>
        <w:t xml:space="preserve"> (Τελευταία πρόσβαση: Ιούνιος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37C3" w14:textId="77777777" w:rsidR="00815949" w:rsidRDefault="00815949" w:rsidP="00EA53FF">
    <w:pPr>
      <w:jc w:val="center"/>
    </w:pPr>
    <w:r>
      <w:rPr>
        <w:noProof/>
        <w:lang w:val="el-GR" w:bidi="el-GR"/>
      </w:rPr>
      <w:drawing>
        <wp:inline distT="0" distB="0" distL="0" distR="0" wp14:anchorId="2932A30F" wp14:editId="16A634DE">
          <wp:extent cx="5672455" cy="474345"/>
          <wp:effectExtent l="0" t="0" r="0" b="8255"/>
          <wp:docPr id="1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5DFC0AAE" w14:textId="77777777" w:rsidR="00815949" w:rsidRDefault="00815949"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8E9F" w14:textId="77777777" w:rsidR="00815949" w:rsidRDefault="00815949" w:rsidP="00EA53FF">
    <w:pPr>
      <w:jc w:val="center"/>
    </w:pPr>
    <w:r>
      <w:rPr>
        <w:noProof/>
        <w:lang w:val="el-GR" w:bidi="el-GR"/>
      </w:rPr>
      <w:drawing>
        <wp:inline distT="0" distB="0" distL="0" distR="0" wp14:anchorId="271F2CFD" wp14:editId="720D9FAD">
          <wp:extent cx="5611495" cy="451485"/>
          <wp:effectExtent l="0" t="0" r="1905" b="5715"/>
          <wp:docPr id="1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4742793" w14:textId="77777777" w:rsidR="00815949" w:rsidRDefault="008159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F70"/>
    <w:multiLevelType w:val="hybridMultilevel"/>
    <w:tmpl w:val="6FC8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55CC"/>
    <w:multiLevelType w:val="hybridMultilevel"/>
    <w:tmpl w:val="7EB8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970E1"/>
    <w:multiLevelType w:val="hybridMultilevel"/>
    <w:tmpl w:val="9202ED9E"/>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1C38F0"/>
    <w:multiLevelType w:val="hybridMultilevel"/>
    <w:tmpl w:val="242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97812"/>
    <w:multiLevelType w:val="hybridMultilevel"/>
    <w:tmpl w:val="32D4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31D51"/>
    <w:multiLevelType w:val="hybridMultilevel"/>
    <w:tmpl w:val="BC3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26047"/>
    <w:multiLevelType w:val="hybridMultilevel"/>
    <w:tmpl w:val="4A283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236CF8"/>
    <w:multiLevelType w:val="hybridMultilevel"/>
    <w:tmpl w:val="513258E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56F60"/>
    <w:multiLevelType w:val="hybridMultilevel"/>
    <w:tmpl w:val="1D887324"/>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A400EA"/>
    <w:multiLevelType w:val="hybridMultilevel"/>
    <w:tmpl w:val="03FA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D48C6"/>
    <w:multiLevelType w:val="hybridMultilevel"/>
    <w:tmpl w:val="20F47F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DBF3F7D"/>
    <w:multiLevelType w:val="hybridMultilevel"/>
    <w:tmpl w:val="AE3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44BC1"/>
    <w:multiLevelType w:val="hybridMultilevel"/>
    <w:tmpl w:val="B030D0A4"/>
    <w:lvl w:ilvl="0" w:tplc="08090001">
      <w:start w:val="1"/>
      <w:numFmt w:val="bullet"/>
      <w:lvlText w:val=""/>
      <w:lvlJc w:val="left"/>
      <w:pPr>
        <w:ind w:left="1080" w:hanging="360"/>
      </w:pPr>
      <w:rPr>
        <w:rFonts w:ascii="Symbol" w:hAnsi="Symbol" w:hint="default"/>
      </w:rPr>
    </w:lvl>
    <w:lvl w:ilvl="1" w:tplc="C4604E2E">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69E19E0"/>
    <w:multiLevelType w:val="hybridMultilevel"/>
    <w:tmpl w:val="8CF2A2AE"/>
    <w:lvl w:ilvl="0" w:tplc="08090001">
      <w:start w:val="1"/>
      <w:numFmt w:val="bullet"/>
      <w:lvlText w:val=""/>
      <w:lvlJc w:val="left"/>
      <w:pPr>
        <w:ind w:left="8299" w:hanging="360"/>
      </w:pPr>
      <w:rPr>
        <w:rFonts w:ascii="Symbol" w:hAnsi="Symbol" w:hint="default"/>
      </w:rPr>
    </w:lvl>
    <w:lvl w:ilvl="1" w:tplc="4D680D38">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FA504D"/>
    <w:multiLevelType w:val="hybridMultilevel"/>
    <w:tmpl w:val="B23E957C"/>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D1350C3"/>
    <w:multiLevelType w:val="hybridMultilevel"/>
    <w:tmpl w:val="77FA1B38"/>
    <w:lvl w:ilvl="0" w:tplc="0813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08E3C36"/>
    <w:multiLevelType w:val="hybridMultilevel"/>
    <w:tmpl w:val="2E84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977E4"/>
    <w:multiLevelType w:val="hybridMultilevel"/>
    <w:tmpl w:val="5DAA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2F0D1E"/>
    <w:multiLevelType w:val="hybridMultilevel"/>
    <w:tmpl w:val="D5C2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F5138"/>
    <w:multiLevelType w:val="hybridMultilevel"/>
    <w:tmpl w:val="99C49C60"/>
    <w:lvl w:ilvl="0" w:tplc="7736E45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3526A"/>
    <w:multiLevelType w:val="hybridMultilevel"/>
    <w:tmpl w:val="FE164E7A"/>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15033A6"/>
    <w:multiLevelType w:val="hybridMultilevel"/>
    <w:tmpl w:val="45820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DC0750"/>
    <w:multiLevelType w:val="hybridMultilevel"/>
    <w:tmpl w:val="8A02D6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5B994CD8"/>
    <w:multiLevelType w:val="hybridMultilevel"/>
    <w:tmpl w:val="A09AB336"/>
    <w:lvl w:ilvl="0" w:tplc="1C78B08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3A2349"/>
    <w:multiLevelType w:val="hybridMultilevel"/>
    <w:tmpl w:val="96D624D4"/>
    <w:lvl w:ilvl="0" w:tplc="D47AFC7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586468"/>
    <w:multiLevelType w:val="hybridMultilevel"/>
    <w:tmpl w:val="7A4C53CE"/>
    <w:lvl w:ilvl="0" w:tplc="4D680D38">
      <w:start w:val="6"/>
      <w:numFmt w:val="bullet"/>
      <w:pStyle w:val="DfESOutNumbered"/>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132DF8"/>
    <w:multiLevelType w:val="hybridMultilevel"/>
    <w:tmpl w:val="6FDE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45D68"/>
    <w:multiLevelType w:val="hybridMultilevel"/>
    <w:tmpl w:val="2748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241F1D"/>
    <w:multiLevelType w:val="hybridMultilevel"/>
    <w:tmpl w:val="9676B9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72767314"/>
    <w:multiLevelType w:val="hybridMultilevel"/>
    <w:tmpl w:val="3B64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C34534"/>
    <w:multiLevelType w:val="hybridMultilevel"/>
    <w:tmpl w:val="4A200E72"/>
    <w:lvl w:ilvl="0" w:tplc="08130001">
      <w:start w:val="1"/>
      <w:numFmt w:val="bullet"/>
      <w:pStyle w:val="DfE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3A7DE2"/>
    <w:multiLevelType w:val="hybridMultilevel"/>
    <w:tmpl w:val="327C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492E7E"/>
    <w:multiLevelType w:val="hybridMultilevel"/>
    <w:tmpl w:val="CDEE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212D14"/>
    <w:multiLevelType w:val="hybridMultilevel"/>
    <w:tmpl w:val="0D2A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4164212">
    <w:abstractNumId w:val="30"/>
  </w:num>
  <w:num w:numId="2" w16cid:durableId="584538664">
    <w:abstractNumId w:val="25"/>
  </w:num>
  <w:num w:numId="3" w16cid:durableId="1848904869">
    <w:abstractNumId w:val="7"/>
  </w:num>
  <w:num w:numId="4" w16cid:durableId="1480727789">
    <w:abstractNumId w:val="33"/>
  </w:num>
  <w:num w:numId="5" w16cid:durableId="563837787">
    <w:abstractNumId w:val="10"/>
  </w:num>
  <w:num w:numId="6" w16cid:durableId="1490514203">
    <w:abstractNumId w:val="13"/>
  </w:num>
  <w:num w:numId="7" w16cid:durableId="717973946">
    <w:abstractNumId w:val="29"/>
  </w:num>
  <w:num w:numId="8" w16cid:durableId="1007438428">
    <w:abstractNumId w:val="4"/>
  </w:num>
  <w:num w:numId="9" w16cid:durableId="601375841">
    <w:abstractNumId w:val="21"/>
  </w:num>
  <w:num w:numId="10" w16cid:durableId="427307895">
    <w:abstractNumId w:val="16"/>
  </w:num>
  <w:num w:numId="11" w16cid:durableId="1373963386">
    <w:abstractNumId w:val="32"/>
  </w:num>
  <w:num w:numId="12" w16cid:durableId="106001861">
    <w:abstractNumId w:val="1"/>
  </w:num>
  <w:num w:numId="13" w16cid:durableId="280306043">
    <w:abstractNumId w:val="5"/>
  </w:num>
  <w:num w:numId="14" w16cid:durableId="662659754">
    <w:abstractNumId w:val="11"/>
  </w:num>
  <w:num w:numId="15" w16cid:durableId="2144229560">
    <w:abstractNumId w:val="0"/>
  </w:num>
  <w:num w:numId="16" w16cid:durableId="2010865584">
    <w:abstractNumId w:val="12"/>
  </w:num>
  <w:num w:numId="17" w16cid:durableId="238249464">
    <w:abstractNumId w:val="15"/>
  </w:num>
  <w:num w:numId="18" w16cid:durableId="607539888">
    <w:abstractNumId w:val="6"/>
  </w:num>
  <w:num w:numId="19" w16cid:durableId="1665547362">
    <w:abstractNumId w:val="8"/>
  </w:num>
  <w:num w:numId="20" w16cid:durableId="1199464621">
    <w:abstractNumId w:val="14"/>
  </w:num>
  <w:num w:numId="21" w16cid:durableId="1251625431">
    <w:abstractNumId w:val="2"/>
  </w:num>
  <w:num w:numId="22" w16cid:durableId="195123427">
    <w:abstractNumId w:val="20"/>
  </w:num>
  <w:num w:numId="23" w16cid:durableId="238952143">
    <w:abstractNumId w:val="18"/>
  </w:num>
  <w:num w:numId="24" w16cid:durableId="276765814">
    <w:abstractNumId w:val="27"/>
  </w:num>
  <w:num w:numId="25" w16cid:durableId="793327028">
    <w:abstractNumId w:val="9"/>
  </w:num>
  <w:num w:numId="26" w16cid:durableId="1732338758">
    <w:abstractNumId w:val="3"/>
  </w:num>
  <w:num w:numId="27" w16cid:durableId="472019854">
    <w:abstractNumId w:val="26"/>
  </w:num>
  <w:num w:numId="28" w16cid:durableId="1683703735">
    <w:abstractNumId w:val="23"/>
  </w:num>
  <w:num w:numId="29" w16cid:durableId="1330140070">
    <w:abstractNumId w:val="24"/>
  </w:num>
  <w:num w:numId="30" w16cid:durableId="485097957">
    <w:abstractNumId w:val="19"/>
  </w:num>
  <w:num w:numId="31" w16cid:durableId="1871019714">
    <w:abstractNumId w:val="17"/>
  </w:num>
  <w:num w:numId="32" w16cid:durableId="1314750006">
    <w:abstractNumId w:val="31"/>
  </w:num>
  <w:num w:numId="33" w16cid:durableId="1643533249">
    <w:abstractNumId w:val="22"/>
  </w:num>
  <w:num w:numId="34" w16cid:durableId="652107483">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28"/>
    <w:rsid w:val="0000033B"/>
    <w:rsid w:val="000017DB"/>
    <w:rsid w:val="00001AFA"/>
    <w:rsid w:val="000040F8"/>
    <w:rsid w:val="000045E5"/>
    <w:rsid w:val="0000493B"/>
    <w:rsid w:val="000051EC"/>
    <w:rsid w:val="000059C0"/>
    <w:rsid w:val="000059D7"/>
    <w:rsid w:val="00006324"/>
    <w:rsid w:val="00006A48"/>
    <w:rsid w:val="00006C80"/>
    <w:rsid w:val="00007DD7"/>
    <w:rsid w:val="00010119"/>
    <w:rsid w:val="00010DBA"/>
    <w:rsid w:val="00010F71"/>
    <w:rsid w:val="00011734"/>
    <w:rsid w:val="000122B4"/>
    <w:rsid w:val="000131EC"/>
    <w:rsid w:val="000135CB"/>
    <w:rsid w:val="00014A09"/>
    <w:rsid w:val="00014B0F"/>
    <w:rsid w:val="000160AF"/>
    <w:rsid w:val="00016AE4"/>
    <w:rsid w:val="00017F33"/>
    <w:rsid w:val="000200D2"/>
    <w:rsid w:val="00020194"/>
    <w:rsid w:val="000204EE"/>
    <w:rsid w:val="00020839"/>
    <w:rsid w:val="00022CBE"/>
    <w:rsid w:val="00024330"/>
    <w:rsid w:val="00024F98"/>
    <w:rsid w:val="0002517B"/>
    <w:rsid w:val="00025476"/>
    <w:rsid w:val="00026401"/>
    <w:rsid w:val="000266AC"/>
    <w:rsid w:val="00026FE0"/>
    <w:rsid w:val="00027DC1"/>
    <w:rsid w:val="00030A43"/>
    <w:rsid w:val="00030A70"/>
    <w:rsid w:val="00030E0F"/>
    <w:rsid w:val="00031AAC"/>
    <w:rsid w:val="00031F2B"/>
    <w:rsid w:val="0003356C"/>
    <w:rsid w:val="000349DF"/>
    <w:rsid w:val="00035377"/>
    <w:rsid w:val="00035FB0"/>
    <w:rsid w:val="00040D4D"/>
    <w:rsid w:val="00041DCD"/>
    <w:rsid w:val="00042799"/>
    <w:rsid w:val="00043559"/>
    <w:rsid w:val="00043E24"/>
    <w:rsid w:val="00043E32"/>
    <w:rsid w:val="00044075"/>
    <w:rsid w:val="00045331"/>
    <w:rsid w:val="00046370"/>
    <w:rsid w:val="000467A9"/>
    <w:rsid w:val="000468E2"/>
    <w:rsid w:val="000473E7"/>
    <w:rsid w:val="000478DB"/>
    <w:rsid w:val="00050F8D"/>
    <w:rsid w:val="00052B11"/>
    <w:rsid w:val="00053348"/>
    <w:rsid w:val="000533C4"/>
    <w:rsid w:val="000543B5"/>
    <w:rsid w:val="000545B0"/>
    <w:rsid w:val="000549A5"/>
    <w:rsid w:val="000549CE"/>
    <w:rsid w:val="00055C3C"/>
    <w:rsid w:val="000564AC"/>
    <w:rsid w:val="00056678"/>
    <w:rsid w:val="00056BFA"/>
    <w:rsid w:val="00056EC6"/>
    <w:rsid w:val="00057573"/>
    <w:rsid w:val="000578EC"/>
    <w:rsid w:val="00057CA8"/>
    <w:rsid w:val="000607F1"/>
    <w:rsid w:val="00060EA4"/>
    <w:rsid w:val="00061151"/>
    <w:rsid w:val="000619D7"/>
    <w:rsid w:val="00061FD6"/>
    <w:rsid w:val="000646AA"/>
    <w:rsid w:val="00064A4B"/>
    <w:rsid w:val="00064CEA"/>
    <w:rsid w:val="00065797"/>
    <w:rsid w:val="00065F37"/>
    <w:rsid w:val="00066092"/>
    <w:rsid w:val="00066173"/>
    <w:rsid w:val="00067073"/>
    <w:rsid w:val="000672D1"/>
    <w:rsid w:val="00070B55"/>
    <w:rsid w:val="0007345D"/>
    <w:rsid w:val="00073A04"/>
    <w:rsid w:val="000762FB"/>
    <w:rsid w:val="00077D86"/>
    <w:rsid w:val="00077E1F"/>
    <w:rsid w:val="00080BFB"/>
    <w:rsid w:val="00081A17"/>
    <w:rsid w:val="00082284"/>
    <w:rsid w:val="000824C6"/>
    <w:rsid w:val="0008298F"/>
    <w:rsid w:val="00083C73"/>
    <w:rsid w:val="000840ED"/>
    <w:rsid w:val="000843B9"/>
    <w:rsid w:val="00084627"/>
    <w:rsid w:val="0008473B"/>
    <w:rsid w:val="00084981"/>
    <w:rsid w:val="00085236"/>
    <w:rsid w:val="00085ED9"/>
    <w:rsid w:val="00086800"/>
    <w:rsid w:val="000874EE"/>
    <w:rsid w:val="00090E71"/>
    <w:rsid w:val="000914C6"/>
    <w:rsid w:val="00091980"/>
    <w:rsid w:val="00092670"/>
    <w:rsid w:val="00094285"/>
    <w:rsid w:val="00094DFE"/>
    <w:rsid w:val="0009568A"/>
    <w:rsid w:val="00095701"/>
    <w:rsid w:val="00095FAB"/>
    <w:rsid w:val="00096A3D"/>
    <w:rsid w:val="000A221D"/>
    <w:rsid w:val="000A2805"/>
    <w:rsid w:val="000A3E3B"/>
    <w:rsid w:val="000A4D5A"/>
    <w:rsid w:val="000A4E76"/>
    <w:rsid w:val="000A50D2"/>
    <w:rsid w:val="000A536C"/>
    <w:rsid w:val="000A5B34"/>
    <w:rsid w:val="000A5C9B"/>
    <w:rsid w:val="000A5EE7"/>
    <w:rsid w:val="000A63AD"/>
    <w:rsid w:val="000A63BE"/>
    <w:rsid w:val="000A6B5F"/>
    <w:rsid w:val="000A6EB4"/>
    <w:rsid w:val="000B06BE"/>
    <w:rsid w:val="000B0855"/>
    <w:rsid w:val="000B148F"/>
    <w:rsid w:val="000B1F72"/>
    <w:rsid w:val="000B24FB"/>
    <w:rsid w:val="000B272A"/>
    <w:rsid w:val="000B2DCD"/>
    <w:rsid w:val="000B2DE1"/>
    <w:rsid w:val="000B307F"/>
    <w:rsid w:val="000B3125"/>
    <w:rsid w:val="000B4390"/>
    <w:rsid w:val="000B46BC"/>
    <w:rsid w:val="000B4F5A"/>
    <w:rsid w:val="000B599A"/>
    <w:rsid w:val="000B5BEF"/>
    <w:rsid w:val="000B5D30"/>
    <w:rsid w:val="000B61B2"/>
    <w:rsid w:val="000B64F0"/>
    <w:rsid w:val="000B6AD4"/>
    <w:rsid w:val="000B7CDB"/>
    <w:rsid w:val="000C0184"/>
    <w:rsid w:val="000C0FF8"/>
    <w:rsid w:val="000C14EE"/>
    <w:rsid w:val="000C3163"/>
    <w:rsid w:val="000C423B"/>
    <w:rsid w:val="000C5370"/>
    <w:rsid w:val="000C64AD"/>
    <w:rsid w:val="000C6EE0"/>
    <w:rsid w:val="000D0A20"/>
    <w:rsid w:val="000D0EB3"/>
    <w:rsid w:val="000D1EFA"/>
    <w:rsid w:val="000D2184"/>
    <w:rsid w:val="000D2305"/>
    <w:rsid w:val="000D239D"/>
    <w:rsid w:val="000D3410"/>
    <w:rsid w:val="000D526B"/>
    <w:rsid w:val="000D5846"/>
    <w:rsid w:val="000D5BAB"/>
    <w:rsid w:val="000D5EF8"/>
    <w:rsid w:val="000D6416"/>
    <w:rsid w:val="000D6933"/>
    <w:rsid w:val="000E05D0"/>
    <w:rsid w:val="000E064D"/>
    <w:rsid w:val="000E08E0"/>
    <w:rsid w:val="000E1633"/>
    <w:rsid w:val="000E1AAE"/>
    <w:rsid w:val="000E1BB4"/>
    <w:rsid w:val="000E218B"/>
    <w:rsid w:val="000E2880"/>
    <w:rsid w:val="000E418E"/>
    <w:rsid w:val="000E4C5B"/>
    <w:rsid w:val="000E4E55"/>
    <w:rsid w:val="000E4E8A"/>
    <w:rsid w:val="000E54BA"/>
    <w:rsid w:val="000E5D7E"/>
    <w:rsid w:val="000E5EC4"/>
    <w:rsid w:val="000E6E6B"/>
    <w:rsid w:val="000F14E3"/>
    <w:rsid w:val="000F2064"/>
    <w:rsid w:val="000F2518"/>
    <w:rsid w:val="000F366D"/>
    <w:rsid w:val="000F40BC"/>
    <w:rsid w:val="000F4BB3"/>
    <w:rsid w:val="000F4C02"/>
    <w:rsid w:val="000F5510"/>
    <w:rsid w:val="000F6A3C"/>
    <w:rsid w:val="000F6FEA"/>
    <w:rsid w:val="000F7785"/>
    <w:rsid w:val="00100A35"/>
    <w:rsid w:val="00100CE0"/>
    <w:rsid w:val="00101859"/>
    <w:rsid w:val="00101CFD"/>
    <w:rsid w:val="001031C2"/>
    <w:rsid w:val="001038D4"/>
    <w:rsid w:val="00105B69"/>
    <w:rsid w:val="00110E70"/>
    <w:rsid w:val="001126D8"/>
    <w:rsid w:val="0011294F"/>
    <w:rsid w:val="00113C6D"/>
    <w:rsid w:val="00114EAD"/>
    <w:rsid w:val="00114FA3"/>
    <w:rsid w:val="001151DC"/>
    <w:rsid w:val="00115C4B"/>
    <w:rsid w:val="001164C1"/>
    <w:rsid w:val="00116597"/>
    <w:rsid w:val="00116C77"/>
    <w:rsid w:val="00116FDC"/>
    <w:rsid w:val="00117999"/>
    <w:rsid w:val="00117D89"/>
    <w:rsid w:val="00117ED2"/>
    <w:rsid w:val="00120232"/>
    <w:rsid w:val="0012041E"/>
    <w:rsid w:val="00120715"/>
    <w:rsid w:val="001208D7"/>
    <w:rsid w:val="00121B0E"/>
    <w:rsid w:val="00122E19"/>
    <w:rsid w:val="0012467D"/>
    <w:rsid w:val="00125AB1"/>
    <w:rsid w:val="00125AEB"/>
    <w:rsid w:val="00125E96"/>
    <w:rsid w:val="00126907"/>
    <w:rsid w:val="00127E19"/>
    <w:rsid w:val="001317D0"/>
    <w:rsid w:val="00131AE4"/>
    <w:rsid w:val="00131E85"/>
    <w:rsid w:val="0013248A"/>
    <w:rsid w:val="00132F00"/>
    <w:rsid w:val="00133AE1"/>
    <w:rsid w:val="00133D61"/>
    <w:rsid w:val="00135475"/>
    <w:rsid w:val="001366AA"/>
    <w:rsid w:val="001371B7"/>
    <w:rsid w:val="00137A44"/>
    <w:rsid w:val="00141062"/>
    <w:rsid w:val="001414C9"/>
    <w:rsid w:val="00141525"/>
    <w:rsid w:val="001415AF"/>
    <w:rsid w:val="00142522"/>
    <w:rsid w:val="00142F24"/>
    <w:rsid w:val="00143792"/>
    <w:rsid w:val="00143ABD"/>
    <w:rsid w:val="00145138"/>
    <w:rsid w:val="001456D0"/>
    <w:rsid w:val="00146A57"/>
    <w:rsid w:val="001477D3"/>
    <w:rsid w:val="00147E35"/>
    <w:rsid w:val="00147E39"/>
    <w:rsid w:val="001500AE"/>
    <w:rsid w:val="001512E2"/>
    <w:rsid w:val="00151B24"/>
    <w:rsid w:val="001521CC"/>
    <w:rsid w:val="00152AC3"/>
    <w:rsid w:val="001538C1"/>
    <w:rsid w:val="00155919"/>
    <w:rsid w:val="00157144"/>
    <w:rsid w:val="00157705"/>
    <w:rsid w:val="001600DB"/>
    <w:rsid w:val="00160C89"/>
    <w:rsid w:val="001610C6"/>
    <w:rsid w:val="0016261F"/>
    <w:rsid w:val="0016288C"/>
    <w:rsid w:val="00163A68"/>
    <w:rsid w:val="00164F7A"/>
    <w:rsid w:val="00165406"/>
    <w:rsid w:val="00165FE3"/>
    <w:rsid w:val="00166196"/>
    <w:rsid w:val="00166484"/>
    <w:rsid w:val="001673EE"/>
    <w:rsid w:val="00167D43"/>
    <w:rsid w:val="00170926"/>
    <w:rsid w:val="00170EB8"/>
    <w:rsid w:val="00172FE1"/>
    <w:rsid w:val="00173FA1"/>
    <w:rsid w:val="00174287"/>
    <w:rsid w:val="00174A06"/>
    <w:rsid w:val="00174A0C"/>
    <w:rsid w:val="001766C3"/>
    <w:rsid w:val="00176893"/>
    <w:rsid w:val="00176A4A"/>
    <w:rsid w:val="001776A9"/>
    <w:rsid w:val="001804BF"/>
    <w:rsid w:val="00180C1C"/>
    <w:rsid w:val="0018176B"/>
    <w:rsid w:val="001839E0"/>
    <w:rsid w:val="00184F05"/>
    <w:rsid w:val="00185489"/>
    <w:rsid w:val="001859D8"/>
    <w:rsid w:val="00185A07"/>
    <w:rsid w:val="00187244"/>
    <w:rsid w:val="00187C9A"/>
    <w:rsid w:val="0019063E"/>
    <w:rsid w:val="001911B3"/>
    <w:rsid w:val="0019189A"/>
    <w:rsid w:val="00191AF6"/>
    <w:rsid w:val="00193886"/>
    <w:rsid w:val="0019413F"/>
    <w:rsid w:val="001941D8"/>
    <w:rsid w:val="0019498B"/>
    <w:rsid w:val="00195008"/>
    <w:rsid w:val="0019544B"/>
    <w:rsid w:val="00195A72"/>
    <w:rsid w:val="00195AE0"/>
    <w:rsid w:val="00195C6C"/>
    <w:rsid w:val="00195D50"/>
    <w:rsid w:val="0019616C"/>
    <w:rsid w:val="00196815"/>
    <w:rsid w:val="0019714A"/>
    <w:rsid w:val="001A0B8E"/>
    <w:rsid w:val="001A0DBE"/>
    <w:rsid w:val="001A1631"/>
    <w:rsid w:val="001A1DC0"/>
    <w:rsid w:val="001A2859"/>
    <w:rsid w:val="001A3B70"/>
    <w:rsid w:val="001A4A17"/>
    <w:rsid w:val="001A6F82"/>
    <w:rsid w:val="001A7AF1"/>
    <w:rsid w:val="001B060B"/>
    <w:rsid w:val="001B099B"/>
    <w:rsid w:val="001B0BB7"/>
    <w:rsid w:val="001B118D"/>
    <w:rsid w:val="001B2BAC"/>
    <w:rsid w:val="001B31B4"/>
    <w:rsid w:val="001B414B"/>
    <w:rsid w:val="001B4183"/>
    <w:rsid w:val="001B425D"/>
    <w:rsid w:val="001B4828"/>
    <w:rsid w:val="001B55A0"/>
    <w:rsid w:val="001B65BB"/>
    <w:rsid w:val="001B6EFD"/>
    <w:rsid w:val="001B7521"/>
    <w:rsid w:val="001B766C"/>
    <w:rsid w:val="001B7729"/>
    <w:rsid w:val="001C00F3"/>
    <w:rsid w:val="001C014D"/>
    <w:rsid w:val="001C01DE"/>
    <w:rsid w:val="001C1341"/>
    <w:rsid w:val="001C1536"/>
    <w:rsid w:val="001C25CC"/>
    <w:rsid w:val="001C3055"/>
    <w:rsid w:val="001C308F"/>
    <w:rsid w:val="001C3386"/>
    <w:rsid w:val="001C45B6"/>
    <w:rsid w:val="001C47A6"/>
    <w:rsid w:val="001C4AAA"/>
    <w:rsid w:val="001C4F34"/>
    <w:rsid w:val="001C5D56"/>
    <w:rsid w:val="001C659D"/>
    <w:rsid w:val="001C6931"/>
    <w:rsid w:val="001C6F84"/>
    <w:rsid w:val="001C737F"/>
    <w:rsid w:val="001D0EE8"/>
    <w:rsid w:val="001D0F17"/>
    <w:rsid w:val="001D151B"/>
    <w:rsid w:val="001D17E5"/>
    <w:rsid w:val="001D28F8"/>
    <w:rsid w:val="001D2991"/>
    <w:rsid w:val="001D3CC9"/>
    <w:rsid w:val="001D41CB"/>
    <w:rsid w:val="001D4A8B"/>
    <w:rsid w:val="001D4F45"/>
    <w:rsid w:val="001D596E"/>
    <w:rsid w:val="001D64C4"/>
    <w:rsid w:val="001D6D2D"/>
    <w:rsid w:val="001D711B"/>
    <w:rsid w:val="001D73EF"/>
    <w:rsid w:val="001D75C0"/>
    <w:rsid w:val="001D76F6"/>
    <w:rsid w:val="001D7A35"/>
    <w:rsid w:val="001E1B42"/>
    <w:rsid w:val="001E1F4C"/>
    <w:rsid w:val="001E2B7D"/>
    <w:rsid w:val="001E3FBF"/>
    <w:rsid w:val="001E509C"/>
    <w:rsid w:val="001E5ED5"/>
    <w:rsid w:val="001E63C7"/>
    <w:rsid w:val="001E714D"/>
    <w:rsid w:val="001E7261"/>
    <w:rsid w:val="001E7726"/>
    <w:rsid w:val="001E7974"/>
    <w:rsid w:val="001E7C77"/>
    <w:rsid w:val="001F05E0"/>
    <w:rsid w:val="001F0FC7"/>
    <w:rsid w:val="001F2125"/>
    <w:rsid w:val="001F2C8C"/>
    <w:rsid w:val="001F2E20"/>
    <w:rsid w:val="001F3956"/>
    <w:rsid w:val="001F3ED0"/>
    <w:rsid w:val="001F48BB"/>
    <w:rsid w:val="001F4EC8"/>
    <w:rsid w:val="001F5BFA"/>
    <w:rsid w:val="001F6534"/>
    <w:rsid w:val="001F6AD9"/>
    <w:rsid w:val="001F7933"/>
    <w:rsid w:val="00200639"/>
    <w:rsid w:val="0020082C"/>
    <w:rsid w:val="00200957"/>
    <w:rsid w:val="002013A6"/>
    <w:rsid w:val="002020B1"/>
    <w:rsid w:val="00202B13"/>
    <w:rsid w:val="00202D41"/>
    <w:rsid w:val="00202F49"/>
    <w:rsid w:val="0020487C"/>
    <w:rsid w:val="00204CFA"/>
    <w:rsid w:val="00204E67"/>
    <w:rsid w:val="00205B0E"/>
    <w:rsid w:val="00206544"/>
    <w:rsid w:val="00210447"/>
    <w:rsid w:val="00210882"/>
    <w:rsid w:val="0021285B"/>
    <w:rsid w:val="00212A32"/>
    <w:rsid w:val="00212E0A"/>
    <w:rsid w:val="0021301A"/>
    <w:rsid w:val="002143DA"/>
    <w:rsid w:val="00215778"/>
    <w:rsid w:val="00216235"/>
    <w:rsid w:val="00220432"/>
    <w:rsid w:val="0022052E"/>
    <w:rsid w:val="002209D6"/>
    <w:rsid w:val="00221AC5"/>
    <w:rsid w:val="00221ADD"/>
    <w:rsid w:val="00221EAD"/>
    <w:rsid w:val="0022213A"/>
    <w:rsid w:val="00222459"/>
    <w:rsid w:val="002224DC"/>
    <w:rsid w:val="0022276E"/>
    <w:rsid w:val="002229ED"/>
    <w:rsid w:val="00222E63"/>
    <w:rsid w:val="00222E65"/>
    <w:rsid w:val="00222ED2"/>
    <w:rsid w:val="0022357C"/>
    <w:rsid w:val="00224AD9"/>
    <w:rsid w:val="002266D2"/>
    <w:rsid w:val="00230E95"/>
    <w:rsid w:val="00231504"/>
    <w:rsid w:val="00231730"/>
    <w:rsid w:val="00232F1B"/>
    <w:rsid w:val="00233AFC"/>
    <w:rsid w:val="00233CBC"/>
    <w:rsid w:val="00233D1F"/>
    <w:rsid w:val="00235629"/>
    <w:rsid w:val="00235972"/>
    <w:rsid w:val="002364D5"/>
    <w:rsid w:val="002370BF"/>
    <w:rsid w:val="00237AEB"/>
    <w:rsid w:val="0024034E"/>
    <w:rsid w:val="00241736"/>
    <w:rsid w:val="00241F99"/>
    <w:rsid w:val="0024208D"/>
    <w:rsid w:val="002420FB"/>
    <w:rsid w:val="00243B6E"/>
    <w:rsid w:val="002450F6"/>
    <w:rsid w:val="00247EDB"/>
    <w:rsid w:val="00251206"/>
    <w:rsid w:val="002522BA"/>
    <w:rsid w:val="00254AA3"/>
    <w:rsid w:val="00254C9B"/>
    <w:rsid w:val="0025598E"/>
    <w:rsid w:val="00255A17"/>
    <w:rsid w:val="00257BEC"/>
    <w:rsid w:val="00260480"/>
    <w:rsid w:val="00261022"/>
    <w:rsid w:val="00261678"/>
    <w:rsid w:val="00263184"/>
    <w:rsid w:val="00263BB8"/>
    <w:rsid w:val="00263C76"/>
    <w:rsid w:val="00264617"/>
    <w:rsid w:val="0026504F"/>
    <w:rsid w:val="00265156"/>
    <w:rsid w:val="00265CC4"/>
    <w:rsid w:val="002668BB"/>
    <w:rsid w:val="00266F5C"/>
    <w:rsid w:val="00270AE1"/>
    <w:rsid w:val="00271539"/>
    <w:rsid w:val="00272930"/>
    <w:rsid w:val="002731CC"/>
    <w:rsid w:val="00274A20"/>
    <w:rsid w:val="00274EF9"/>
    <w:rsid w:val="002751B0"/>
    <w:rsid w:val="0027543E"/>
    <w:rsid w:val="0027620A"/>
    <w:rsid w:val="002763F5"/>
    <w:rsid w:val="0027698F"/>
    <w:rsid w:val="0027792A"/>
    <w:rsid w:val="00280BA7"/>
    <w:rsid w:val="00281062"/>
    <w:rsid w:val="00281067"/>
    <w:rsid w:val="0028182E"/>
    <w:rsid w:val="00281BBA"/>
    <w:rsid w:val="002831DF"/>
    <w:rsid w:val="00283757"/>
    <w:rsid w:val="00283DF6"/>
    <w:rsid w:val="002848D1"/>
    <w:rsid w:val="0028553F"/>
    <w:rsid w:val="002860E4"/>
    <w:rsid w:val="0028673B"/>
    <w:rsid w:val="00286902"/>
    <w:rsid w:val="002874CF"/>
    <w:rsid w:val="00291385"/>
    <w:rsid w:val="00291D3B"/>
    <w:rsid w:val="00294F11"/>
    <w:rsid w:val="00295D50"/>
    <w:rsid w:val="002966FA"/>
    <w:rsid w:val="00296781"/>
    <w:rsid w:val="00296D4F"/>
    <w:rsid w:val="00297BB3"/>
    <w:rsid w:val="00297E6C"/>
    <w:rsid w:val="002A00E2"/>
    <w:rsid w:val="002A0EFC"/>
    <w:rsid w:val="002A13D4"/>
    <w:rsid w:val="002A462B"/>
    <w:rsid w:val="002A5407"/>
    <w:rsid w:val="002A55A5"/>
    <w:rsid w:val="002A55F0"/>
    <w:rsid w:val="002A5947"/>
    <w:rsid w:val="002A6156"/>
    <w:rsid w:val="002A6AFC"/>
    <w:rsid w:val="002B0B08"/>
    <w:rsid w:val="002B17D1"/>
    <w:rsid w:val="002B24D1"/>
    <w:rsid w:val="002B2E88"/>
    <w:rsid w:val="002B376D"/>
    <w:rsid w:val="002B3EF6"/>
    <w:rsid w:val="002B420B"/>
    <w:rsid w:val="002B43AB"/>
    <w:rsid w:val="002B53E3"/>
    <w:rsid w:val="002B56A2"/>
    <w:rsid w:val="002B5F74"/>
    <w:rsid w:val="002B618D"/>
    <w:rsid w:val="002C006F"/>
    <w:rsid w:val="002C1B31"/>
    <w:rsid w:val="002C1F6D"/>
    <w:rsid w:val="002C2458"/>
    <w:rsid w:val="002C2C23"/>
    <w:rsid w:val="002C38D6"/>
    <w:rsid w:val="002C57DC"/>
    <w:rsid w:val="002C6479"/>
    <w:rsid w:val="002C6553"/>
    <w:rsid w:val="002C6872"/>
    <w:rsid w:val="002C724B"/>
    <w:rsid w:val="002C730B"/>
    <w:rsid w:val="002D020D"/>
    <w:rsid w:val="002D149A"/>
    <w:rsid w:val="002D18BB"/>
    <w:rsid w:val="002D1EBE"/>
    <w:rsid w:val="002D20E4"/>
    <w:rsid w:val="002D3EB2"/>
    <w:rsid w:val="002D44C7"/>
    <w:rsid w:val="002D53C5"/>
    <w:rsid w:val="002D55E4"/>
    <w:rsid w:val="002D74AE"/>
    <w:rsid w:val="002E0B67"/>
    <w:rsid w:val="002E12BD"/>
    <w:rsid w:val="002E1440"/>
    <w:rsid w:val="002E213B"/>
    <w:rsid w:val="002E2EEE"/>
    <w:rsid w:val="002E3141"/>
    <w:rsid w:val="002E3BF9"/>
    <w:rsid w:val="002E429F"/>
    <w:rsid w:val="002E57A4"/>
    <w:rsid w:val="002E5B99"/>
    <w:rsid w:val="002E640C"/>
    <w:rsid w:val="002E6448"/>
    <w:rsid w:val="002E6470"/>
    <w:rsid w:val="002E6610"/>
    <w:rsid w:val="002E6AF4"/>
    <w:rsid w:val="002E7A01"/>
    <w:rsid w:val="002F00D7"/>
    <w:rsid w:val="002F07FF"/>
    <w:rsid w:val="002F0C47"/>
    <w:rsid w:val="002F0E3B"/>
    <w:rsid w:val="002F19E0"/>
    <w:rsid w:val="002F1D92"/>
    <w:rsid w:val="002F1DBD"/>
    <w:rsid w:val="002F21FD"/>
    <w:rsid w:val="002F3F04"/>
    <w:rsid w:val="002F497F"/>
    <w:rsid w:val="002F5F0C"/>
    <w:rsid w:val="002F6404"/>
    <w:rsid w:val="002F663A"/>
    <w:rsid w:val="002F6BAC"/>
    <w:rsid w:val="002F7840"/>
    <w:rsid w:val="002F78E3"/>
    <w:rsid w:val="002F7F26"/>
    <w:rsid w:val="003027DF"/>
    <w:rsid w:val="00302994"/>
    <w:rsid w:val="00302E47"/>
    <w:rsid w:val="0030303B"/>
    <w:rsid w:val="00304018"/>
    <w:rsid w:val="0030489A"/>
    <w:rsid w:val="0030491F"/>
    <w:rsid w:val="00304F93"/>
    <w:rsid w:val="003054E0"/>
    <w:rsid w:val="00306E9F"/>
    <w:rsid w:val="00310383"/>
    <w:rsid w:val="00310724"/>
    <w:rsid w:val="003109BA"/>
    <w:rsid w:val="00311176"/>
    <w:rsid w:val="003116CC"/>
    <w:rsid w:val="00311908"/>
    <w:rsid w:val="0031219D"/>
    <w:rsid w:val="003123B4"/>
    <w:rsid w:val="003127B1"/>
    <w:rsid w:val="00313173"/>
    <w:rsid w:val="00315462"/>
    <w:rsid w:val="00315C2D"/>
    <w:rsid w:val="00317C60"/>
    <w:rsid w:val="00320073"/>
    <w:rsid w:val="0032123F"/>
    <w:rsid w:val="003216B2"/>
    <w:rsid w:val="00324000"/>
    <w:rsid w:val="003251B6"/>
    <w:rsid w:val="00325501"/>
    <w:rsid w:val="00325969"/>
    <w:rsid w:val="00325B67"/>
    <w:rsid w:val="00325D03"/>
    <w:rsid w:val="00325FB5"/>
    <w:rsid w:val="00326F1A"/>
    <w:rsid w:val="00326F7C"/>
    <w:rsid w:val="00330858"/>
    <w:rsid w:val="00330C1C"/>
    <w:rsid w:val="0033127F"/>
    <w:rsid w:val="00332DDD"/>
    <w:rsid w:val="00335A44"/>
    <w:rsid w:val="00336000"/>
    <w:rsid w:val="003365BF"/>
    <w:rsid w:val="0033668A"/>
    <w:rsid w:val="003368F0"/>
    <w:rsid w:val="00336BC4"/>
    <w:rsid w:val="00337074"/>
    <w:rsid w:val="003377EB"/>
    <w:rsid w:val="003401C5"/>
    <w:rsid w:val="00340741"/>
    <w:rsid w:val="00340C40"/>
    <w:rsid w:val="0034284E"/>
    <w:rsid w:val="00342984"/>
    <w:rsid w:val="00342D6A"/>
    <w:rsid w:val="00342F7B"/>
    <w:rsid w:val="003433CE"/>
    <w:rsid w:val="003446AF"/>
    <w:rsid w:val="00345563"/>
    <w:rsid w:val="003456A5"/>
    <w:rsid w:val="00345882"/>
    <w:rsid w:val="003470CE"/>
    <w:rsid w:val="00347282"/>
    <w:rsid w:val="00350D63"/>
    <w:rsid w:val="003510D0"/>
    <w:rsid w:val="00351B55"/>
    <w:rsid w:val="00351C06"/>
    <w:rsid w:val="00351D16"/>
    <w:rsid w:val="00352083"/>
    <w:rsid w:val="00352830"/>
    <w:rsid w:val="003528AA"/>
    <w:rsid w:val="00352DEC"/>
    <w:rsid w:val="00352FD9"/>
    <w:rsid w:val="003531F5"/>
    <w:rsid w:val="00353775"/>
    <w:rsid w:val="00354C25"/>
    <w:rsid w:val="00354DB9"/>
    <w:rsid w:val="00355640"/>
    <w:rsid w:val="00355EBA"/>
    <w:rsid w:val="0035746D"/>
    <w:rsid w:val="003578A3"/>
    <w:rsid w:val="00357D2D"/>
    <w:rsid w:val="00361607"/>
    <w:rsid w:val="00361D76"/>
    <w:rsid w:val="00363B6B"/>
    <w:rsid w:val="003652DB"/>
    <w:rsid w:val="00365537"/>
    <w:rsid w:val="003658EF"/>
    <w:rsid w:val="00366167"/>
    <w:rsid w:val="00366B89"/>
    <w:rsid w:val="00366F1C"/>
    <w:rsid w:val="003702AA"/>
    <w:rsid w:val="00370ACD"/>
    <w:rsid w:val="00372985"/>
    <w:rsid w:val="00372AB7"/>
    <w:rsid w:val="00373497"/>
    <w:rsid w:val="00373A6C"/>
    <w:rsid w:val="00374227"/>
    <w:rsid w:val="0037431B"/>
    <w:rsid w:val="00375326"/>
    <w:rsid w:val="00376D8B"/>
    <w:rsid w:val="00376DC7"/>
    <w:rsid w:val="00377D65"/>
    <w:rsid w:val="00380AC7"/>
    <w:rsid w:val="00380CC5"/>
    <w:rsid w:val="0038127D"/>
    <w:rsid w:val="0038159A"/>
    <w:rsid w:val="003838B7"/>
    <w:rsid w:val="00384725"/>
    <w:rsid w:val="00385847"/>
    <w:rsid w:val="0038723F"/>
    <w:rsid w:val="00387F71"/>
    <w:rsid w:val="0039040E"/>
    <w:rsid w:val="00390DF6"/>
    <w:rsid w:val="00390F2A"/>
    <w:rsid w:val="0039171B"/>
    <w:rsid w:val="00391B43"/>
    <w:rsid w:val="00391FB3"/>
    <w:rsid w:val="0039208F"/>
    <w:rsid w:val="003923C7"/>
    <w:rsid w:val="00392941"/>
    <w:rsid w:val="003944B6"/>
    <w:rsid w:val="00394C34"/>
    <w:rsid w:val="00395C87"/>
    <w:rsid w:val="00396F74"/>
    <w:rsid w:val="00397032"/>
    <w:rsid w:val="003A0EE1"/>
    <w:rsid w:val="003A0F85"/>
    <w:rsid w:val="003A0FBC"/>
    <w:rsid w:val="003A1587"/>
    <w:rsid w:val="003A1BB2"/>
    <w:rsid w:val="003A1CD1"/>
    <w:rsid w:val="003A22F7"/>
    <w:rsid w:val="003A3178"/>
    <w:rsid w:val="003A31C4"/>
    <w:rsid w:val="003A4826"/>
    <w:rsid w:val="003A4A7C"/>
    <w:rsid w:val="003A4FB2"/>
    <w:rsid w:val="003A5078"/>
    <w:rsid w:val="003A544A"/>
    <w:rsid w:val="003A58AC"/>
    <w:rsid w:val="003A628C"/>
    <w:rsid w:val="003B0239"/>
    <w:rsid w:val="003B02F1"/>
    <w:rsid w:val="003B0479"/>
    <w:rsid w:val="003B0580"/>
    <w:rsid w:val="003B197E"/>
    <w:rsid w:val="003B1E3D"/>
    <w:rsid w:val="003B2102"/>
    <w:rsid w:val="003B31B1"/>
    <w:rsid w:val="003B31ED"/>
    <w:rsid w:val="003B3884"/>
    <w:rsid w:val="003B38BB"/>
    <w:rsid w:val="003B3F67"/>
    <w:rsid w:val="003B4867"/>
    <w:rsid w:val="003B4D23"/>
    <w:rsid w:val="003B4F28"/>
    <w:rsid w:val="003B63C1"/>
    <w:rsid w:val="003B6B71"/>
    <w:rsid w:val="003B6C8D"/>
    <w:rsid w:val="003B7707"/>
    <w:rsid w:val="003B7DA6"/>
    <w:rsid w:val="003B7FD6"/>
    <w:rsid w:val="003C06C9"/>
    <w:rsid w:val="003C2466"/>
    <w:rsid w:val="003C2F6D"/>
    <w:rsid w:val="003C4ED1"/>
    <w:rsid w:val="003C5896"/>
    <w:rsid w:val="003C58EA"/>
    <w:rsid w:val="003C6224"/>
    <w:rsid w:val="003C6326"/>
    <w:rsid w:val="003C69CA"/>
    <w:rsid w:val="003C6A5B"/>
    <w:rsid w:val="003C7058"/>
    <w:rsid w:val="003C722E"/>
    <w:rsid w:val="003C7767"/>
    <w:rsid w:val="003D037E"/>
    <w:rsid w:val="003D05D7"/>
    <w:rsid w:val="003D3836"/>
    <w:rsid w:val="003D4B50"/>
    <w:rsid w:val="003D5B4C"/>
    <w:rsid w:val="003D65B5"/>
    <w:rsid w:val="003D7553"/>
    <w:rsid w:val="003D7B42"/>
    <w:rsid w:val="003E0102"/>
    <w:rsid w:val="003E03F2"/>
    <w:rsid w:val="003E0BDD"/>
    <w:rsid w:val="003E14BA"/>
    <w:rsid w:val="003E1AC9"/>
    <w:rsid w:val="003E1E77"/>
    <w:rsid w:val="003E1EE5"/>
    <w:rsid w:val="003E2D69"/>
    <w:rsid w:val="003E3850"/>
    <w:rsid w:val="003E3F4D"/>
    <w:rsid w:val="003E51D6"/>
    <w:rsid w:val="003E6677"/>
    <w:rsid w:val="003E6AE6"/>
    <w:rsid w:val="003E7E97"/>
    <w:rsid w:val="003F011C"/>
    <w:rsid w:val="003F079E"/>
    <w:rsid w:val="003F13FC"/>
    <w:rsid w:val="003F1585"/>
    <w:rsid w:val="003F15E1"/>
    <w:rsid w:val="003F19BD"/>
    <w:rsid w:val="003F30FA"/>
    <w:rsid w:val="003F5697"/>
    <w:rsid w:val="003F5EC9"/>
    <w:rsid w:val="003F6C40"/>
    <w:rsid w:val="003F73EF"/>
    <w:rsid w:val="004005DF"/>
    <w:rsid w:val="00400642"/>
    <w:rsid w:val="004013C5"/>
    <w:rsid w:val="0040166B"/>
    <w:rsid w:val="0040410E"/>
    <w:rsid w:val="00404269"/>
    <w:rsid w:val="00404F3F"/>
    <w:rsid w:val="0040647C"/>
    <w:rsid w:val="00406932"/>
    <w:rsid w:val="00411DC9"/>
    <w:rsid w:val="00411DD0"/>
    <w:rsid w:val="004123B1"/>
    <w:rsid w:val="00414EA8"/>
    <w:rsid w:val="004156BF"/>
    <w:rsid w:val="004160D8"/>
    <w:rsid w:val="00416B54"/>
    <w:rsid w:val="004203AA"/>
    <w:rsid w:val="00420A7F"/>
    <w:rsid w:val="00422036"/>
    <w:rsid w:val="00422628"/>
    <w:rsid w:val="004238A9"/>
    <w:rsid w:val="00423BD8"/>
    <w:rsid w:val="004250D2"/>
    <w:rsid w:val="00425985"/>
    <w:rsid w:val="00425AE4"/>
    <w:rsid w:val="00425DCD"/>
    <w:rsid w:val="004264FF"/>
    <w:rsid w:val="0042686F"/>
    <w:rsid w:val="00427757"/>
    <w:rsid w:val="00427865"/>
    <w:rsid w:val="00430461"/>
    <w:rsid w:val="00430EDF"/>
    <w:rsid w:val="00430EE4"/>
    <w:rsid w:val="00430FDA"/>
    <w:rsid w:val="00431167"/>
    <w:rsid w:val="0043133D"/>
    <w:rsid w:val="00431BA6"/>
    <w:rsid w:val="004323B9"/>
    <w:rsid w:val="0043296C"/>
    <w:rsid w:val="00432976"/>
    <w:rsid w:val="00432CE6"/>
    <w:rsid w:val="00432FC0"/>
    <w:rsid w:val="0043300D"/>
    <w:rsid w:val="00433233"/>
    <w:rsid w:val="00434469"/>
    <w:rsid w:val="004374ED"/>
    <w:rsid w:val="00437818"/>
    <w:rsid w:val="0043791D"/>
    <w:rsid w:val="004414AA"/>
    <w:rsid w:val="00441BC2"/>
    <w:rsid w:val="00443223"/>
    <w:rsid w:val="00444558"/>
    <w:rsid w:val="00444C16"/>
    <w:rsid w:val="00446161"/>
    <w:rsid w:val="004465CE"/>
    <w:rsid w:val="00446CB1"/>
    <w:rsid w:val="00446F78"/>
    <w:rsid w:val="00447AC5"/>
    <w:rsid w:val="00447CEF"/>
    <w:rsid w:val="0045047B"/>
    <w:rsid w:val="004508EE"/>
    <w:rsid w:val="0045161E"/>
    <w:rsid w:val="00451696"/>
    <w:rsid w:val="004535CE"/>
    <w:rsid w:val="00454655"/>
    <w:rsid w:val="004559A6"/>
    <w:rsid w:val="00455F42"/>
    <w:rsid w:val="00457205"/>
    <w:rsid w:val="0045732E"/>
    <w:rsid w:val="00457381"/>
    <w:rsid w:val="00457913"/>
    <w:rsid w:val="00460110"/>
    <w:rsid w:val="00460BC8"/>
    <w:rsid w:val="0046113C"/>
    <w:rsid w:val="004626B0"/>
    <w:rsid w:val="00464480"/>
    <w:rsid w:val="00464A76"/>
    <w:rsid w:val="00466FB8"/>
    <w:rsid w:val="00471404"/>
    <w:rsid w:val="0047174B"/>
    <w:rsid w:val="00471850"/>
    <w:rsid w:val="00471A52"/>
    <w:rsid w:val="00471D1C"/>
    <w:rsid w:val="00473482"/>
    <w:rsid w:val="0047387E"/>
    <w:rsid w:val="00480D11"/>
    <w:rsid w:val="00480F6E"/>
    <w:rsid w:val="00482120"/>
    <w:rsid w:val="0048297A"/>
    <w:rsid w:val="00482BA9"/>
    <w:rsid w:val="004836DB"/>
    <w:rsid w:val="00483B0D"/>
    <w:rsid w:val="00483B9C"/>
    <w:rsid w:val="00485D34"/>
    <w:rsid w:val="00487997"/>
    <w:rsid w:val="00487DDC"/>
    <w:rsid w:val="004910DB"/>
    <w:rsid w:val="00491836"/>
    <w:rsid w:val="00491F23"/>
    <w:rsid w:val="004925AD"/>
    <w:rsid w:val="00492AB3"/>
    <w:rsid w:val="0049308D"/>
    <w:rsid w:val="004932D1"/>
    <w:rsid w:val="0049335D"/>
    <w:rsid w:val="00493759"/>
    <w:rsid w:val="00493D3F"/>
    <w:rsid w:val="00493E88"/>
    <w:rsid w:val="00495A2E"/>
    <w:rsid w:val="004960B7"/>
    <w:rsid w:val="00496929"/>
    <w:rsid w:val="00496CF8"/>
    <w:rsid w:val="004975D8"/>
    <w:rsid w:val="004A0501"/>
    <w:rsid w:val="004A0631"/>
    <w:rsid w:val="004A2584"/>
    <w:rsid w:val="004A274B"/>
    <w:rsid w:val="004A2FEB"/>
    <w:rsid w:val="004A3DF1"/>
    <w:rsid w:val="004A4AA2"/>
    <w:rsid w:val="004A4AE3"/>
    <w:rsid w:val="004A5D0B"/>
    <w:rsid w:val="004A6652"/>
    <w:rsid w:val="004A6F59"/>
    <w:rsid w:val="004A7E4F"/>
    <w:rsid w:val="004B0A98"/>
    <w:rsid w:val="004B13FA"/>
    <w:rsid w:val="004B1B6D"/>
    <w:rsid w:val="004B1B88"/>
    <w:rsid w:val="004B40E1"/>
    <w:rsid w:val="004B41FA"/>
    <w:rsid w:val="004B42C1"/>
    <w:rsid w:val="004B4FB4"/>
    <w:rsid w:val="004B5142"/>
    <w:rsid w:val="004B5C5D"/>
    <w:rsid w:val="004B6516"/>
    <w:rsid w:val="004B65F7"/>
    <w:rsid w:val="004B6CF1"/>
    <w:rsid w:val="004B7609"/>
    <w:rsid w:val="004B78A6"/>
    <w:rsid w:val="004B7DB5"/>
    <w:rsid w:val="004B7DF3"/>
    <w:rsid w:val="004C017A"/>
    <w:rsid w:val="004C035E"/>
    <w:rsid w:val="004C0FFA"/>
    <w:rsid w:val="004C177C"/>
    <w:rsid w:val="004C1D69"/>
    <w:rsid w:val="004C2923"/>
    <w:rsid w:val="004C2A40"/>
    <w:rsid w:val="004C2ED2"/>
    <w:rsid w:val="004C3B01"/>
    <w:rsid w:val="004C4512"/>
    <w:rsid w:val="004C46F3"/>
    <w:rsid w:val="004C66A9"/>
    <w:rsid w:val="004C71DD"/>
    <w:rsid w:val="004C7DD2"/>
    <w:rsid w:val="004D0423"/>
    <w:rsid w:val="004D0753"/>
    <w:rsid w:val="004D0B8E"/>
    <w:rsid w:val="004D0D21"/>
    <w:rsid w:val="004D0D25"/>
    <w:rsid w:val="004D145D"/>
    <w:rsid w:val="004D1B7E"/>
    <w:rsid w:val="004D2A41"/>
    <w:rsid w:val="004D3B99"/>
    <w:rsid w:val="004D3CA2"/>
    <w:rsid w:val="004D4353"/>
    <w:rsid w:val="004D4530"/>
    <w:rsid w:val="004D458A"/>
    <w:rsid w:val="004D4C0C"/>
    <w:rsid w:val="004D5962"/>
    <w:rsid w:val="004D5CF9"/>
    <w:rsid w:val="004D6BE9"/>
    <w:rsid w:val="004E02B4"/>
    <w:rsid w:val="004E0772"/>
    <w:rsid w:val="004E1045"/>
    <w:rsid w:val="004E1813"/>
    <w:rsid w:val="004E1DED"/>
    <w:rsid w:val="004E25E1"/>
    <w:rsid w:val="004E33C9"/>
    <w:rsid w:val="004E369A"/>
    <w:rsid w:val="004E411C"/>
    <w:rsid w:val="004E551A"/>
    <w:rsid w:val="004E6E82"/>
    <w:rsid w:val="004E7421"/>
    <w:rsid w:val="004E7FA7"/>
    <w:rsid w:val="004F014C"/>
    <w:rsid w:val="004F0CE5"/>
    <w:rsid w:val="004F2D48"/>
    <w:rsid w:val="004F403A"/>
    <w:rsid w:val="004F58FA"/>
    <w:rsid w:val="004F5978"/>
    <w:rsid w:val="004F5F4E"/>
    <w:rsid w:val="004F6135"/>
    <w:rsid w:val="004F680E"/>
    <w:rsid w:val="004F76B7"/>
    <w:rsid w:val="004F7E6A"/>
    <w:rsid w:val="00500B45"/>
    <w:rsid w:val="00502266"/>
    <w:rsid w:val="00503E9F"/>
    <w:rsid w:val="00504D71"/>
    <w:rsid w:val="0050509F"/>
    <w:rsid w:val="00505324"/>
    <w:rsid w:val="00505439"/>
    <w:rsid w:val="00505591"/>
    <w:rsid w:val="005059BB"/>
    <w:rsid w:val="00505E9F"/>
    <w:rsid w:val="00506C78"/>
    <w:rsid w:val="00510420"/>
    <w:rsid w:val="00510735"/>
    <w:rsid w:val="00510A5C"/>
    <w:rsid w:val="00510E47"/>
    <w:rsid w:val="0051177D"/>
    <w:rsid w:val="005117E3"/>
    <w:rsid w:val="005134A8"/>
    <w:rsid w:val="005138AB"/>
    <w:rsid w:val="00514007"/>
    <w:rsid w:val="0051463D"/>
    <w:rsid w:val="00515015"/>
    <w:rsid w:val="00515447"/>
    <w:rsid w:val="00515674"/>
    <w:rsid w:val="00515810"/>
    <w:rsid w:val="00515DC7"/>
    <w:rsid w:val="0051618A"/>
    <w:rsid w:val="00516A04"/>
    <w:rsid w:val="00517616"/>
    <w:rsid w:val="0051783F"/>
    <w:rsid w:val="00517B46"/>
    <w:rsid w:val="00520B3A"/>
    <w:rsid w:val="0052217E"/>
    <w:rsid w:val="00524B6F"/>
    <w:rsid w:val="00525758"/>
    <w:rsid w:val="00526624"/>
    <w:rsid w:val="005266E4"/>
    <w:rsid w:val="00526834"/>
    <w:rsid w:val="00526AC2"/>
    <w:rsid w:val="0052702A"/>
    <w:rsid w:val="00527758"/>
    <w:rsid w:val="005306E8"/>
    <w:rsid w:val="00530A08"/>
    <w:rsid w:val="0053129E"/>
    <w:rsid w:val="00531C4A"/>
    <w:rsid w:val="00532422"/>
    <w:rsid w:val="00534D20"/>
    <w:rsid w:val="0053641E"/>
    <w:rsid w:val="005365BD"/>
    <w:rsid w:val="005376FE"/>
    <w:rsid w:val="005406B6"/>
    <w:rsid w:val="00541376"/>
    <w:rsid w:val="00541C3B"/>
    <w:rsid w:val="00541F71"/>
    <w:rsid w:val="0054305E"/>
    <w:rsid w:val="00543E0F"/>
    <w:rsid w:val="00544839"/>
    <w:rsid w:val="0054587F"/>
    <w:rsid w:val="00547485"/>
    <w:rsid w:val="00550DDA"/>
    <w:rsid w:val="005537CF"/>
    <w:rsid w:val="00553C7A"/>
    <w:rsid w:val="00554364"/>
    <w:rsid w:val="00554E56"/>
    <w:rsid w:val="00555E51"/>
    <w:rsid w:val="00556932"/>
    <w:rsid w:val="005606EF"/>
    <w:rsid w:val="00561833"/>
    <w:rsid w:val="005633DC"/>
    <w:rsid w:val="00563F6F"/>
    <w:rsid w:val="00564356"/>
    <w:rsid w:val="00564822"/>
    <w:rsid w:val="005650DA"/>
    <w:rsid w:val="0056548B"/>
    <w:rsid w:val="00565A17"/>
    <w:rsid w:val="00566AC8"/>
    <w:rsid w:val="00566B60"/>
    <w:rsid w:val="00567D8A"/>
    <w:rsid w:val="00570775"/>
    <w:rsid w:val="00570D3D"/>
    <w:rsid w:val="0057376B"/>
    <w:rsid w:val="00573E0D"/>
    <w:rsid w:val="005743EB"/>
    <w:rsid w:val="00574B2D"/>
    <w:rsid w:val="00575411"/>
    <w:rsid w:val="00575480"/>
    <w:rsid w:val="00575817"/>
    <w:rsid w:val="00576285"/>
    <w:rsid w:val="0057664E"/>
    <w:rsid w:val="00576C6E"/>
    <w:rsid w:val="005770C4"/>
    <w:rsid w:val="005771CE"/>
    <w:rsid w:val="00580928"/>
    <w:rsid w:val="00580B44"/>
    <w:rsid w:val="005813FF"/>
    <w:rsid w:val="00582AC6"/>
    <w:rsid w:val="005844CE"/>
    <w:rsid w:val="00584637"/>
    <w:rsid w:val="005847A9"/>
    <w:rsid w:val="00585571"/>
    <w:rsid w:val="00586B11"/>
    <w:rsid w:val="0058741A"/>
    <w:rsid w:val="0058742D"/>
    <w:rsid w:val="00587E1A"/>
    <w:rsid w:val="00587E34"/>
    <w:rsid w:val="0059116D"/>
    <w:rsid w:val="005919D5"/>
    <w:rsid w:val="00591C19"/>
    <w:rsid w:val="005924F5"/>
    <w:rsid w:val="00594427"/>
    <w:rsid w:val="00594A26"/>
    <w:rsid w:val="00594DC3"/>
    <w:rsid w:val="005950C6"/>
    <w:rsid w:val="00595710"/>
    <w:rsid w:val="00596E61"/>
    <w:rsid w:val="00596F75"/>
    <w:rsid w:val="005975B1"/>
    <w:rsid w:val="00597C03"/>
    <w:rsid w:val="005A1796"/>
    <w:rsid w:val="005A1EB6"/>
    <w:rsid w:val="005A29D0"/>
    <w:rsid w:val="005A2A69"/>
    <w:rsid w:val="005A362F"/>
    <w:rsid w:val="005A3E7B"/>
    <w:rsid w:val="005A4510"/>
    <w:rsid w:val="005A451B"/>
    <w:rsid w:val="005A526E"/>
    <w:rsid w:val="005A5E89"/>
    <w:rsid w:val="005B00EA"/>
    <w:rsid w:val="005B17D9"/>
    <w:rsid w:val="005B2CEB"/>
    <w:rsid w:val="005B2D5A"/>
    <w:rsid w:val="005B3820"/>
    <w:rsid w:val="005B52C9"/>
    <w:rsid w:val="005B5864"/>
    <w:rsid w:val="005B5953"/>
    <w:rsid w:val="005B6B87"/>
    <w:rsid w:val="005B71F0"/>
    <w:rsid w:val="005B7611"/>
    <w:rsid w:val="005B77AF"/>
    <w:rsid w:val="005C065F"/>
    <w:rsid w:val="005C10A1"/>
    <w:rsid w:val="005C1720"/>
    <w:rsid w:val="005C1C45"/>
    <w:rsid w:val="005C214F"/>
    <w:rsid w:val="005C263D"/>
    <w:rsid w:val="005C44AB"/>
    <w:rsid w:val="005C4692"/>
    <w:rsid w:val="005C5024"/>
    <w:rsid w:val="005C54FF"/>
    <w:rsid w:val="005C5DD3"/>
    <w:rsid w:val="005C5E5B"/>
    <w:rsid w:val="005C65F3"/>
    <w:rsid w:val="005C775A"/>
    <w:rsid w:val="005D0915"/>
    <w:rsid w:val="005D0EA4"/>
    <w:rsid w:val="005D105B"/>
    <w:rsid w:val="005D15B8"/>
    <w:rsid w:val="005D3218"/>
    <w:rsid w:val="005D3FD1"/>
    <w:rsid w:val="005D404B"/>
    <w:rsid w:val="005D41B6"/>
    <w:rsid w:val="005D4664"/>
    <w:rsid w:val="005D476C"/>
    <w:rsid w:val="005D5223"/>
    <w:rsid w:val="005D5C15"/>
    <w:rsid w:val="005D629F"/>
    <w:rsid w:val="005D6572"/>
    <w:rsid w:val="005D7F7E"/>
    <w:rsid w:val="005E0228"/>
    <w:rsid w:val="005E08D6"/>
    <w:rsid w:val="005E0D58"/>
    <w:rsid w:val="005E18CE"/>
    <w:rsid w:val="005E1B02"/>
    <w:rsid w:val="005E1CB5"/>
    <w:rsid w:val="005E2183"/>
    <w:rsid w:val="005E2EEC"/>
    <w:rsid w:val="005E337A"/>
    <w:rsid w:val="005E351C"/>
    <w:rsid w:val="005E3D74"/>
    <w:rsid w:val="005E44C0"/>
    <w:rsid w:val="005E48A8"/>
    <w:rsid w:val="005E4923"/>
    <w:rsid w:val="005E5735"/>
    <w:rsid w:val="005E59C4"/>
    <w:rsid w:val="005E7246"/>
    <w:rsid w:val="005E767B"/>
    <w:rsid w:val="005E7D21"/>
    <w:rsid w:val="005F011D"/>
    <w:rsid w:val="005F1761"/>
    <w:rsid w:val="005F1D23"/>
    <w:rsid w:val="005F2110"/>
    <w:rsid w:val="005F25C4"/>
    <w:rsid w:val="005F3E8B"/>
    <w:rsid w:val="005F48AF"/>
    <w:rsid w:val="005F4BAF"/>
    <w:rsid w:val="005F55CF"/>
    <w:rsid w:val="005F6149"/>
    <w:rsid w:val="00601981"/>
    <w:rsid w:val="00602959"/>
    <w:rsid w:val="00603BE0"/>
    <w:rsid w:val="006047A4"/>
    <w:rsid w:val="00604D51"/>
    <w:rsid w:val="006050D0"/>
    <w:rsid w:val="00605D4C"/>
    <w:rsid w:val="00606263"/>
    <w:rsid w:val="006065F5"/>
    <w:rsid w:val="00606EE6"/>
    <w:rsid w:val="00607400"/>
    <w:rsid w:val="00607B8E"/>
    <w:rsid w:val="00607E3F"/>
    <w:rsid w:val="006106AD"/>
    <w:rsid w:val="00615B98"/>
    <w:rsid w:val="00616DFF"/>
    <w:rsid w:val="00616E61"/>
    <w:rsid w:val="0061756D"/>
    <w:rsid w:val="00617947"/>
    <w:rsid w:val="00620CC9"/>
    <w:rsid w:val="00621429"/>
    <w:rsid w:val="00621A55"/>
    <w:rsid w:val="00622128"/>
    <w:rsid w:val="006224BD"/>
    <w:rsid w:val="006228F8"/>
    <w:rsid w:val="00622FA5"/>
    <w:rsid w:val="0062400E"/>
    <w:rsid w:val="00624715"/>
    <w:rsid w:val="0062491D"/>
    <w:rsid w:val="006250EF"/>
    <w:rsid w:val="00625292"/>
    <w:rsid w:val="006253D4"/>
    <w:rsid w:val="00625B00"/>
    <w:rsid w:val="00625C9A"/>
    <w:rsid w:val="00625E4D"/>
    <w:rsid w:val="0062616B"/>
    <w:rsid w:val="006278EA"/>
    <w:rsid w:val="00627CE6"/>
    <w:rsid w:val="00630223"/>
    <w:rsid w:val="00630271"/>
    <w:rsid w:val="006307B7"/>
    <w:rsid w:val="006310BA"/>
    <w:rsid w:val="006334B8"/>
    <w:rsid w:val="00633C99"/>
    <w:rsid w:val="0063401B"/>
    <w:rsid w:val="00634E28"/>
    <w:rsid w:val="0063614B"/>
    <w:rsid w:val="00637583"/>
    <w:rsid w:val="0064043B"/>
    <w:rsid w:val="00640594"/>
    <w:rsid w:val="00640F40"/>
    <w:rsid w:val="006413AC"/>
    <w:rsid w:val="0064186E"/>
    <w:rsid w:val="0064194E"/>
    <w:rsid w:val="00641DBA"/>
    <w:rsid w:val="006420E6"/>
    <w:rsid w:val="00642445"/>
    <w:rsid w:val="006424A3"/>
    <w:rsid w:val="00644FE8"/>
    <w:rsid w:val="00645BA4"/>
    <w:rsid w:val="00645BB5"/>
    <w:rsid w:val="00646474"/>
    <w:rsid w:val="00647E50"/>
    <w:rsid w:val="00650CC2"/>
    <w:rsid w:val="006512F9"/>
    <w:rsid w:val="0065179E"/>
    <w:rsid w:val="00651FD2"/>
    <w:rsid w:val="006526A7"/>
    <w:rsid w:val="006528DA"/>
    <w:rsid w:val="00653129"/>
    <w:rsid w:val="006534D2"/>
    <w:rsid w:val="0065368C"/>
    <w:rsid w:val="006538C8"/>
    <w:rsid w:val="006549EE"/>
    <w:rsid w:val="00655BF9"/>
    <w:rsid w:val="006564AB"/>
    <w:rsid w:val="00657097"/>
    <w:rsid w:val="00657A3A"/>
    <w:rsid w:val="006615ED"/>
    <w:rsid w:val="00662059"/>
    <w:rsid w:val="006620D0"/>
    <w:rsid w:val="00662A86"/>
    <w:rsid w:val="00662DEF"/>
    <w:rsid w:val="00663001"/>
    <w:rsid w:val="006630CA"/>
    <w:rsid w:val="00663D54"/>
    <w:rsid w:val="00663E5F"/>
    <w:rsid w:val="00664859"/>
    <w:rsid w:val="0066491D"/>
    <w:rsid w:val="006650CE"/>
    <w:rsid w:val="00665A6E"/>
    <w:rsid w:val="00666ABE"/>
    <w:rsid w:val="0066768D"/>
    <w:rsid w:val="00667788"/>
    <w:rsid w:val="00667E59"/>
    <w:rsid w:val="00667E6E"/>
    <w:rsid w:val="00670451"/>
    <w:rsid w:val="006705E4"/>
    <w:rsid w:val="00671077"/>
    <w:rsid w:val="006715BA"/>
    <w:rsid w:val="00675EED"/>
    <w:rsid w:val="00677244"/>
    <w:rsid w:val="00677695"/>
    <w:rsid w:val="006777A1"/>
    <w:rsid w:val="00677FB3"/>
    <w:rsid w:val="006800DD"/>
    <w:rsid w:val="00680544"/>
    <w:rsid w:val="00680DF6"/>
    <w:rsid w:val="0068159B"/>
    <w:rsid w:val="00681BF5"/>
    <w:rsid w:val="00681E2E"/>
    <w:rsid w:val="00681EA9"/>
    <w:rsid w:val="006843CA"/>
    <w:rsid w:val="00684DBC"/>
    <w:rsid w:val="00685141"/>
    <w:rsid w:val="00685164"/>
    <w:rsid w:val="006855D2"/>
    <w:rsid w:val="0068648D"/>
    <w:rsid w:val="0068651A"/>
    <w:rsid w:val="00686762"/>
    <w:rsid w:val="00687253"/>
    <w:rsid w:val="00687B18"/>
    <w:rsid w:val="00690E11"/>
    <w:rsid w:val="00690E4E"/>
    <w:rsid w:val="00692569"/>
    <w:rsid w:val="00692872"/>
    <w:rsid w:val="00692F5B"/>
    <w:rsid w:val="00693024"/>
    <w:rsid w:val="00693539"/>
    <w:rsid w:val="0069386D"/>
    <w:rsid w:val="00693F38"/>
    <w:rsid w:val="0069508F"/>
    <w:rsid w:val="0069539C"/>
    <w:rsid w:val="00695EB7"/>
    <w:rsid w:val="006971A8"/>
    <w:rsid w:val="00697906"/>
    <w:rsid w:val="006A0999"/>
    <w:rsid w:val="006A09B2"/>
    <w:rsid w:val="006A0D2D"/>
    <w:rsid w:val="006A0DE4"/>
    <w:rsid w:val="006A1568"/>
    <w:rsid w:val="006A1748"/>
    <w:rsid w:val="006A1991"/>
    <w:rsid w:val="006A1D07"/>
    <w:rsid w:val="006A24EE"/>
    <w:rsid w:val="006A46D2"/>
    <w:rsid w:val="006A6295"/>
    <w:rsid w:val="006A6840"/>
    <w:rsid w:val="006A6F67"/>
    <w:rsid w:val="006A79D0"/>
    <w:rsid w:val="006A7CBF"/>
    <w:rsid w:val="006B04D2"/>
    <w:rsid w:val="006B0641"/>
    <w:rsid w:val="006B2A1C"/>
    <w:rsid w:val="006B2E17"/>
    <w:rsid w:val="006B309A"/>
    <w:rsid w:val="006B33BA"/>
    <w:rsid w:val="006B42F4"/>
    <w:rsid w:val="006B45B1"/>
    <w:rsid w:val="006B46D8"/>
    <w:rsid w:val="006B564B"/>
    <w:rsid w:val="006B623B"/>
    <w:rsid w:val="006B65FA"/>
    <w:rsid w:val="006B7EBD"/>
    <w:rsid w:val="006C08DE"/>
    <w:rsid w:val="006C0C5D"/>
    <w:rsid w:val="006C0FB4"/>
    <w:rsid w:val="006C151F"/>
    <w:rsid w:val="006C156D"/>
    <w:rsid w:val="006C20D3"/>
    <w:rsid w:val="006C218C"/>
    <w:rsid w:val="006C21F7"/>
    <w:rsid w:val="006C2BAD"/>
    <w:rsid w:val="006C33F2"/>
    <w:rsid w:val="006C47B1"/>
    <w:rsid w:val="006C60E1"/>
    <w:rsid w:val="006C6470"/>
    <w:rsid w:val="006C6CA1"/>
    <w:rsid w:val="006C722B"/>
    <w:rsid w:val="006C77F6"/>
    <w:rsid w:val="006C7C23"/>
    <w:rsid w:val="006D126E"/>
    <w:rsid w:val="006D2A79"/>
    <w:rsid w:val="006D2CBE"/>
    <w:rsid w:val="006D3159"/>
    <w:rsid w:val="006D333A"/>
    <w:rsid w:val="006D4C80"/>
    <w:rsid w:val="006D5C80"/>
    <w:rsid w:val="006D6AB3"/>
    <w:rsid w:val="006D6FA2"/>
    <w:rsid w:val="006D7866"/>
    <w:rsid w:val="006E2B47"/>
    <w:rsid w:val="006E30FD"/>
    <w:rsid w:val="006E3609"/>
    <w:rsid w:val="006E3D77"/>
    <w:rsid w:val="006E4E90"/>
    <w:rsid w:val="006E56B3"/>
    <w:rsid w:val="006E60FA"/>
    <w:rsid w:val="006E6719"/>
    <w:rsid w:val="006E68FF"/>
    <w:rsid w:val="006E6CB7"/>
    <w:rsid w:val="006E6EC9"/>
    <w:rsid w:val="006E6F95"/>
    <w:rsid w:val="006F0779"/>
    <w:rsid w:val="006F0A6B"/>
    <w:rsid w:val="006F1D77"/>
    <w:rsid w:val="006F1F25"/>
    <w:rsid w:val="006F20CF"/>
    <w:rsid w:val="006F27A9"/>
    <w:rsid w:val="006F4336"/>
    <w:rsid w:val="006F57BA"/>
    <w:rsid w:val="006F6272"/>
    <w:rsid w:val="006F749F"/>
    <w:rsid w:val="00700F19"/>
    <w:rsid w:val="007018D2"/>
    <w:rsid w:val="00702E59"/>
    <w:rsid w:val="00703452"/>
    <w:rsid w:val="00703ACD"/>
    <w:rsid w:val="00704071"/>
    <w:rsid w:val="00705A86"/>
    <w:rsid w:val="007060DE"/>
    <w:rsid w:val="007073B0"/>
    <w:rsid w:val="00707404"/>
    <w:rsid w:val="00707C5B"/>
    <w:rsid w:val="0071147A"/>
    <w:rsid w:val="007118EE"/>
    <w:rsid w:val="00712833"/>
    <w:rsid w:val="007133B9"/>
    <w:rsid w:val="00713974"/>
    <w:rsid w:val="00713E7D"/>
    <w:rsid w:val="00713ED0"/>
    <w:rsid w:val="0071464E"/>
    <w:rsid w:val="00714B2A"/>
    <w:rsid w:val="0071552C"/>
    <w:rsid w:val="00717774"/>
    <w:rsid w:val="007211A2"/>
    <w:rsid w:val="00721597"/>
    <w:rsid w:val="00721708"/>
    <w:rsid w:val="00722049"/>
    <w:rsid w:val="00722783"/>
    <w:rsid w:val="007246AB"/>
    <w:rsid w:val="00724B3E"/>
    <w:rsid w:val="00725996"/>
    <w:rsid w:val="00726198"/>
    <w:rsid w:val="007303EC"/>
    <w:rsid w:val="007308C1"/>
    <w:rsid w:val="007314C8"/>
    <w:rsid w:val="00732280"/>
    <w:rsid w:val="00733A8C"/>
    <w:rsid w:val="007341AE"/>
    <w:rsid w:val="00734273"/>
    <w:rsid w:val="0073499D"/>
    <w:rsid w:val="00735A37"/>
    <w:rsid w:val="0073643A"/>
    <w:rsid w:val="00737238"/>
    <w:rsid w:val="00737E81"/>
    <w:rsid w:val="00740533"/>
    <w:rsid w:val="007407F7"/>
    <w:rsid w:val="00741E88"/>
    <w:rsid w:val="007429A0"/>
    <w:rsid w:val="00742B43"/>
    <w:rsid w:val="00743091"/>
    <w:rsid w:val="0074315C"/>
    <w:rsid w:val="00743225"/>
    <w:rsid w:val="007432F9"/>
    <w:rsid w:val="0074366D"/>
    <w:rsid w:val="0074382B"/>
    <w:rsid w:val="00743A14"/>
    <w:rsid w:val="00744CF1"/>
    <w:rsid w:val="00745ACA"/>
    <w:rsid w:val="00745F59"/>
    <w:rsid w:val="007469A0"/>
    <w:rsid w:val="007469E0"/>
    <w:rsid w:val="00750141"/>
    <w:rsid w:val="00751D27"/>
    <w:rsid w:val="00752A0B"/>
    <w:rsid w:val="00752A70"/>
    <w:rsid w:val="00753260"/>
    <w:rsid w:val="00753553"/>
    <w:rsid w:val="007543BE"/>
    <w:rsid w:val="00756F6E"/>
    <w:rsid w:val="0075736F"/>
    <w:rsid w:val="0075760E"/>
    <w:rsid w:val="0076077C"/>
    <w:rsid w:val="00760FE2"/>
    <w:rsid w:val="00761810"/>
    <w:rsid w:val="0076222A"/>
    <w:rsid w:val="00762C96"/>
    <w:rsid w:val="00763198"/>
    <w:rsid w:val="00763532"/>
    <w:rsid w:val="00764434"/>
    <w:rsid w:val="00764A83"/>
    <w:rsid w:val="00765778"/>
    <w:rsid w:val="00765821"/>
    <w:rsid w:val="00765E45"/>
    <w:rsid w:val="00766158"/>
    <w:rsid w:val="007662E2"/>
    <w:rsid w:val="00766836"/>
    <w:rsid w:val="00766C49"/>
    <w:rsid w:val="007674B0"/>
    <w:rsid w:val="00767518"/>
    <w:rsid w:val="00767B99"/>
    <w:rsid w:val="00767DE4"/>
    <w:rsid w:val="007719B5"/>
    <w:rsid w:val="0077201B"/>
    <w:rsid w:val="007724B6"/>
    <w:rsid w:val="007726EE"/>
    <w:rsid w:val="00774678"/>
    <w:rsid w:val="00774BBA"/>
    <w:rsid w:val="00775115"/>
    <w:rsid w:val="007758BE"/>
    <w:rsid w:val="007758E2"/>
    <w:rsid w:val="00776442"/>
    <w:rsid w:val="00776AC2"/>
    <w:rsid w:val="007774C6"/>
    <w:rsid w:val="00777698"/>
    <w:rsid w:val="00777B14"/>
    <w:rsid w:val="00777DBC"/>
    <w:rsid w:val="00777F6B"/>
    <w:rsid w:val="00780E98"/>
    <w:rsid w:val="00782A54"/>
    <w:rsid w:val="007832CE"/>
    <w:rsid w:val="00783476"/>
    <w:rsid w:val="007839C5"/>
    <w:rsid w:val="00783BB0"/>
    <w:rsid w:val="007841EA"/>
    <w:rsid w:val="007850F8"/>
    <w:rsid w:val="00785CA8"/>
    <w:rsid w:val="007861D0"/>
    <w:rsid w:val="007867DF"/>
    <w:rsid w:val="00787055"/>
    <w:rsid w:val="00787189"/>
    <w:rsid w:val="007879BF"/>
    <w:rsid w:val="007907F2"/>
    <w:rsid w:val="00790B68"/>
    <w:rsid w:val="00790CA3"/>
    <w:rsid w:val="00791385"/>
    <w:rsid w:val="00792053"/>
    <w:rsid w:val="0079260D"/>
    <w:rsid w:val="0079295F"/>
    <w:rsid w:val="00792E64"/>
    <w:rsid w:val="00794BC3"/>
    <w:rsid w:val="007950B7"/>
    <w:rsid w:val="00795387"/>
    <w:rsid w:val="00795425"/>
    <w:rsid w:val="00796198"/>
    <w:rsid w:val="00796C20"/>
    <w:rsid w:val="007973AC"/>
    <w:rsid w:val="007A04A7"/>
    <w:rsid w:val="007A2267"/>
    <w:rsid w:val="007A3554"/>
    <w:rsid w:val="007A4520"/>
    <w:rsid w:val="007B0FAA"/>
    <w:rsid w:val="007B247C"/>
    <w:rsid w:val="007B280B"/>
    <w:rsid w:val="007B2F21"/>
    <w:rsid w:val="007B2F6F"/>
    <w:rsid w:val="007B3625"/>
    <w:rsid w:val="007B38B1"/>
    <w:rsid w:val="007B3E8F"/>
    <w:rsid w:val="007B461F"/>
    <w:rsid w:val="007B596A"/>
    <w:rsid w:val="007B7658"/>
    <w:rsid w:val="007B766A"/>
    <w:rsid w:val="007B782D"/>
    <w:rsid w:val="007B786B"/>
    <w:rsid w:val="007C0655"/>
    <w:rsid w:val="007C0777"/>
    <w:rsid w:val="007C0BF8"/>
    <w:rsid w:val="007C1F41"/>
    <w:rsid w:val="007C28AF"/>
    <w:rsid w:val="007C3299"/>
    <w:rsid w:val="007C339C"/>
    <w:rsid w:val="007C524E"/>
    <w:rsid w:val="007C52B6"/>
    <w:rsid w:val="007C5A74"/>
    <w:rsid w:val="007C6CF9"/>
    <w:rsid w:val="007C7B26"/>
    <w:rsid w:val="007D0037"/>
    <w:rsid w:val="007D0A24"/>
    <w:rsid w:val="007D13A9"/>
    <w:rsid w:val="007D1EAC"/>
    <w:rsid w:val="007D204D"/>
    <w:rsid w:val="007D2AE1"/>
    <w:rsid w:val="007D315D"/>
    <w:rsid w:val="007D3B92"/>
    <w:rsid w:val="007D3D93"/>
    <w:rsid w:val="007D5526"/>
    <w:rsid w:val="007D566A"/>
    <w:rsid w:val="007D5993"/>
    <w:rsid w:val="007D73F3"/>
    <w:rsid w:val="007D7496"/>
    <w:rsid w:val="007E052A"/>
    <w:rsid w:val="007E07EF"/>
    <w:rsid w:val="007E3269"/>
    <w:rsid w:val="007E37C2"/>
    <w:rsid w:val="007E4A9C"/>
    <w:rsid w:val="007E5D34"/>
    <w:rsid w:val="007E5EF1"/>
    <w:rsid w:val="007E6999"/>
    <w:rsid w:val="007F0304"/>
    <w:rsid w:val="007F095F"/>
    <w:rsid w:val="007F1D22"/>
    <w:rsid w:val="007F2AA8"/>
    <w:rsid w:val="007F2C7E"/>
    <w:rsid w:val="007F2D5C"/>
    <w:rsid w:val="007F3286"/>
    <w:rsid w:val="007F3D10"/>
    <w:rsid w:val="007F49E0"/>
    <w:rsid w:val="007F501A"/>
    <w:rsid w:val="007F5441"/>
    <w:rsid w:val="007F5510"/>
    <w:rsid w:val="007F5F86"/>
    <w:rsid w:val="008000D7"/>
    <w:rsid w:val="00800582"/>
    <w:rsid w:val="0080064A"/>
    <w:rsid w:val="00801494"/>
    <w:rsid w:val="00803051"/>
    <w:rsid w:val="00803E8F"/>
    <w:rsid w:val="00804409"/>
    <w:rsid w:val="00805439"/>
    <w:rsid w:val="008059EE"/>
    <w:rsid w:val="00805DC0"/>
    <w:rsid w:val="008068ED"/>
    <w:rsid w:val="008109BD"/>
    <w:rsid w:val="00810A98"/>
    <w:rsid w:val="00811832"/>
    <w:rsid w:val="00811BE9"/>
    <w:rsid w:val="00812CD9"/>
    <w:rsid w:val="00812D5C"/>
    <w:rsid w:val="00812E0D"/>
    <w:rsid w:val="008156B9"/>
    <w:rsid w:val="00815949"/>
    <w:rsid w:val="00815FCE"/>
    <w:rsid w:val="00816C62"/>
    <w:rsid w:val="00817014"/>
    <w:rsid w:val="008200A5"/>
    <w:rsid w:val="00820E4D"/>
    <w:rsid w:val="008214E9"/>
    <w:rsid w:val="008219C7"/>
    <w:rsid w:val="00821CAD"/>
    <w:rsid w:val="00822F82"/>
    <w:rsid w:val="00823CDE"/>
    <w:rsid w:val="00823DAC"/>
    <w:rsid w:val="0082428F"/>
    <w:rsid w:val="00824892"/>
    <w:rsid w:val="0082519E"/>
    <w:rsid w:val="00825545"/>
    <w:rsid w:val="00825D8B"/>
    <w:rsid w:val="00825E6D"/>
    <w:rsid w:val="00826487"/>
    <w:rsid w:val="008269E9"/>
    <w:rsid w:val="00827F2E"/>
    <w:rsid w:val="0083147E"/>
    <w:rsid w:val="0083159B"/>
    <w:rsid w:val="00831614"/>
    <w:rsid w:val="00831FCA"/>
    <w:rsid w:val="008327B0"/>
    <w:rsid w:val="00832815"/>
    <w:rsid w:val="00834084"/>
    <w:rsid w:val="00834AB4"/>
    <w:rsid w:val="00834E71"/>
    <w:rsid w:val="00835F1A"/>
    <w:rsid w:val="008367CC"/>
    <w:rsid w:val="008368C2"/>
    <w:rsid w:val="00836A83"/>
    <w:rsid w:val="0083751F"/>
    <w:rsid w:val="00837850"/>
    <w:rsid w:val="008424D2"/>
    <w:rsid w:val="0084459F"/>
    <w:rsid w:val="00844822"/>
    <w:rsid w:val="008448DF"/>
    <w:rsid w:val="008457B2"/>
    <w:rsid w:val="0084587E"/>
    <w:rsid w:val="00845DCE"/>
    <w:rsid w:val="00847C99"/>
    <w:rsid w:val="00847F19"/>
    <w:rsid w:val="008501B9"/>
    <w:rsid w:val="00850554"/>
    <w:rsid w:val="00850A7D"/>
    <w:rsid w:val="00851254"/>
    <w:rsid w:val="0085181F"/>
    <w:rsid w:val="00851B57"/>
    <w:rsid w:val="00851C33"/>
    <w:rsid w:val="0085235E"/>
    <w:rsid w:val="00852FAD"/>
    <w:rsid w:val="00853963"/>
    <w:rsid w:val="00854869"/>
    <w:rsid w:val="00854F1A"/>
    <w:rsid w:val="00856823"/>
    <w:rsid w:val="00856BEE"/>
    <w:rsid w:val="00856EA4"/>
    <w:rsid w:val="008574E2"/>
    <w:rsid w:val="00857DF8"/>
    <w:rsid w:val="00857EEF"/>
    <w:rsid w:val="00860DCA"/>
    <w:rsid w:val="00862326"/>
    <w:rsid w:val="0086259C"/>
    <w:rsid w:val="00862B81"/>
    <w:rsid w:val="00864897"/>
    <w:rsid w:val="00864C2D"/>
    <w:rsid w:val="00865526"/>
    <w:rsid w:val="00865690"/>
    <w:rsid w:val="0086641B"/>
    <w:rsid w:val="0086646A"/>
    <w:rsid w:val="008669CF"/>
    <w:rsid w:val="0086754D"/>
    <w:rsid w:val="0086768F"/>
    <w:rsid w:val="00870AF3"/>
    <w:rsid w:val="00871AEC"/>
    <w:rsid w:val="00873374"/>
    <w:rsid w:val="00873476"/>
    <w:rsid w:val="00873F20"/>
    <w:rsid w:val="00875AB6"/>
    <w:rsid w:val="0087683F"/>
    <w:rsid w:val="00877010"/>
    <w:rsid w:val="008774FA"/>
    <w:rsid w:val="008812D7"/>
    <w:rsid w:val="00883056"/>
    <w:rsid w:val="00884DEF"/>
    <w:rsid w:val="00886912"/>
    <w:rsid w:val="008901A8"/>
    <w:rsid w:val="008912E0"/>
    <w:rsid w:val="00893D66"/>
    <w:rsid w:val="0089408B"/>
    <w:rsid w:val="00894409"/>
    <w:rsid w:val="00894523"/>
    <w:rsid w:val="008945B8"/>
    <w:rsid w:val="008948AC"/>
    <w:rsid w:val="0089526F"/>
    <w:rsid w:val="008959B2"/>
    <w:rsid w:val="00895A77"/>
    <w:rsid w:val="00896083"/>
    <w:rsid w:val="008976A7"/>
    <w:rsid w:val="008A0BE9"/>
    <w:rsid w:val="008A0E79"/>
    <w:rsid w:val="008A14F5"/>
    <w:rsid w:val="008A1B6F"/>
    <w:rsid w:val="008A2889"/>
    <w:rsid w:val="008A2985"/>
    <w:rsid w:val="008A3049"/>
    <w:rsid w:val="008A59B8"/>
    <w:rsid w:val="008A626B"/>
    <w:rsid w:val="008B0FF5"/>
    <w:rsid w:val="008B36F5"/>
    <w:rsid w:val="008B3EA7"/>
    <w:rsid w:val="008B4120"/>
    <w:rsid w:val="008B61E7"/>
    <w:rsid w:val="008B64C3"/>
    <w:rsid w:val="008C0AA4"/>
    <w:rsid w:val="008C10AE"/>
    <w:rsid w:val="008C1CEF"/>
    <w:rsid w:val="008C25FF"/>
    <w:rsid w:val="008C290C"/>
    <w:rsid w:val="008C2C08"/>
    <w:rsid w:val="008C2C17"/>
    <w:rsid w:val="008C2FFA"/>
    <w:rsid w:val="008C57BD"/>
    <w:rsid w:val="008C5D9C"/>
    <w:rsid w:val="008C5E57"/>
    <w:rsid w:val="008C5ECE"/>
    <w:rsid w:val="008C612A"/>
    <w:rsid w:val="008C6B98"/>
    <w:rsid w:val="008D0C92"/>
    <w:rsid w:val="008D1A7A"/>
    <w:rsid w:val="008D1A95"/>
    <w:rsid w:val="008D1FB3"/>
    <w:rsid w:val="008D3120"/>
    <w:rsid w:val="008D3610"/>
    <w:rsid w:val="008D373C"/>
    <w:rsid w:val="008D4914"/>
    <w:rsid w:val="008D4BC1"/>
    <w:rsid w:val="008D5B05"/>
    <w:rsid w:val="008D5E81"/>
    <w:rsid w:val="008D6F4B"/>
    <w:rsid w:val="008D703F"/>
    <w:rsid w:val="008D766D"/>
    <w:rsid w:val="008D78DA"/>
    <w:rsid w:val="008E05A8"/>
    <w:rsid w:val="008E22BC"/>
    <w:rsid w:val="008E2F49"/>
    <w:rsid w:val="008E315B"/>
    <w:rsid w:val="008E3BC2"/>
    <w:rsid w:val="008E4D2C"/>
    <w:rsid w:val="008F004A"/>
    <w:rsid w:val="008F04DB"/>
    <w:rsid w:val="008F19F0"/>
    <w:rsid w:val="008F27DA"/>
    <w:rsid w:val="008F2F2C"/>
    <w:rsid w:val="008F321C"/>
    <w:rsid w:val="008F4B95"/>
    <w:rsid w:val="008F4F4F"/>
    <w:rsid w:val="008F6323"/>
    <w:rsid w:val="008F716B"/>
    <w:rsid w:val="008F777A"/>
    <w:rsid w:val="0090027B"/>
    <w:rsid w:val="0090143C"/>
    <w:rsid w:val="0090149F"/>
    <w:rsid w:val="009023B6"/>
    <w:rsid w:val="00902802"/>
    <w:rsid w:val="0090288C"/>
    <w:rsid w:val="00902B45"/>
    <w:rsid w:val="00902E6A"/>
    <w:rsid w:val="0090313B"/>
    <w:rsid w:val="0090503C"/>
    <w:rsid w:val="009050EB"/>
    <w:rsid w:val="00905AF4"/>
    <w:rsid w:val="00905F7A"/>
    <w:rsid w:val="00906A69"/>
    <w:rsid w:val="00907954"/>
    <w:rsid w:val="00910260"/>
    <w:rsid w:val="009109F3"/>
    <w:rsid w:val="00910D88"/>
    <w:rsid w:val="00911C09"/>
    <w:rsid w:val="00911ED3"/>
    <w:rsid w:val="00913195"/>
    <w:rsid w:val="00913291"/>
    <w:rsid w:val="009133DA"/>
    <w:rsid w:val="00913475"/>
    <w:rsid w:val="0091752D"/>
    <w:rsid w:val="00920106"/>
    <w:rsid w:val="00920233"/>
    <w:rsid w:val="00920AC6"/>
    <w:rsid w:val="00921803"/>
    <w:rsid w:val="0092193F"/>
    <w:rsid w:val="009232EF"/>
    <w:rsid w:val="00923629"/>
    <w:rsid w:val="0092368C"/>
    <w:rsid w:val="009238E1"/>
    <w:rsid w:val="00923B82"/>
    <w:rsid w:val="0092428F"/>
    <w:rsid w:val="00924AA3"/>
    <w:rsid w:val="00925972"/>
    <w:rsid w:val="009266EA"/>
    <w:rsid w:val="00926DA4"/>
    <w:rsid w:val="00927B3C"/>
    <w:rsid w:val="009309E8"/>
    <w:rsid w:val="00930AFC"/>
    <w:rsid w:val="009310DC"/>
    <w:rsid w:val="00931290"/>
    <w:rsid w:val="00931C55"/>
    <w:rsid w:val="00932C85"/>
    <w:rsid w:val="00932E4F"/>
    <w:rsid w:val="00933DCD"/>
    <w:rsid w:val="0093494B"/>
    <w:rsid w:val="00934B06"/>
    <w:rsid w:val="009353A0"/>
    <w:rsid w:val="009355AF"/>
    <w:rsid w:val="00937204"/>
    <w:rsid w:val="00937565"/>
    <w:rsid w:val="00937720"/>
    <w:rsid w:val="00940C51"/>
    <w:rsid w:val="009412D2"/>
    <w:rsid w:val="00941449"/>
    <w:rsid w:val="00942734"/>
    <w:rsid w:val="0094274C"/>
    <w:rsid w:val="0094275A"/>
    <w:rsid w:val="0094307E"/>
    <w:rsid w:val="0094406B"/>
    <w:rsid w:val="00944542"/>
    <w:rsid w:val="00945787"/>
    <w:rsid w:val="00946981"/>
    <w:rsid w:val="009469F7"/>
    <w:rsid w:val="00946AB9"/>
    <w:rsid w:val="0094715A"/>
    <w:rsid w:val="009473A7"/>
    <w:rsid w:val="009478AD"/>
    <w:rsid w:val="00950AD3"/>
    <w:rsid w:val="00951137"/>
    <w:rsid w:val="00951223"/>
    <w:rsid w:val="00952648"/>
    <w:rsid w:val="0095330B"/>
    <w:rsid w:val="009534D7"/>
    <w:rsid w:val="009534E2"/>
    <w:rsid w:val="00953978"/>
    <w:rsid w:val="009539AA"/>
    <w:rsid w:val="00954325"/>
    <w:rsid w:val="00954627"/>
    <w:rsid w:val="0095496B"/>
    <w:rsid w:val="0095522C"/>
    <w:rsid w:val="00955683"/>
    <w:rsid w:val="009559DC"/>
    <w:rsid w:val="00956BAC"/>
    <w:rsid w:val="009576E7"/>
    <w:rsid w:val="00960C0A"/>
    <w:rsid w:val="00960F24"/>
    <w:rsid w:val="0096145D"/>
    <w:rsid w:val="00962C9E"/>
    <w:rsid w:val="00963A99"/>
    <w:rsid w:val="009649B1"/>
    <w:rsid w:val="00965ED2"/>
    <w:rsid w:val="0096651F"/>
    <w:rsid w:val="00966769"/>
    <w:rsid w:val="009672D3"/>
    <w:rsid w:val="009700E1"/>
    <w:rsid w:val="00970F7D"/>
    <w:rsid w:val="00971048"/>
    <w:rsid w:val="00971065"/>
    <w:rsid w:val="00971909"/>
    <w:rsid w:val="00971C43"/>
    <w:rsid w:val="00973648"/>
    <w:rsid w:val="00973F15"/>
    <w:rsid w:val="009749FC"/>
    <w:rsid w:val="0097500E"/>
    <w:rsid w:val="00976111"/>
    <w:rsid w:val="00976592"/>
    <w:rsid w:val="0097743E"/>
    <w:rsid w:val="00977759"/>
    <w:rsid w:val="009804C7"/>
    <w:rsid w:val="009805C6"/>
    <w:rsid w:val="009807B6"/>
    <w:rsid w:val="009817F4"/>
    <w:rsid w:val="0098335E"/>
    <w:rsid w:val="00983813"/>
    <w:rsid w:val="00984FD8"/>
    <w:rsid w:val="009852B7"/>
    <w:rsid w:val="009868B0"/>
    <w:rsid w:val="00987416"/>
    <w:rsid w:val="0099022D"/>
    <w:rsid w:val="009902E3"/>
    <w:rsid w:val="009906F7"/>
    <w:rsid w:val="0099071C"/>
    <w:rsid w:val="00990A42"/>
    <w:rsid w:val="0099243A"/>
    <w:rsid w:val="00993852"/>
    <w:rsid w:val="00993A74"/>
    <w:rsid w:val="00993C96"/>
    <w:rsid w:val="00993FF2"/>
    <w:rsid w:val="00994069"/>
    <w:rsid w:val="009943DF"/>
    <w:rsid w:val="00994F0E"/>
    <w:rsid w:val="009964ED"/>
    <w:rsid w:val="00996D5B"/>
    <w:rsid w:val="009976BC"/>
    <w:rsid w:val="009A01C1"/>
    <w:rsid w:val="009A03B5"/>
    <w:rsid w:val="009A062B"/>
    <w:rsid w:val="009A0874"/>
    <w:rsid w:val="009A0901"/>
    <w:rsid w:val="009A1623"/>
    <w:rsid w:val="009A17D4"/>
    <w:rsid w:val="009A1EF9"/>
    <w:rsid w:val="009A21A0"/>
    <w:rsid w:val="009A2208"/>
    <w:rsid w:val="009A2223"/>
    <w:rsid w:val="009A3483"/>
    <w:rsid w:val="009A3E98"/>
    <w:rsid w:val="009A4EFF"/>
    <w:rsid w:val="009A56A5"/>
    <w:rsid w:val="009A5B0B"/>
    <w:rsid w:val="009A621B"/>
    <w:rsid w:val="009A6B5D"/>
    <w:rsid w:val="009A7019"/>
    <w:rsid w:val="009A79CE"/>
    <w:rsid w:val="009A7D38"/>
    <w:rsid w:val="009B04DA"/>
    <w:rsid w:val="009B3266"/>
    <w:rsid w:val="009B3D2D"/>
    <w:rsid w:val="009B5012"/>
    <w:rsid w:val="009B5A48"/>
    <w:rsid w:val="009B6708"/>
    <w:rsid w:val="009B6C68"/>
    <w:rsid w:val="009B6F3D"/>
    <w:rsid w:val="009C01A0"/>
    <w:rsid w:val="009C1666"/>
    <w:rsid w:val="009C1ADF"/>
    <w:rsid w:val="009C1D2D"/>
    <w:rsid w:val="009C268C"/>
    <w:rsid w:val="009C2D99"/>
    <w:rsid w:val="009C33D2"/>
    <w:rsid w:val="009C3C85"/>
    <w:rsid w:val="009C4782"/>
    <w:rsid w:val="009C55D6"/>
    <w:rsid w:val="009C66EA"/>
    <w:rsid w:val="009C6D2A"/>
    <w:rsid w:val="009D144D"/>
    <w:rsid w:val="009D2500"/>
    <w:rsid w:val="009D389C"/>
    <w:rsid w:val="009D3A76"/>
    <w:rsid w:val="009D4016"/>
    <w:rsid w:val="009D475B"/>
    <w:rsid w:val="009D522D"/>
    <w:rsid w:val="009D67E9"/>
    <w:rsid w:val="009D74C6"/>
    <w:rsid w:val="009E0413"/>
    <w:rsid w:val="009E08D2"/>
    <w:rsid w:val="009E0CB9"/>
    <w:rsid w:val="009E0D22"/>
    <w:rsid w:val="009E13D3"/>
    <w:rsid w:val="009E17CA"/>
    <w:rsid w:val="009E2B1F"/>
    <w:rsid w:val="009E2EB9"/>
    <w:rsid w:val="009E310B"/>
    <w:rsid w:val="009E3221"/>
    <w:rsid w:val="009E3846"/>
    <w:rsid w:val="009E39AF"/>
    <w:rsid w:val="009E54D9"/>
    <w:rsid w:val="009E59FA"/>
    <w:rsid w:val="009E5D85"/>
    <w:rsid w:val="009E6E4D"/>
    <w:rsid w:val="009E6EFF"/>
    <w:rsid w:val="009E7626"/>
    <w:rsid w:val="009E776A"/>
    <w:rsid w:val="009E7C7D"/>
    <w:rsid w:val="009E7ED8"/>
    <w:rsid w:val="009F0090"/>
    <w:rsid w:val="009F0A4A"/>
    <w:rsid w:val="009F1EF1"/>
    <w:rsid w:val="009F2FA5"/>
    <w:rsid w:val="009F3703"/>
    <w:rsid w:val="009F545D"/>
    <w:rsid w:val="009F5E0B"/>
    <w:rsid w:val="009F622B"/>
    <w:rsid w:val="009F6247"/>
    <w:rsid w:val="009F739B"/>
    <w:rsid w:val="00A01AAA"/>
    <w:rsid w:val="00A02715"/>
    <w:rsid w:val="00A02B29"/>
    <w:rsid w:val="00A03B63"/>
    <w:rsid w:val="00A03C75"/>
    <w:rsid w:val="00A0486E"/>
    <w:rsid w:val="00A057D0"/>
    <w:rsid w:val="00A05B68"/>
    <w:rsid w:val="00A06D8F"/>
    <w:rsid w:val="00A06FA8"/>
    <w:rsid w:val="00A0704D"/>
    <w:rsid w:val="00A0756A"/>
    <w:rsid w:val="00A078E7"/>
    <w:rsid w:val="00A1002C"/>
    <w:rsid w:val="00A10697"/>
    <w:rsid w:val="00A10710"/>
    <w:rsid w:val="00A10A48"/>
    <w:rsid w:val="00A11199"/>
    <w:rsid w:val="00A121C3"/>
    <w:rsid w:val="00A123B9"/>
    <w:rsid w:val="00A129A9"/>
    <w:rsid w:val="00A129DE"/>
    <w:rsid w:val="00A13C01"/>
    <w:rsid w:val="00A15324"/>
    <w:rsid w:val="00A153BF"/>
    <w:rsid w:val="00A166F6"/>
    <w:rsid w:val="00A20645"/>
    <w:rsid w:val="00A20EB3"/>
    <w:rsid w:val="00A21639"/>
    <w:rsid w:val="00A21EF2"/>
    <w:rsid w:val="00A2248A"/>
    <w:rsid w:val="00A22FC1"/>
    <w:rsid w:val="00A23B2C"/>
    <w:rsid w:val="00A23CA2"/>
    <w:rsid w:val="00A2409F"/>
    <w:rsid w:val="00A2456C"/>
    <w:rsid w:val="00A2487B"/>
    <w:rsid w:val="00A25A93"/>
    <w:rsid w:val="00A26650"/>
    <w:rsid w:val="00A27146"/>
    <w:rsid w:val="00A313B7"/>
    <w:rsid w:val="00A31A02"/>
    <w:rsid w:val="00A31A72"/>
    <w:rsid w:val="00A32FB2"/>
    <w:rsid w:val="00A3362D"/>
    <w:rsid w:val="00A338A4"/>
    <w:rsid w:val="00A3405A"/>
    <w:rsid w:val="00A34549"/>
    <w:rsid w:val="00A35065"/>
    <w:rsid w:val="00A374AC"/>
    <w:rsid w:val="00A40306"/>
    <w:rsid w:val="00A408D6"/>
    <w:rsid w:val="00A42771"/>
    <w:rsid w:val="00A4425C"/>
    <w:rsid w:val="00A446FF"/>
    <w:rsid w:val="00A44BAC"/>
    <w:rsid w:val="00A4520C"/>
    <w:rsid w:val="00A46FDC"/>
    <w:rsid w:val="00A476B5"/>
    <w:rsid w:val="00A47F25"/>
    <w:rsid w:val="00A50260"/>
    <w:rsid w:val="00A51C2E"/>
    <w:rsid w:val="00A52050"/>
    <w:rsid w:val="00A521A1"/>
    <w:rsid w:val="00A528F9"/>
    <w:rsid w:val="00A539DB"/>
    <w:rsid w:val="00A54E2C"/>
    <w:rsid w:val="00A55413"/>
    <w:rsid w:val="00A558A5"/>
    <w:rsid w:val="00A562B7"/>
    <w:rsid w:val="00A5661A"/>
    <w:rsid w:val="00A56E6F"/>
    <w:rsid w:val="00A57231"/>
    <w:rsid w:val="00A576C7"/>
    <w:rsid w:val="00A57CFE"/>
    <w:rsid w:val="00A601BA"/>
    <w:rsid w:val="00A60735"/>
    <w:rsid w:val="00A60AB8"/>
    <w:rsid w:val="00A611B9"/>
    <w:rsid w:val="00A618DE"/>
    <w:rsid w:val="00A61A21"/>
    <w:rsid w:val="00A61B02"/>
    <w:rsid w:val="00A61FEC"/>
    <w:rsid w:val="00A62748"/>
    <w:rsid w:val="00A628F5"/>
    <w:rsid w:val="00A638CE"/>
    <w:rsid w:val="00A63C29"/>
    <w:rsid w:val="00A649D6"/>
    <w:rsid w:val="00A65147"/>
    <w:rsid w:val="00A656A5"/>
    <w:rsid w:val="00A65BDE"/>
    <w:rsid w:val="00A65E39"/>
    <w:rsid w:val="00A664B2"/>
    <w:rsid w:val="00A67408"/>
    <w:rsid w:val="00A70A7B"/>
    <w:rsid w:val="00A70A94"/>
    <w:rsid w:val="00A71DDF"/>
    <w:rsid w:val="00A72F41"/>
    <w:rsid w:val="00A732BC"/>
    <w:rsid w:val="00A73782"/>
    <w:rsid w:val="00A737F7"/>
    <w:rsid w:val="00A748DE"/>
    <w:rsid w:val="00A75071"/>
    <w:rsid w:val="00A753EC"/>
    <w:rsid w:val="00A756D9"/>
    <w:rsid w:val="00A76138"/>
    <w:rsid w:val="00A767E9"/>
    <w:rsid w:val="00A76D11"/>
    <w:rsid w:val="00A77A3B"/>
    <w:rsid w:val="00A815E6"/>
    <w:rsid w:val="00A81D9F"/>
    <w:rsid w:val="00A83D3A"/>
    <w:rsid w:val="00A8402E"/>
    <w:rsid w:val="00A8581E"/>
    <w:rsid w:val="00A85E66"/>
    <w:rsid w:val="00A872DF"/>
    <w:rsid w:val="00A87D34"/>
    <w:rsid w:val="00A90D7F"/>
    <w:rsid w:val="00A911DE"/>
    <w:rsid w:val="00A93068"/>
    <w:rsid w:val="00A93624"/>
    <w:rsid w:val="00A93E18"/>
    <w:rsid w:val="00A94002"/>
    <w:rsid w:val="00A9415E"/>
    <w:rsid w:val="00A95D45"/>
    <w:rsid w:val="00A95FE2"/>
    <w:rsid w:val="00A96F98"/>
    <w:rsid w:val="00A9793A"/>
    <w:rsid w:val="00A97EAB"/>
    <w:rsid w:val="00AA182F"/>
    <w:rsid w:val="00AA1925"/>
    <w:rsid w:val="00AA1DD9"/>
    <w:rsid w:val="00AA36E8"/>
    <w:rsid w:val="00AA371B"/>
    <w:rsid w:val="00AA5280"/>
    <w:rsid w:val="00AA567F"/>
    <w:rsid w:val="00AA59BE"/>
    <w:rsid w:val="00AA668C"/>
    <w:rsid w:val="00AA7A53"/>
    <w:rsid w:val="00AA7D8F"/>
    <w:rsid w:val="00AB037E"/>
    <w:rsid w:val="00AB04BC"/>
    <w:rsid w:val="00AB08D8"/>
    <w:rsid w:val="00AB1027"/>
    <w:rsid w:val="00AB11C9"/>
    <w:rsid w:val="00AB1A17"/>
    <w:rsid w:val="00AB1DA7"/>
    <w:rsid w:val="00AB32B6"/>
    <w:rsid w:val="00AB3993"/>
    <w:rsid w:val="00AB3AF6"/>
    <w:rsid w:val="00AB3B61"/>
    <w:rsid w:val="00AB3D92"/>
    <w:rsid w:val="00AB4036"/>
    <w:rsid w:val="00AB5132"/>
    <w:rsid w:val="00AB52C6"/>
    <w:rsid w:val="00AB571F"/>
    <w:rsid w:val="00AB70E9"/>
    <w:rsid w:val="00AC008A"/>
    <w:rsid w:val="00AC0E47"/>
    <w:rsid w:val="00AC1B7B"/>
    <w:rsid w:val="00AC2039"/>
    <w:rsid w:val="00AC28C4"/>
    <w:rsid w:val="00AC2EE7"/>
    <w:rsid w:val="00AC3112"/>
    <w:rsid w:val="00AC3142"/>
    <w:rsid w:val="00AC342A"/>
    <w:rsid w:val="00AC35A9"/>
    <w:rsid w:val="00AC3835"/>
    <w:rsid w:val="00AC4121"/>
    <w:rsid w:val="00AC44E5"/>
    <w:rsid w:val="00AC4573"/>
    <w:rsid w:val="00AC4FC2"/>
    <w:rsid w:val="00AC509D"/>
    <w:rsid w:val="00AC5F4B"/>
    <w:rsid w:val="00AC6CC8"/>
    <w:rsid w:val="00AC7DFB"/>
    <w:rsid w:val="00AC7E90"/>
    <w:rsid w:val="00AD0695"/>
    <w:rsid w:val="00AD24A5"/>
    <w:rsid w:val="00AD2BB5"/>
    <w:rsid w:val="00AD2E48"/>
    <w:rsid w:val="00AD3341"/>
    <w:rsid w:val="00AD4350"/>
    <w:rsid w:val="00AD5063"/>
    <w:rsid w:val="00AD5180"/>
    <w:rsid w:val="00AD5581"/>
    <w:rsid w:val="00AD569F"/>
    <w:rsid w:val="00AD5724"/>
    <w:rsid w:val="00AD740F"/>
    <w:rsid w:val="00AD7433"/>
    <w:rsid w:val="00AD7BA9"/>
    <w:rsid w:val="00AE0360"/>
    <w:rsid w:val="00AE0DDC"/>
    <w:rsid w:val="00AE1A38"/>
    <w:rsid w:val="00AE1E09"/>
    <w:rsid w:val="00AE2C45"/>
    <w:rsid w:val="00AE2CFE"/>
    <w:rsid w:val="00AE2D99"/>
    <w:rsid w:val="00AE367D"/>
    <w:rsid w:val="00AE40A5"/>
    <w:rsid w:val="00AE43CF"/>
    <w:rsid w:val="00AE43E6"/>
    <w:rsid w:val="00AE666F"/>
    <w:rsid w:val="00AE6FFA"/>
    <w:rsid w:val="00AE7E31"/>
    <w:rsid w:val="00AF0921"/>
    <w:rsid w:val="00AF0FDD"/>
    <w:rsid w:val="00AF2A8F"/>
    <w:rsid w:val="00AF4B2A"/>
    <w:rsid w:val="00AF5929"/>
    <w:rsid w:val="00AF5C43"/>
    <w:rsid w:val="00AF7BB8"/>
    <w:rsid w:val="00B01550"/>
    <w:rsid w:val="00B028BE"/>
    <w:rsid w:val="00B029AB"/>
    <w:rsid w:val="00B03B24"/>
    <w:rsid w:val="00B050B5"/>
    <w:rsid w:val="00B060A1"/>
    <w:rsid w:val="00B06194"/>
    <w:rsid w:val="00B0647C"/>
    <w:rsid w:val="00B064ED"/>
    <w:rsid w:val="00B0728D"/>
    <w:rsid w:val="00B101C4"/>
    <w:rsid w:val="00B106D8"/>
    <w:rsid w:val="00B11215"/>
    <w:rsid w:val="00B11B24"/>
    <w:rsid w:val="00B12EDC"/>
    <w:rsid w:val="00B13137"/>
    <w:rsid w:val="00B13C64"/>
    <w:rsid w:val="00B14055"/>
    <w:rsid w:val="00B1518D"/>
    <w:rsid w:val="00B1525A"/>
    <w:rsid w:val="00B15494"/>
    <w:rsid w:val="00B15521"/>
    <w:rsid w:val="00B1622C"/>
    <w:rsid w:val="00B1669B"/>
    <w:rsid w:val="00B16987"/>
    <w:rsid w:val="00B16F71"/>
    <w:rsid w:val="00B170B6"/>
    <w:rsid w:val="00B17421"/>
    <w:rsid w:val="00B17562"/>
    <w:rsid w:val="00B20164"/>
    <w:rsid w:val="00B21175"/>
    <w:rsid w:val="00B23560"/>
    <w:rsid w:val="00B23A4C"/>
    <w:rsid w:val="00B24C4A"/>
    <w:rsid w:val="00B266F6"/>
    <w:rsid w:val="00B2693F"/>
    <w:rsid w:val="00B2694C"/>
    <w:rsid w:val="00B26CB5"/>
    <w:rsid w:val="00B26F16"/>
    <w:rsid w:val="00B27D05"/>
    <w:rsid w:val="00B27EF6"/>
    <w:rsid w:val="00B30A9D"/>
    <w:rsid w:val="00B30EB9"/>
    <w:rsid w:val="00B33461"/>
    <w:rsid w:val="00B340BF"/>
    <w:rsid w:val="00B34230"/>
    <w:rsid w:val="00B34B36"/>
    <w:rsid w:val="00B3559F"/>
    <w:rsid w:val="00B356E7"/>
    <w:rsid w:val="00B3604A"/>
    <w:rsid w:val="00B360E2"/>
    <w:rsid w:val="00B362A6"/>
    <w:rsid w:val="00B363DF"/>
    <w:rsid w:val="00B36AF9"/>
    <w:rsid w:val="00B37301"/>
    <w:rsid w:val="00B37A42"/>
    <w:rsid w:val="00B402BE"/>
    <w:rsid w:val="00B402E4"/>
    <w:rsid w:val="00B405B9"/>
    <w:rsid w:val="00B40867"/>
    <w:rsid w:val="00B40AF7"/>
    <w:rsid w:val="00B4109A"/>
    <w:rsid w:val="00B4160D"/>
    <w:rsid w:val="00B41A2D"/>
    <w:rsid w:val="00B4251D"/>
    <w:rsid w:val="00B42B24"/>
    <w:rsid w:val="00B43C7B"/>
    <w:rsid w:val="00B43DC9"/>
    <w:rsid w:val="00B4407F"/>
    <w:rsid w:val="00B44A51"/>
    <w:rsid w:val="00B44C32"/>
    <w:rsid w:val="00B45049"/>
    <w:rsid w:val="00B457F1"/>
    <w:rsid w:val="00B45BD6"/>
    <w:rsid w:val="00B45FF6"/>
    <w:rsid w:val="00B474F4"/>
    <w:rsid w:val="00B5000E"/>
    <w:rsid w:val="00B50C90"/>
    <w:rsid w:val="00B51B87"/>
    <w:rsid w:val="00B51DCF"/>
    <w:rsid w:val="00B5255D"/>
    <w:rsid w:val="00B5344E"/>
    <w:rsid w:val="00B54CF1"/>
    <w:rsid w:val="00B56181"/>
    <w:rsid w:val="00B562F0"/>
    <w:rsid w:val="00B56321"/>
    <w:rsid w:val="00B56A53"/>
    <w:rsid w:val="00B57595"/>
    <w:rsid w:val="00B57B96"/>
    <w:rsid w:val="00B57BDD"/>
    <w:rsid w:val="00B600F9"/>
    <w:rsid w:val="00B61AC1"/>
    <w:rsid w:val="00B640A2"/>
    <w:rsid w:val="00B6415F"/>
    <w:rsid w:val="00B65475"/>
    <w:rsid w:val="00B6730D"/>
    <w:rsid w:val="00B701B9"/>
    <w:rsid w:val="00B706BF"/>
    <w:rsid w:val="00B706D2"/>
    <w:rsid w:val="00B70B9F"/>
    <w:rsid w:val="00B714E6"/>
    <w:rsid w:val="00B71E95"/>
    <w:rsid w:val="00B7277A"/>
    <w:rsid w:val="00B72D7A"/>
    <w:rsid w:val="00B7313D"/>
    <w:rsid w:val="00B73AE1"/>
    <w:rsid w:val="00B73CFF"/>
    <w:rsid w:val="00B741A4"/>
    <w:rsid w:val="00B74737"/>
    <w:rsid w:val="00B75150"/>
    <w:rsid w:val="00B75B2E"/>
    <w:rsid w:val="00B778BC"/>
    <w:rsid w:val="00B77D4D"/>
    <w:rsid w:val="00B77D76"/>
    <w:rsid w:val="00B77E1B"/>
    <w:rsid w:val="00B80A75"/>
    <w:rsid w:val="00B80C26"/>
    <w:rsid w:val="00B83598"/>
    <w:rsid w:val="00B83C68"/>
    <w:rsid w:val="00B8455F"/>
    <w:rsid w:val="00B8489A"/>
    <w:rsid w:val="00B8540B"/>
    <w:rsid w:val="00B90C83"/>
    <w:rsid w:val="00B91C4C"/>
    <w:rsid w:val="00B92015"/>
    <w:rsid w:val="00B92035"/>
    <w:rsid w:val="00B92154"/>
    <w:rsid w:val="00B922CC"/>
    <w:rsid w:val="00B9250D"/>
    <w:rsid w:val="00B9303D"/>
    <w:rsid w:val="00B93496"/>
    <w:rsid w:val="00B9589F"/>
    <w:rsid w:val="00B95AB4"/>
    <w:rsid w:val="00B95D82"/>
    <w:rsid w:val="00B9605E"/>
    <w:rsid w:val="00B96828"/>
    <w:rsid w:val="00B9764E"/>
    <w:rsid w:val="00B978D7"/>
    <w:rsid w:val="00B97BEA"/>
    <w:rsid w:val="00BA0DE4"/>
    <w:rsid w:val="00BA179D"/>
    <w:rsid w:val="00BA288A"/>
    <w:rsid w:val="00BA2D30"/>
    <w:rsid w:val="00BA4285"/>
    <w:rsid w:val="00BA5BB7"/>
    <w:rsid w:val="00BA649B"/>
    <w:rsid w:val="00BA67FB"/>
    <w:rsid w:val="00BA6E33"/>
    <w:rsid w:val="00BA7DD2"/>
    <w:rsid w:val="00BA7F4E"/>
    <w:rsid w:val="00BB0453"/>
    <w:rsid w:val="00BB0694"/>
    <w:rsid w:val="00BB097D"/>
    <w:rsid w:val="00BB0FC4"/>
    <w:rsid w:val="00BB1A53"/>
    <w:rsid w:val="00BB1CE9"/>
    <w:rsid w:val="00BB1E42"/>
    <w:rsid w:val="00BB22C6"/>
    <w:rsid w:val="00BB2607"/>
    <w:rsid w:val="00BB2B50"/>
    <w:rsid w:val="00BB2ED0"/>
    <w:rsid w:val="00BB3D52"/>
    <w:rsid w:val="00BB61FE"/>
    <w:rsid w:val="00BB6A9B"/>
    <w:rsid w:val="00BB6CB4"/>
    <w:rsid w:val="00BC044A"/>
    <w:rsid w:val="00BC1211"/>
    <w:rsid w:val="00BC2106"/>
    <w:rsid w:val="00BC3E77"/>
    <w:rsid w:val="00BC41BD"/>
    <w:rsid w:val="00BC4494"/>
    <w:rsid w:val="00BC4FB8"/>
    <w:rsid w:val="00BC5F3C"/>
    <w:rsid w:val="00BC6515"/>
    <w:rsid w:val="00BC65D7"/>
    <w:rsid w:val="00BC7B40"/>
    <w:rsid w:val="00BC7C99"/>
    <w:rsid w:val="00BD084B"/>
    <w:rsid w:val="00BD1435"/>
    <w:rsid w:val="00BD161C"/>
    <w:rsid w:val="00BD1883"/>
    <w:rsid w:val="00BD1D40"/>
    <w:rsid w:val="00BD48D6"/>
    <w:rsid w:val="00BD49A3"/>
    <w:rsid w:val="00BD588F"/>
    <w:rsid w:val="00BD58FB"/>
    <w:rsid w:val="00BD638A"/>
    <w:rsid w:val="00BD6F40"/>
    <w:rsid w:val="00BD7426"/>
    <w:rsid w:val="00BD7A14"/>
    <w:rsid w:val="00BE15A3"/>
    <w:rsid w:val="00BE2372"/>
    <w:rsid w:val="00BE359F"/>
    <w:rsid w:val="00BE366B"/>
    <w:rsid w:val="00BE4889"/>
    <w:rsid w:val="00BE4953"/>
    <w:rsid w:val="00BE495F"/>
    <w:rsid w:val="00BE4FCC"/>
    <w:rsid w:val="00BE5F2E"/>
    <w:rsid w:val="00BE6039"/>
    <w:rsid w:val="00BE6072"/>
    <w:rsid w:val="00BE6167"/>
    <w:rsid w:val="00BE634A"/>
    <w:rsid w:val="00BE6484"/>
    <w:rsid w:val="00BE6714"/>
    <w:rsid w:val="00BE674E"/>
    <w:rsid w:val="00BE6B56"/>
    <w:rsid w:val="00BE6C2B"/>
    <w:rsid w:val="00BE7172"/>
    <w:rsid w:val="00BE7475"/>
    <w:rsid w:val="00BE7534"/>
    <w:rsid w:val="00BF0F40"/>
    <w:rsid w:val="00BF10A7"/>
    <w:rsid w:val="00BF13BA"/>
    <w:rsid w:val="00BF1782"/>
    <w:rsid w:val="00BF1BED"/>
    <w:rsid w:val="00BF1D38"/>
    <w:rsid w:val="00BF2086"/>
    <w:rsid w:val="00BF2BB3"/>
    <w:rsid w:val="00BF4777"/>
    <w:rsid w:val="00BF625E"/>
    <w:rsid w:val="00BF6AFD"/>
    <w:rsid w:val="00BF6EF5"/>
    <w:rsid w:val="00C01480"/>
    <w:rsid w:val="00C01509"/>
    <w:rsid w:val="00C01ABF"/>
    <w:rsid w:val="00C03319"/>
    <w:rsid w:val="00C03F70"/>
    <w:rsid w:val="00C04036"/>
    <w:rsid w:val="00C04937"/>
    <w:rsid w:val="00C04AB8"/>
    <w:rsid w:val="00C04B5D"/>
    <w:rsid w:val="00C05612"/>
    <w:rsid w:val="00C05F1E"/>
    <w:rsid w:val="00C060A1"/>
    <w:rsid w:val="00C06268"/>
    <w:rsid w:val="00C06754"/>
    <w:rsid w:val="00C1066C"/>
    <w:rsid w:val="00C10E97"/>
    <w:rsid w:val="00C13B53"/>
    <w:rsid w:val="00C13B70"/>
    <w:rsid w:val="00C13D9F"/>
    <w:rsid w:val="00C15076"/>
    <w:rsid w:val="00C15EE8"/>
    <w:rsid w:val="00C16677"/>
    <w:rsid w:val="00C169F8"/>
    <w:rsid w:val="00C2219E"/>
    <w:rsid w:val="00C22221"/>
    <w:rsid w:val="00C22359"/>
    <w:rsid w:val="00C227AE"/>
    <w:rsid w:val="00C22B4F"/>
    <w:rsid w:val="00C23AE1"/>
    <w:rsid w:val="00C23B59"/>
    <w:rsid w:val="00C24439"/>
    <w:rsid w:val="00C2521D"/>
    <w:rsid w:val="00C2714A"/>
    <w:rsid w:val="00C27A8F"/>
    <w:rsid w:val="00C30073"/>
    <w:rsid w:val="00C3014C"/>
    <w:rsid w:val="00C30774"/>
    <w:rsid w:val="00C30B9E"/>
    <w:rsid w:val="00C30F88"/>
    <w:rsid w:val="00C319A4"/>
    <w:rsid w:val="00C32E8C"/>
    <w:rsid w:val="00C33E9D"/>
    <w:rsid w:val="00C33F11"/>
    <w:rsid w:val="00C3463B"/>
    <w:rsid w:val="00C347D8"/>
    <w:rsid w:val="00C34BAE"/>
    <w:rsid w:val="00C357AC"/>
    <w:rsid w:val="00C3584E"/>
    <w:rsid w:val="00C3684F"/>
    <w:rsid w:val="00C369A6"/>
    <w:rsid w:val="00C36B03"/>
    <w:rsid w:val="00C36F03"/>
    <w:rsid w:val="00C372A4"/>
    <w:rsid w:val="00C374E9"/>
    <w:rsid w:val="00C37A8A"/>
    <w:rsid w:val="00C37A9F"/>
    <w:rsid w:val="00C40524"/>
    <w:rsid w:val="00C405FC"/>
    <w:rsid w:val="00C40C74"/>
    <w:rsid w:val="00C413B1"/>
    <w:rsid w:val="00C4186D"/>
    <w:rsid w:val="00C427C2"/>
    <w:rsid w:val="00C4547C"/>
    <w:rsid w:val="00C4628D"/>
    <w:rsid w:val="00C4631F"/>
    <w:rsid w:val="00C4650E"/>
    <w:rsid w:val="00C473A0"/>
    <w:rsid w:val="00C47FD6"/>
    <w:rsid w:val="00C50660"/>
    <w:rsid w:val="00C512E2"/>
    <w:rsid w:val="00C51F8D"/>
    <w:rsid w:val="00C52F79"/>
    <w:rsid w:val="00C5328C"/>
    <w:rsid w:val="00C53339"/>
    <w:rsid w:val="00C5381A"/>
    <w:rsid w:val="00C53BE3"/>
    <w:rsid w:val="00C544C5"/>
    <w:rsid w:val="00C55D9E"/>
    <w:rsid w:val="00C564F9"/>
    <w:rsid w:val="00C57B15"/>
    <w:rsid w:val="00C57E33"/>
    <w:rsid w:val="00C61397"/>
    <w:rsid w:val="00C6171A"/>
    <w:rsid w:val="00C61F91"/>
    <w:rsid w:val="00C627B2"/>
    <w:rsid w:val="00C63E5F"/>
    <w:rsid w:val="00C64467"/>
    <w:rsid w:val="00C644E8"/>
    <w:rsid w:val="00C6451A"/>
    <w:rsid w:val="00C66514"/>
    <w:rsid w:val="00C66525"/>
    <w:rsid w:val="00C676B0"/>
    <w:rsid w:val="00C709C0"/>
    <w:rsid w:val="00C71076"/>
    <w:rsid w:val="00C71799"/>
    <w:rsid w:val="00C7197C"/>
    <w:rsid w:val="00C75753"/>
    <w:rsid w:val="00C768E5"/>
    <w:rsid w:val="00C775BC"/>
    <w:rsid w:val="00C82439"/>
    <w:rsid w:val="00C82BD0"/>
    <w:rsid w:val="00C82D1B"/>
    <w:rsid w:val="00C8348E"/>
    <w:rsid w:val="00C841F6"/>
    <w:rsid w:val="00C8583B"/>
    <w:rsid w:val="00C865B7"/>
    <w:rsid w:val="00C868E1"/>
    <w:rsid w:val="00C86CCD"/>
    <w:rsid w:val="00C870DD"/>
    <w:rsid w:val="00C871F9"/>
    <w:rsid w:val="00C879D8"/>
    <w:rsid w:val="00C91701"/>
    <w:rsid w:val="00C91FE7"/>
    <w:rsid w:val="00C928B4"/>
    <w:rsid w:val="00C93E7E"/>
    <w:rsid w:val="00C94196"/>
    <w:rsid w:val="00C94A46"/>
    <w:rsid w:val="00C95210"/>
    <w:rsid w:val="00C953A7"/>
    <w:rsid w:val="00C9571B"/>
    <w:rsid w:val="00C96703"/>
    <w:rsid w:val="00C9775D"/>
    <w:rsid w:val="00CA03CA"/>
    <w:rsid w:val="00CA0E4F"/>
    <w:rsid w:val="00CA0E5E"/>
    <w:rsid w:val="00CA1640"/>
    <w:rsid w:val="00CA2287"/>
    <w:rsid w:val="00CA315A"/>
    <w:rsid w:val="00CA3320"/>
    <w:rsid w:val="00CA3A2F"/>
    <w:rsid w:val="00CA5E6D"/>
    <w:rsid w:val="00CA68B2"/>
    <w:rsid w:val="00CA7992"/>
    <w:rsid w:val="00CA79F3"/>
    <w:rsid w:val="00CB000C"/>
    <w:rsid w:val="00CB0A23"/>
    <w:rsid w:val="00CB0C25"/>
    <w:rsid w:val="00CB101A"/>
    <w:rsid w:val="00CB157B"/>
    <w:rsid w:val="00CB1A00"/>
    <w:rsid w:val="00CB208F"/>
    <w:rsid w:val="00CB2657"/>
    <w:rsid w:val="00CB2712"/>
    <w:rsid w:val="00CB2B51"/>
    <w:rsid w:val="00CB334A"/>
    <w:rsid w:val="00CB354C"/>
    <w:rsid w:val="00CB40C0"/>
    <w:rsid w:val="00CB425A"/>
    <w:rsid w:val="00CB42B8"/>
    <w:rsid w:val="00CB46E1"/>
    <w:rsid w:val="00CB4DD3"/>
    <w:rsid w:val="00CB614F"/>
    <w:rsid w:val="00CB634B"/>
    <w:rsid w:val="00CC0144"/>
    <w:rsid w:val="00CC09A8"/>
    <w:rsid w:val="00CC45D2"/>
    <w:rsid w:val="00CC4D3C"/>
    <w:rsid w:val="00CC556B"/>
    <w:rsid w:val="00CC58C8"/>
    <w:rsid w:val="00CC6AE3"/>
    <w:rsid w:val="00CC6CAE"/>
    <w:rsid w:val="00CC76A0"/>
    <w:rsid w:val="00CC7E77"/>
    <w:rsid w:val="00CD0671"/>
    <w:rsid w:val="00CD09A1"/>
    <w:rsid w:val="00CD1226"/>
    <w:rsid w:val="00CD2557"/>
    <w:rsid w:val="00CD26C6"/>
    <w:rsid w:val="00CD2F15"/>
    <w:rsid w:val="00CD347B"/>
    <w:rsid w:val="00CD3663"/>
    <w:rsid w:val="00CD3B5D"/>
    <w:rsid w:val="00CD45A1"/>
    <w:rsid w:val="00CD58CE"/>
    <w:rsid w:val="00CD6A17"/>
    <w:rsid w:val="00CD6DE5"/>
    <w:rsid w:val="00CD7556"/>
    <w:rsid w:val="00CD7687"/>
    <w:rsid w:val="00CD76C0"/>
    <w:rsid w:val="00CE0104"/>
    <w:rsid w:val="00CE0749"/>
    <w:rsid w:val="00CE0B12"/>
    <w:rsid w:val="00CE1A01"/>
    <w:rsid w:val="00CE1B0E"/>
    <w:rsid w:val="00CE2193"/>
    <w:rsid w:val="00CE2308"/>
    <w:rsid w:val="00CE26EF"/>
    <w:rsid w:val="00CE44E8"/>
    <w:rsid w:val="00CE4B72"/>
    <w:rsid w:val="00CE6976"/>
    <w:rsid w:val="00CF113D"/>
    <w:rsid w:val="00CF20C6"/>
    <w:rsid w:val="00CF21E9"/>
    <w:rsid w:val="00CF2525"/>
    <w:rsid w:val="00CF2ECF"/>
    <w:rsid w:val="00CF39B2"/>
    <w:rsid w:val="00CF3CCB"/>
    <w:rsid w:val="00CF5074"/>
    <w:rsid w:val="00CF5278"/>
    <w:rsid w:val="00CF574E"/>
    <w:rsid w:val="00CF716E"/>
    <w:rsid w:val="00D00365"/>
    <w:rsid w:val="00D01C14"/>
    <w:rsid w:val="00D025DF"/>
    <w:rsid w:val="00D02985"/>
    <w:rsid w:val="00D0397E"/>
    <w:rsid w:val="00D040F7"/>
    <w:rsid w:val="00D0495A"/>
    <w:rsid w:val="00D04C78"/>
    <w:rsid w:val="00D05E8D"/>
    <w:rsid w:val="00D061C3"/>
    <w:rsid w:val="00D063DC"/>
    <w:rsid w:val="00D07417"/>
    <w:rsid w:val="00D078C2"/>
    <w:rsid w:val="00D1007B"/>
    <w:rsid w:val="00D110FC"/>
    <w:rsid w:val="00D12050"/>
    <w:rsid w:val="00D1396C"/>
    <w:rsid w:val="00D143F1"/>
    <w:rsid w:val="00D14886"/>
    <w:rsid w:val="00D14F26"/>
    <w:rsid w:val="00D15A56"/>
    <w:rsid w:val="00D16062"/>
    <w:rsid w:val="00D16644"/>
    <w:rsid w:val="00D1670F"/>
    <w:rsid w:val="00D171C3"/>
    <w:rsid w:val="00D178A8"/>
    <w:rsid w:val="00D17AB4"/>
    <w:rsid w:val="00D20960"/>
    <w:rsid w:val="00D20B74"/>
    <w:rsid w:val="00D20D4B"/>
    <w:rsid w:val="00D21403"/>
    <w:rsid w:val="00D217C8"/>
    <w:rsid w:val="00D21E23"/>
    <w:rsid w:val="00D22D5F"/>
    <w:rsid w:val="00D232BA"/>
    <w:rsid w:val="00D23EE4"/>
    <w:rsid w:val="00D245A7"/>
    <w:rsid w:val="00D25528"/>
    <w:rsid w:val="00D25C1B"/>
    <w:rsid w:val="00D26DBE"/>
    <w:rsid w:val="00D26F90"/>
    <w:rsid w:val="00D27871"/>
    <w:rsid w:val="00D31278"/>
    <w:rsid w:val="00D31607"/>
    <w:rsid w:val="00D31E58"/>
    <w:rsid w:val="00D32492"/>
    <w:rsid w:val="00D32E24"/>
    <w:rsid w:val="00D34A52"/>
    <w:rsid w:val="00D35B7C"/>
    <w:rsid w:val="00D37477"/>
    <w:rsid w:val="00D37C8E"/>
    <w:rsid w:val="00D37D22"/>
    <w:rsid w:val="00D37E0B"/>
    <w:rsid w:val="00D40540"/>
    <w:rsid w:val="00D41362"/>
    <w:rsid w:val="00D41C1B"/>
    <w:rsid w:val="00D427FA"/>
    <w:rsid w:val="00D42BD3"/>
    <w:rsid w:val="00D4304C"/>
    <w:rsid w:val="00D4323B"/>
    <w:rsid w:val="00D43B4A"/>
    <w:rsid w:val="00D4430A"/>
    <w:rsid w:val="00D44AD9"/>
    <w:rsid w:val="00D453A0"/>
    <w:rsid w:val="00D456D4"/>
    <w:rsid w:val="00D468DB"/>
    <w:rsid w:val="00D47206"/>
    <w:rsid w:val="00D47EC5"/>
    <w:rsid w:val="00D51395"/>
    <w:rsid w:val="00D515EF"/>
    <w:rsid w:val="00D51DEF"/>
    <w:rsid w:val="00D5279C"/>
    <w:rsid w:val="00D53245"/>
    <w:rsid w:val="00D53514"/>
    <w:rsid w:val="00D5367C"/>
    <w:rsid w:val="00D53BC8"/>
    <w:rsid w:val="00D5411C"/>
    <w:rsid w:val="00D559DC"/>
    <w:rsid w:val="00D5629D"/>
    <w:rsid w:val="00D5683C"/>
    <w:rsid w:val="00D5777A"/>
    <w:rsid w:val="00D57B64"/>
    <w:rsid w:val="00D60533"/>
    <w:rsid w:val="00D60824"/>
    <w:rsid w:val="00D60862"/>
    <w:rsid w:val="00D60EAA"/>
    <w:rsid w:val="00D60F48"/>
    <w:rsid w:val="00D60FC3"/>
    <w:rsid w:val="00D62082"/>
    <w:rsid w:val="00D63511"/>
    <w:rsid w:val="00D635BE"/>
    <w:rsid w:val="00D640B6"/>
    <w:rsid w:val="00D64116"/>
    <w:rsid w:val="00D6422F"/>
    <w:rsid w:val="00D64399"/>
    <w:rsid w:val="00D64E28"/>
    <w:rsid w:val="00D6508A"/>
    <w:rsid w:val="00D65EE5"/>
    <w:rsid w:val="00D6617C"/>
    <w:rsid w:val="00D66CE5"/>
    <w:rsid w:val="00D66FC7"/>
    <w:rsid w:val="00D677FE"/>
    <w:rsid w:val="00D700AF"/>
    <w:rsid w:val="00D70466"/>
    <w:rsid w:val="00D705E9"/>
    <w:rsid w:val="00D73277"/>
    <w:rsid w:val="00D734B3"/>
    <w:rsid w:val="00D73E9C"/>
    <w:rsid w:val="00D74601"/>
    <w:rsid w:val="00D74AD7"/>
    <w:rsid w:val="00D74CE1"/>
    <w:rsid w:val="00D75379"/>
    <w:rsid w:val="00D762F0"/>
    <w:rsid w:val="00D76F71"/>
    <w:rsid w:val="00D77A28"/>
    <w:rsid w:val="00D80503"/>
    <w:rsid w:val="00D80872"/>
    <w:rsid w:val="00D8091A"/>
    <w:rsid w:val="00D809CA"/>
    <w:rsid w:val="00D80A7A"/>
    <w:rsid w:val="00D830B0"/>
    <w:rsid w:val="00D841DE"/>
    <w:rsid w:val="00D85D24"/>
    <w:rsid w:val="00D86F60"/>
    <w:rsid w:val="00D8762F"/>
    <w:rsid w:val="00D90303"/>
    <w:rsid w:val="00D90544"/>
    <w:rsid w:val="00D90EE8"/>
    <w:rsid w:val="00D93DBD"/>
    <w:rsid w:val="00D93E29"/>
    <w:rsid w:val="00D94D0E"/>
    <w:rsid w:val="00D9516B"/>
    <w:rsid w:val="00D954EA"/>
    <w:rsid w:val="00D956D0"/>
    <w:rsid w:val="00D9641C"/>
    <w:rsid w:val="00D967C1"/>
    <w:rsid w:val="00D96CF0"/>
    <w:rsid w:val="00D96D08"/>
    <w:rsid w:val="00D9734F"/>
    <w:rsid w:val="00D973B2"/>
    <w:rsid w:val="00D97872"/>
    <w:rsid w:val="00D97B0E"/>
    <w:rsid w:val="00DA0212"/>
    <w:rsid w:val="00DA0321"/>
    <w:rsid w:val="00DA09F0"/>
    <w:rsid w:val="00DA106C"/>
    <w:rsid w:val="00DA11B6"/>
    <w:rsid w:val="00DA1C10"/>
    <w:rsid w:val="00DA1D47"/>
    <w:rsid w:val="00DA2FB2"/>
    <w:rsid w:val="00DA30FD"/>
    <w:rsid w:val="00DA3243"/>
    <w:rsid w:val="00DA43F6"/>
    <w:rsid w:val="00DA4798"/>
    <w:rsid w:val="00DA4C4E"/>
    <w:rsid w:val="00DA65D1"/>
    <w:rsid w:val="00DB0290"/>
    <w:rsid w:val="00DB0AAF"/>
    <w:rsid w:val="00DB1DD0"/>
    <w:rsid w:val="00DB2D2E"/>
    <w:rsid w:val="00DB3204"/>
    <w:rsid w:val="00DB38D8"/>
    <w:rsid w:val="00DB3958"/>
    <w:rsid w:val="00DB3E8B"/>
    <w:rsid w:val="00DB52B1"/>
    <w:rsid w:val="00DB65BB"/>
    <w:rsid w:val="00DB7156"/>
    <w:rsid w:val="00DB719E"/>
    <w:rsid w:val="00DB7AB3"/>
    <w:rsid w:val="00DC0AF7"/>
    <w:rsid w:val="00DC0C44"/>
    <w:rsid w:val="00DC1032"/>
    <w:rsid w:val="00DC1A22"/>
    <w:rsid w:val="00DC21FD"/>
    <w:rsid w:val="00DC252E"/>
    <w:rsid w:val="00DC2F2B"/>
    <w:rsid w:val="00DC35FC"/>
    <w:rsid w:val="00DC3CC3"/>
    <w:rsid w:val="00DC4451"/>
    <w:rsid w:val="00DC45DA"/>
    <w:rsid w:val="00DC51E7"/>
    <w:rsid w:val="00DC5F3A"/>
    <w:rsid w:val="00DC7CFB"/>
    <w:rsid w:val="00DD0D63"/>
    <w:rsid w:val="00DD0D64"/>
    <w:rsid w:val="00DD11A6"/>
    <w:rsid w:val="00DD136E"/>
    <w:rsid w:val="00DD23F5"/>
    <w:rsid w:val="00DD2A3C"/>
    <w:rsid w:val="00DD2B8E"/>
    <w:rsid w:val="00DD2CCC"/>
    <w:rsid w:val="00DD2D0D"/>
    <w:rsid w:val="00DD4AD4"/>
    <w:rsid w:val="00DD4BFA"/>
    <w:rsid w:val="00DD5B13"/>
    <w:rsid w:val="00DE025F"/>
    <w:rsid w:val="00DE0417"/>
    <w:rsid w:val="00DE0746"/>
    <w:rsid w:val="00DE2301"/>
    <w:rsid w:val="00DE2B74"/>
    <w:rsid w:val="00DE405B"/>
    <w:rsid w:val="00DE4FF9"/>
    <w:rsid w:val="00DE53BA"/>
    <w:rsid w:val="00DE58CA"/>
    <w:rsid w:val="00DE5F7C"/>
    <w:rsid w:val="00DE64E5"/>
    <w:rsid w:val="00DE66AC"/>
    <w:rsid w:val="00DE6DBE"/>
    <w:rsid w:val="00DE78D0"/>
    <w:rsid w:val="00DF18EF"/>
    <w:rsid w:val="00DF428A"/>
    <w:rsid w:val="00DF5736"/>
    <w:rsid w:val="00DF5973"/>
    <w:rsid w:val="00DF6F29"/>
    <w:rsid w:val="00DF7DF2"/>
    <w:rsid w:val="00E00B84"/>
    <w:rsid w:val="00E00BB8"/>
    <w:rsid w:val="00E014BA"/>
    <w:rsid w:val="00E01AAB"/>
    <w:rsid w:val="00E02D0B"/>
    <w:rsid w:val="00E035CF"/>
    <w:rsid w:val="00E03636"/>
    <w:rsid w:val="00E042CB"/>
    <w:rsid w:val="00E06331"/>
    <w:rsid w:val="00E0755D"/>
    <w:rsid w:val="00E1062C"/>
    <w:rsid w:val="00E10676"/>
    <w:rsid w:val="00E10AA9"/>
    <w:rsid w:val="00E10FF7"/>
    <w:rsid w:val="00E12A91"/>
    <w:rsid w:val="00E14B04"/>
    <w:rsid w:val="00E15EF9"/>
    <w:rsid w:val="00E16071"/>
    <w:rsid w:val="00E173BD"/>
    <w:rsid w:val="00E17837"/>
    <w:rsid w:val="00E20CCB"/>
    <w:rsid w:val="00E20E95"/>
    <w:rsid w:val="00E210E5"/>
    <w:rsid w:val="00E21D71"/>
    <w:rsid w:val="00E230B3"/>
    <w:rsid w:val="00E235D3"/>
    <w:rsid w:val="00E236A4"/>
    <w:rsid w:val="00E248A1"/>
    <w:rsid w:val="00E249C1"/>
    <w:rsid w:val="00E24A8D"/>
    <w:rsid w:val="00E24AB8"/>
    <w:rsid w:val="00E25C1C"/>
    <w:rsid w:val="00E264DF"/>
    <w:rsid w:val="00E2680A"/>
    <w:rsid w:val="00E26F49"/>
    <w:rsid w:val="00E273FA"/>
    <w:rsid w:val="00E27831"/>
    <w:rsid w:val="00E3075C"/>
    <w:rsid w:val="00E30BCD"/>
    <w:rsid w:val="00E30CC0"/>
    <w:rsid w:val="00E30F43"/>
    <w:rsid w:val="00E3264F"/>
    <w:rsid w:val="00E32D43"/>
    <w:rsid w:val="00E331B2"/>
    <w:rsid w:val="00E33880"/>
    <w:rsid w:val="00E33B40"/>
    <w:rsid w:val="00E33DB7"/>
    <w:rsid w:val="00E341E3"/>
    <w:rsid w:val="00E345CD"/>
    <w:rsid w:val="00E34673"/>
    <w:rsid w:val="00E34A32"/>
    <w:rsid w:val="00E35497"/>
    <w:rsid w:val="00E35989"/>
    <w:rsid w:val="00E36770"/>
    <w:rsid w:val="00E37856"/>
    <w:rsid w:val="00E4118F"/>
    <w:rsid w:val="00E4159B"/>
    <w:rsid w:val="00E415ED"/>
    <w:rsid w:val="00E434B2"/>
    <w:rsid w:val="00E4358B"/>
    <w:rsid w:val="00E44346"/>
    <w:rsid w:val="00E44471"/>
    <w:rsid w:val="00E449CC"/>
    <w:rsid w:val="00E44D66"/>
    <w:rsid w:val="00E44E01"/>
    <w:rsid w:val="00E451D3"/>
    <w:rsid w:val="00E45DFD"/>
    <w:rsid w:val="00E463B5"/>
    <w:rsid w:val="00E46430"/>
    <w:rsid w:val="00E46A10"/>
    <w:rsid w:val="00E478E4"/>
    <w:rsid w:val="00E50024"/>
    <w:rsid w:val="00E512FA"/>
    <w:rsid w:val="00E51A16"/>
    <w:rsid w:val="00E53730"/>
    <w:rsid w:val="00E53878"/>
    <w:rsid w:val="00E53C2F"/>
    <w:rsid w:val="00E54B8D"/>
    <w:rsid w:val="00E554A8"/>
    <w:rsid w:val="00E55568"/>
    <w:rsid w:val="00E55CC7"/>
    <w:rsid w:val="00E56220"/>
    <w:rsid w:val="00E56648"/>
    <w:rsid w:val="00E566D4"/>
    <w:rsid w:val="00E56CB7"/>
    <w:rsid w:val="00E56E44"/>
    <w:rsid w:val="00E573DD"/>
    <w:rsid w:val="00E5783E"/>
    <w:rsid w:val="00E604DF"/>
    <w:rsid w:val="00E6098B"/>
    <w:rsid w:val="00E60A61"/>
    <w:rsid w:val="00E60DB9"/>
    <w:rsid w:val="00E627DC"/>
    <w:rsid w:val="00E63414"/>
    <w:rsid w:val="00E638C7"/>
    <w:rsid w:val="00E63BC5"/>
    <w:rsid w:val="00E641F7"/>
    <w:rsid w:val="00E64AC5"/>
    <w:rsid w:val="00E71570"/>
    <w:rsid w:val="00E7163A"/>
    <w:rsid w:val="00E72964"/>
    <w:rsid w:val="00E72BFA"/>
    <w:rsid w:val="00E73567"/>
    <w:rsid w:val="00E7365A"/>
    <w:rsid w:val="00E74206"/>
    <w:rsid w:val="00E749D3"/>
    <w:rsid w:val="00E74D76"/>
    <w:rsid w:val="00E74F19"/>
    <w:rsid w:val="00E75318"/>
    <w:rsid w:val="00E77081"/>
    <w:rsid w:val="00E7792A"/>
    <w:rsid w:val="00E77A38"/>
    <w:rsid w:val="00E8042F"/>
    <w:rsid w:val="00E806E7"/>
    <w:rsid w:val="00E80A8A"/>
    <w:rsid w:val="00E80DB3"/>
    <w:rsid w:val="00E81583"/>
    <w:rsid w:val="00E83D8F"/>
    <w:rsid w:val="00E846F8"/>
    <w:rsid w:val="00E84F51"/>
    <w:rsid w:val="00E858D2"/>
    <w:rsid w:val="00E85998"/>
    <w:rsid w:val="00E861E2"/>
    <w:rsid w:val="00E8701B"/>
    <w:rsid w:val="00E8720B"/>
    <w:rsid w:val="00E8737D"/>
    <w:rsid w:val="00E90118"/>
    <w:rsid w:val="00E909E9"/>
    <w:rsid w:val="00E91268"/>
    <w:rsid w:val="00E912C9"/>
    <w:rsid w:val="00E92057"/>
    <w:rsid w:val="00E94437"/>
    <w:rsid w:val="00E94E08"/>
    <w:rsid w:val="00E956E5"/>
    <w:rsid w:val="00E95AED"/>
    <w:rsid w:val="00E961BB"/>
    <w:rsid w:val="00E967BF"/>
    <w:rsid w:val="00EA0388"/>
    <w:rsid w:val="00EA11D3"/>
    <w:rsid w:val="00EA18E1"/>
    <w:rsid w:val="00EA1943"/>
    <w:rsid w:val="00EA211C"/>
    <w:rsid w:val="00EA23ED"/>
    <w:rsid w:val="00EA2954"/>
    <w:rsid w:val="00EA3E99"/>
    <w:rsid w:val="00EA52BC"/>
    <w:rsid w:val="00EA53FF"/>
    <w:rsid w:val="00EA67E4"/>
    <w:rsid w:val="00EA7925"/>
    <w:rsid w:val="00EB0298"/>
    <w:rsid w:val="00EB069F"/>
    <w:rsid w:val="00EB13A7"/>
    <w:rsid w:val="00EB19C2"/>
    <w:rsid w:val="00EB1F23"/>
    <w:rsid w:val="00EB2B07"/>
    <w:rsid w:val="00EB337B"/>
    <w:rsid w:val="00EB4294"/>
    <w:rsid w:val="00EB4456"/>
    <w:rsid w:val="00EB4C6D"/>
    <w:rsid w:val="00EB5993"/>
    <w:rsid w:val="00EB5CB9"/>
    <w:rsid w:val="00EB7795"/>
    <w:rsid w:val="00EB7C2C"/>
    <w:rsid w:val="00EC0407"/>
    <w:rsid w:val="00EC08FE"/>
    <w:rsid w:val="00EC1181"/>
    <w:rsid w:val="00EC261A"/>
    <w:rsid w:val="00EC2960"/>
    <w:rsid w:val="00EC320C"/>
    <w:rsid w:val="00EC5B67"/>
    <w:rsid w:val="00EC7216"/>
    <w:rsid w:val="00EC7898"/>
    <w:rsid w:val="00EC7A54"/>
    <w:rsid w:val="00EC7BA2"/>
    <w:rsid w:val="00EC7D61"/>
    <w:rsid w:val="00ED0250"/>
    <w:rsid w:val="00ED04CB"/>
    <w:rsid w:val="00ED0B8E"/>
    <w:rsid w:val="00ED235D"/>
    <w:rsid w:val="00ED2975"/>
    <w:rsid w:val="00ED2BEA"/>
    <w:rsid w:val="00ED3013"/>
    <w:rsid w:val="00ED33EA"/>
    <w:rsid w:val="00ED4E08"/>
    <w:rsid w:val="00ED5233"/>
    <w:rsid w:val="00ED6202"/>
    <w:rsid w:val="00ED7526"/>
    <w:rsid w:val="00ED75A8"/>
    <w:rsid w:val="00EE06E8"/>
    <w:rsid w:val="00EE0855"/>
    <w:rsid w:val="00EE0F6A"/>
    <w:rsid w:val="00EE1277"/>
    <w:rsid w:val="00EE1414"/>
    <w:rsid w:val="00EE1ABC"/>
    <w:rsid w:val="00EE2105"/>
    <w:rsid w:val="00EE25E8"/>
    <w:rsid w:val="00EE3494"/>
    <w:rsid w:val="00EE40AE"/>
    <w:rsid w:val="00EE450B"/>
    <w:rsid w:val="00EE46DA"/>
    <w:rsid w:val="00EE4789"/>
    <w:rsid w:val="00EE4E75"/>
    <w:rsid w:val="00EE4F22"/>
    <w:rsid w:val="00EE521C"/>
    <w:rsid w:val="00EE5272"/>
    <w:rsid w:val="00EE589F"/>
    <w:rsid w:val="00EE7312"/>
    <w:rsid w:val="00EE7893"/>
    <w:rsid w:val="00EF0DDC"/>
    <w:rsid w:val="00EF110B"/>
    <w:rsid w:val="00EF11B9"/>
    <w:rsid w:val="00EF308E"/>
    <w:rsid w:val="00EF318C"/>
    <w:rsid w:val="00EF43B0"/>
    <w:rsid w:val="00EF46BD"/>
    <w:rsid w:val="00EF46FE"/>
    <w:rsid w:val="00EF59A8"/>
    <w:rsid w:val="00EF5D5F"/>
    <w:rsid w:val="00EF5F5D"/>
    <w:rsid w:val="00EF62DE"/>
    <w:rsid w:val="00EF6461"/>
    <w:rsid w:val="00EF6C39"/>
    <w:rsid w:val="00EF745C"/>
    <w:rsid w:val="00EF7955"/>
    <w:rsid w:val="00EF7CD1"/>
    <w:rsid w:val="00F01B51"/>
    <w:rsid w:val="00F02BFC"/>
    <w:rsid w:val="00F03205"/>
    <w:rsid w:val="00F04328"/>
    <w:rsid w:val="00F044A5"/>
    <w:rsid w:val="00F04565"/>
    <w:rsid w:val="00F04ED4"/>
    <w:rsid w:val="00F04F4B"/>
    <w:rsid w:val="00F05126"/>
    <w:rsid w:val="00F05C6B"/>
    <w:rsid w:val="00F05DA7"/>
    <w:rsid w:val="00F0759F"/>
    <w:rsid w:val="00F07FE0"/>
    <w:rsid w:val="00F1010F"/>
    <w:rsid w:val="00F1020B"/>
    <w:rsid w:val="00F115D0"/>
    <w:rsid w:val="00F11F31"/>
    <w:rsid w:val="00F128E8"/>
    <w:rsid w:val="00F13746"/>
    <w:rsid w:val="00F139AE"/>
    <w:rsid w:val="00F14155"/>
    <w:rsid w:val="00F153E7"/>
    <w:rsid w:val="00F15A40"/>
    <w:rsid w:val="00F16061"/>
    <w:rsid w:val="00F16504"/>
    <w:rsid w:val="00F1671B"/>
    <w:rsid w:val="00F16795"/>
    <w:rsid w:val="00F20326"/>
    <w:rsid w:val="00F20AE4"/>
    <w:rsid w:val="00F21034"/>
    <w:rsid w:val="00F213B6"/>
    <w:rsid w:val="00F23DE8"/>
    <w:rsid w:val="00F24AD1"/>
    <w:rsid w:val="00F25039"/>
    <w:rsid w:val="00F253D7"/>
    <w:rsid w:val="00F25B78"/>
    <w:rsid w:val="00F2743E"/>
    <w:rsid w:val="00F27581"/>
    <w:rsid w:val="00F30E15"/>
    <w:rsid w:val="00F3103D"/>
    <w:rsid w:val="00F311D4"/>
    <w:rsid w:val="00F31E85"/>
    <w:rsid w:val="00F33E49"/>
    <w:rsid w:val="00F34CA5"/>
    <w:rsid w:val="00F361E6"/>
    <w:rsid w:val="00F37425"/>
    <w:rsid w:val="00F377E9"/>
    <w:rsid w:val="00F37CF2"/>
    <w:rsid w:val="00F400C9"/>
    <w:rsid w:val="00F400F3"/>
    <w:rsid w:val="00F406ED"/>
    <w:rsid w:val="00F40887"/>
    <w:rsid w:val="00F4090E"/>
    <w:rsid w:val="00F40F5F"/>
    <w:rsid w:val="00F41B99"/>
    <w:rsid w:val="00F42048"/>
    <w:rsid w:val="00F423C7"/>
    <w:rsid w:val="00F42690"/>
    <w:rsid w:val="00F4288B"/>
    <w:rsid w:val="00F42DF1"/>
    <w:rsid w:val="00F431E5"/>
    <w:rsid w:val="00F433F2"/>
    <w:rsid w:val="00F43B3B"/>
    <w:rsid w:val="00F45359"/>
    <w:rsid w:val="00F46111"/>
    <w:rsid w:val="00F4785B"/>
    <w:rsid w:val="00F50BED"/>
    <w:rsid w:val="00F51370"/>
    <w:rsid w:val="00F51EFA"/>
    <w:rsid w:val="00F52218"/>
    <w:rsid w:val="00F52660"/>
    <w:rsid w:val="00F52CFA"/>
    <w:rsid w:val="00F538A9"/>
    <w:rsid w:val="00F53B70"/>
    <w:rsid w:val="00F54326"/>
    <w:rsid w:val="00F55231"/>
    <w:rsid w:val="00F55453"/>
    <w:rsid w:val="00F55FBD"/>
    <w:rsid w:val="00F57880"/>
    <w:rsid w:val="00F57E5D"/>
    <w:rsid w:val="00F6162A"/>
    <w:rsid w:val="00F624CF"/>
    <w:rsid w:val="00F6313F"/>
    <w:rsid w:val="00F632D9"/>
    <w:rsid w:val="00F64433"/>
    <w:rsid w:val="00F6457F"/>
    <w:rsid w:val="00F64E92"/>
    <w:rsid w:val="00F65319"/>
    <w:rsid w:val="00F65DD5"/>
    <w:rsid w:val="00F65E61"/>
    <w:rsid w:val="00F66161"/>
    <w:rsid w:val="00F662F4"/>
    <w:rsid w:val="00F6644B"/>
    <w:rsid w:val="00F673AF"/>
    <w:rsid w:val="00F70B9F"/>
    <w:rsid w:val="00F7199B"/>
    <w:rsid w:val="00F73627"/>
    <w:rsid w:val="00F73CFE"/>
    <w:rsid w:val="00F766D0"/>
    <w:rsid w:val="00F76E95"/>
    <w:rsid w:val="00F775A0"/>
    <w:rsid w:val="00F776D7"/>
    <w:rsid w:val="00F808A9"/>
    <w:rsid w:val="00F82E3F"/>
    <w:rsid w:val="00F83920"/>
    <w:rsid w:val="00F84141"/>
    <w:rsid w:val="00F842D0"/>
    <w:rsid w:val="00F84A22"/>
    <w:rsid w:val="00F84DE8"/>
    <w:rsid w:val="00F85B1D"/>
    <w:rsid w:val="00F85B9E"/>
    <w:rsid w:val="00F86100"/>
    <w:rsid w:val="00F8621B"/>
    <w:rsid w:val="00F86876"/>
    <w:rsid w:val="00F878B9"/>
    <w:rsid w:val="00F87A37"/>
    <w:rsid w:val="00F87C7F"/>
    <w:rsid w:val="00F906F6"/>
    <w:rsid w:val="00F92088"/>
    <w:rsid w:val="00F9230C"/>
    <w:rsid w:val="00F925C7"/>
    <w:rsid w:val="00F93B49"/>
    <w:rsid w:val="00F93FDE"/>
    <w:rsid w:val="00F9670C"/>
    <w:rsid w:val="00F96D4B"/>
    <w:rsid w:val="00FA018F"/>
    <w:rsid w:val="00FA0B93"/>
    <w:rsid w:val="00FA20F7"/>
    <w:rsid w:val="00FA3BFE"/>
    <w:rsid w:val="00FA40A2"/>
    <w:rsid w:val="00FA4633"/>
    <w:rsid w:val="00FA535E"/>
    <w:rsid w:val="00FA5411"/>
    <w:rsid w:val="00FA6357"/>
    <w:rsid w:val="00FA667D"/>
    <w:rsid w:val="00FA71B0"/>
    <w:rsid w:val="00FA7229"/>
    <w:rsid w:val="00FA7A44"/>
    <w:rsid w:val="00FB0E16"/>
    <w:rsid w:val="00FB2B2D"/>
    <w:rsid w:val="00FB3093"/>
    <w:rsid w:val="00FB34D8"/>
    <w:rsid w:val="00FB3B0B"/>
    <w:rsid w:val="00FB42B1"/>
    <w:rsid w:val="00FB54E9"/>
    <w:rsid w:val="00FB5D7C"/>
    <w:rsid w:val="00FB6158"/>
    <w:rsid w:val="00FB6224"/>
    <w:rsid w:val="00FB699B"/>
    <w:rsid w:val="00FB768A"/>
    <w:rsid w:val="00FB76DD"/>
    <w:rsid w:val="00FB7A55"/>
    <w:rsid w:val="00FB7AAB"/>
    <w:rsid w:val="00FC048B"/>
    <w:rsid w:val="00FC10AD"/>
    <w:rsid w:val="00FC1E1F"/>
    <w:rsid w:val="00FC2947"/>
    <w:rsid w:val="00FC35AE"/>
    <w:rsid w:val="00FC38E1"/>
    <w:rsid w:val="00FC3B45"/>
    <w:rsid w:val="00FC4BB0"/>
    <w:rsid w:val="00FC5A2E"/>
    <w:rsid w:val="00FC6DB8"/>
    <w:rsid w:val="00FC7175"/>
    <w:rsid w:val="00FC7596"/>
    <w:rsid w:val="00FD0D09"/>
    <w:rsid w:val="00FD0D84"/>
    <w:rsid w:val="00FD19EE"/>
    <w:rsid w:val="00FD3394"/>
    <w:rsid w:val="00FD397F"/>
    <w:rsid w:val="00FD562B"/>
    <w:rsid w:val="00FD5719"/>
    <w:rsid w:val="00FD5A1A"/>
    <w:rsid w:val="00FD63A2"/>
    <w:rsid w:val="00FD7150"/>
    <w:rsid w:val="00FD745A"/>
    <w:rsid w:val="00FD76A4"/>
    <w:rsid w:val="00FE09B5"/>
    <w:rsid w:val="00FE0BC0"/>
    <w:rsid w:val="00FE0E33"/>
    <w:rsid w:val="00FE1A3B"/>
    <w:rsid w:val="00FE1E17"/>
    <w:rsid w:val="00FE20F4"/>
    <w:rsid w:val="00FE2901"/>
    <w:rsid w:val="00FE2DBC"/>
    <w:rsid w:val="00FE3B6B"/>
    <w:rsid w:val="00FE45A7"/>
    <w:rsid w:val="00FE6B47"/>
    <w:rsid w:val="00FE73BE"/>
    <w:rsid w:val="00FF07A7"/>
    <w:rsid w:val="00FF0910"/>
    <w:rsid w:val="00FF09F1"/>
    <w:rsid w:val="00FF0A96"/>
    <w:rsid w:val="00FF0D91"/>
    <w:rsid w:val="00FF0F6E"/>
    <w:rsid w:val="00FF2BD6"/>
    <w:rsid w:val="00FF2DE4"/>
    <w:rsid w:val="00FF4220"/>
    <w:rsid w:val="00FF47E2"/>
    <w:rsid w:val="00FF500A"/>
    <w:rsid w:val="00FF50C1"/>
    <w:rsid w:val="00FF528D"/>
    <w:rsid w:val="00FF5667"/>
    <w:rsid w:val="00FF5D35"/>
    <w:rsid w:val="00FF605C"/>
    <w:rsid w:val="00FF6433"/>
    <w:rsid w:val="00FF6BD2"/>
    <w:rsid w:val="00FF7DAC"/>
    <w:rsid w:val="05FDA5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649F5C2"/>
  <w15:docId w15:val="{5D08DE31-6DDC-6E49-83A0-192B2630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376D"/>
    <w:rPr>
      <w:sz w:val="24"/>
      <w:szCs w:val="24"/>
      <w:lang w:val="en-IE" w:eastAsia="en-GB"/>
    </w:rPr>
  </w:style>
  <w:style w:type="paragraph" w:styleId="Heading1">
    <w:name w:val="heading 1"/>
    <w:basedOn w:val="Normal"/>
    <w:next w:val="Normal"/>
    <w:link w:val="Heading1Char"/>
    <w:qFormat/>
    <w:rsid w:val="00263BB8"/>
    <w:pPr>
      <w:keepNext/>
      <w:outlineLvl w:val="0"/>
    </w:pPr>
    <w:rPr>
      <w:b/>
      <w:szCs w:val="20"/>
      <w:lang w:val="en-GB" w:eastAsia="en-US"/>
    </w:rPr>
  </w:style>
  <w:style w:type="paragraph" w:styleId="Heading2">
    <w:name w:val="heading 2"/>
    <w:basedOn w:val="Normal"/>
    <w:next w:val="Normal"/>
    <w:link w:val="Heading2Char"/>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link w:val="Heading3Char"/>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paragraph" w:styleId="Heading7">
    <w:name w:val="heading 7"/>
    <w:basedOn w:val="Normal"/>
    <w:next w:val="Normal"/>
    <w:link w:val="Heading7Char"/>
    <w:qFormat/>
    <w:rsid w:val="00622128"/>
    <w:pPr>
      <w:keepNext/>
      <w:outlineLvl w:val="6"/>
    </w:pPr>
    <w:rPr>
      <w:rFonts w:ascii="Arial" w:hAnsi="Arial"/>
      <w:color w:val="000000"/>
      <w:szCs w:val="20"/>
      <w:u w:val="single"/>
      <w:lang w:val="en-US"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uiPriority w:val="39"/>
    <w:semiHidden/>
    <w:rsid w:val="000F3BA2"/>
    <w:pPr>
      <w:ind w:left="480"/>
    </w:pPr>
    <w:rPr>
      <w:sz w:val="20"/>
      <w:szCs w:val="20"/>
      <w:lang w:val="en-GB" w:eastAsia="en-US"/>
    </w:rPr>
  </w:style>
  <w:style w:type="paragraph" w:styleId="TOC5">
    <w:name w:val="toc 5"/>
    <w:basedOn w:val="Normal"/>
    <w:next w:val="Normal"/>
    <w:autoRedefine/>
    <w:uiPriority w:val="39"/>
    <w:semiHidden/>
    <w:rsid w:val="000F3BA2"/>
    <w:pPr>
      <w:ind w:left="720"/>
    </w:pPr>
    <w:rPr>
      <w:sz w:val="20"/>
      <w:szCs w:val="20"/>
      <w:lang w:val="en-GB" w:eastAsia="en-US"/>
    </w:rPr>
  </w:style>
  <w:style w:type="paragraph" w:styleId="TOC6">
    <w:name w:val="toc 6"/>
    <w:basedOn w:val="Normal"/>
    <w:next w:val="Normal"/>
    <w:autoRedefine/>
    <w:uiPriority w:val="39"/>
    <w:semiHidden/>
    <w:rsid w:val="000F3BA2"/>
    <w:pPr>
      <w:ind w:left="960"/>
    </w:pPr>
    <w:rPr>
      <w:sz w:val="20"/>
      <w:szCs w:val="20"/>
      <w:lang w:val="en-GB" w:eastAsia="en-US"/>
    </w:rPr>
  </w:style>
  <w:style w:type="paragraph" w:styleId="TOC7">
    <w:name w:val="toc 7"/>
    <w:basedOn w:val="Normal"/>
    <w:next w:val="Normal"/>
    <w:autoRedefine/>
    <w:uiPriority w:val="39"/>
    <w:semiHidden/>
    <w:rsid w:val="000F3BA2"/>
    <w:pPr>
      <w:ind w:left="1200"/>
    </w:pPr>
    <w:rPr>
      <w:sz w:val="20"/>
      <w:szCs w:val="20"/>
      <w:lang w:val="en-GB" w:eastAsia="en-US"/>
    </w:rPr>
  </w:style>
  <w:style w:type="paragraph" w:styleId="TOC8">
    <w:name w:val="toc 8"/>
    <w:basedOn w:val="Normal"/>
    <w:next w:val="Normal"/>
    <w:autoRedefine/>
    <w:uiPriority w:val="39"/>
    <w:semiHidden/>
    <w:rsid w:val="000F3BA2"/>
    <w:pPr>
      <w:ind w:left="1440"/>
    </w:pPr>
    <w:rPr>
      <w:sz w:val="20"/>
      <w:szCs w:val="20"/>
      <w:lang w:val="en-GB" w:eastAsia="en-US"/>
    </w:rPr>
  </w:style>
  <w:style w:type="paragraph" w:styleId="TOC9">
    <w:name w:val="toc 9"/>
    <w:basedOn w:val="Normal"/>
    <w:next w:val="Normal"/>
    <w:autoRedefine/>
    <w:uiPriority w:val="39"/>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iPriority w:val="99"/>
    <w:unhideWhenUsed/>
    <w:rsid w:val="00E06331"/>
    <w:rPr>
      <w:sz w:val="18"/>
      <w:szCs w:val="18"/>
      <w:lang w:val="en-GB" w:eastAsia="en-US"/>
    </w:rPr>
  </w:style>
  <w:style w:type="character" w:customStyle="1" w:styleId="BalloonTextChar">
    <w:name w:val="Balloon Text Char"/>
    <w:basedOn w:val="DefaultParagraphFont"/>
    <w:link w:val="BalloonText"/>
    <w:uiPriority w:val="99"/>
    <w:rsid w:val="00E06331"/>
    <w:rPr>
      <w:sz w:val="18"/>
      <w:szCs w:val="18"/>
    </w:rPr>
  </w:style>
  <w:style w:type="paragraph" w:styleId="Footer">
    <w:name w:val="footer"/>
    <w:basedOn w:val="Normal"/>
    <w:link w:val="FooterChar"/>
    <w:uiPriority w:val="99"/>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uiPriority w:val="99"/>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uiPriority w:val="99"/>
    <w:unhideWhenUsed/>
    <w:rsid w:val="00705A86"/>
    <w:rPr>
      <w:color w:val="800080" w:themeColor="followedHyperlink"/>
      <w:u w:val="single"/>
    </w:rPr>
  </w:style>
  <w:style w:type="character" w:customStyle="1" w:styleId="Heading7Char">
    <w:name w:val="Heading 7 Char"/>
    <w:basedOn w:val="DefaultParagraphFont"/>
    <w:link w:val="Heading7"/>
    <w:rsid w:val="00622128"/>
    <w:rPr>
      <w:rFonts w:ascii="Arial" w:hAnsi="Arial"/>
      <w:color w:val="000000"/>
      <w:sz w:val="24"/>
      <w:u w:val="single"/>
      <w:lang w:val="en-US" w:eastAsia="da-DK"/>
    </w:rPr>
  </w:style>
  <w:style w:type="paragraph" w:styleId="FootnoteText">
    <w:name w:val="footnote text"/>
    <w:basedOn w:val="Normal"/>
    <w:link w:val="FootnoteTextChar"/>
    <w:rsid w:val="00622128"/>
    <w:rPr>
      <w:lang w:val="en-GB" w:eastAsia="en-US"/>
    </w:rPr>
  </w:style>
  <w:style w:type="character" w:customStyle="1" w:styleId="FootnoteTextChar">
    <w:name w:val="Footnote Text Char"/>
    <w:basedOn w:val="DefaultParagraphFont"/>
    <w:link w:val="FootnoteText"/>
    <w:rsid w:val="00622128"/>
    <w:rPr>
      <w:sz w:val="24"/>
      <w:szCs w:val="24"/>
    </w:rPr>
  </w:style>
  <w:style w:type="paragraph" w:styleId="PlainText">
    <w:name w:val="Plain Text"/>
    <w:basedOn w:val="Normal"/>
    <w:link w:val="PlainTextChar"/>
    <w:rsid w:val="00622128"/>
    <w:rPr>
      <w:rFonts w:ascii="Courier New" w:hAnsi="Courier New" w:cs="Courier New"/>
      <w:sz w:val="20"/>
      <w:szCs w:val="20"/>
      <w:lang w:val="en-GB"/>
    </w:rPr>
  </w:style>
  <w:style w:type="character" w:customStyle="1" w:styleId="PlainTextChar">
    <w:name w:val="Plain Text Char"/>
    <w:basedOn w:val="DefaultParagraphFont"/>
    <w:link w:val="PlainText"/>
    <w:rsid w:val="00622128"/>
    <w:rPr>
      <w:rFonts w:ascii="Courier New" w:hAnsi="Courier New" w:cs="Courier New"/>
      <w:lang w:eastAsia="en-GB"/>
    </w:rPr>
  </w:style>
  <w:style w:type="character" w:styleId="CommentReference">
    <w:name w:val="annotation reference"/>
    <w:basedOn w:val="DefaultParagraphFont"/>
    <w:unhideWhenUsed/>
    <w:rsid w:val="00622128"/>
    <w:rPr>
      <w:sz w:val="16"/>
      <w:szCs w:val="16"/>
    </w:rPr>
  </w:style>
  <w:style w:type="paragraph" w:styleId="CommentText">
    <w:name w:val="annotation text"/>
    <w:basedOn w:val="Normal"/>
    <w:link w:val="CommentTextChar"/>
    <w:unhideWhenUsed/>
    <w:rsid w:val="00622128"/>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rsid w:val="00622128"/>
    <w:rPr>
      <w:rFonts w:asciiTheme="minorHAnsi" w:eastAsiaTheme="minorHAnsi" w:hAnsiTheme="minorHAnsi" w:cstheme="minorBidi"/>
    </w:rPr>
  </w:style>
  <w:style w:type="paragraph" w:styleId="BodyText2">
    <w:name w:val="Body Text 2"/>
    <w:basedOn w:val="Normal"/>
    <w:link w:val="BodyText2Char"/>
    <w:rsid w:val="00622128"/>
    <w:pPr>
      <w:jc w:val="both"/>
    </w:pPr>
    <w:rPr>
      <w:rFonts w:ascii="Arial" w:hAnsi="Arial"/>
      <w:szCs w:val="20"/>
      <w:lang w:val="x-none" w:eastAsia="x-none"/>
    </w:rPr>
  </w:style>
  <w:style w:type="character" w:customStyle="1" w:styleId="BodyText2Char">
    <w:name w:val="Body Text 2 Char"/>
    <w:basedOn w:val="DefaultParagraphFont"/>
    <w:link w:val="BodyText2"/>
    <w:rsid w:val="00622128"/>
    <w:rPr>
      <w:rFonts w:ascii="Arial" w:hAnsi="Arial"/>
      <w:sz w:val="24"/>
      <w:lang w:val="x-none" w:eastAsia="x-none"/>
    </w:rPr>
  </w:style>
  <w:style w:type="paragraph" w:styleId="BodyText">
    <w:name w:val="Body Text"/>
    <w:aliases w:val="ea-Body text,Document"/>
    <w:basedOn w:val="Normal"/>
    <w:link w:val="BodyTextChar"/>
    <w:rsid w:val="00622128"/>
    <w:pPr>
      <w:spacing w:before="120" w:after="120"/>
      <w:jc w:val="both"/>
    </w:pPr>
    <w:rPr>
      <w:rFonts w:ascii="Arial" w:hAnsi="Arial"/>
      <w:color w:val="000000"/>
      <w:szCs w:val="20"/>
      <w:lang w:val="x-none" w:eastAsia="x-none"/>
    </w:rPr>
  </w:style>
  <w:style w:type="character" w:customStyle="1" w:styleId="BodyTextChar">
    <w:name w:val="Body Text Char"/>
    <w:aliases w:val="ea-Body text Char,Document Char"/>
    <w:basedOn w:val="DefaultParagraphFont"/>
    <w:link w:val="BodyText"/>
    <w:rsid w:val="00622128"/>
    <w:rPr>
      <w:rFonts w:ascii="Arial" w:hAnsi="Arial"/>
      <w:color w:val="000000"/>
      <w:sz w:val="24"/>
      <w:lang w:val="x-none" w:eastAsia="x-none"/>
    </w:rPr>
  </w:style>
  <w:style w:type="character" w:styleId="PageNumber">
    <w:name w:val="page number"/>
    <w:basedOn w:val="DefaultParagraphFont"/>
    <w:rsid w:val="00622128"/>
  </w:style>
  <w:style w:type="paragraph" w:customStyle="1" w:styleId="ea-heading-1">
    <w:name w:val="ea-heading-1"/>
    <w:basedOn w:val="Heading1"/>
    <w:next w:val="BodyText"/>
    <w:rsid w:val="00622128"/>
    <w:pPr>
      <w:spacing w:before="240" w:after="240"/>
      <w:jc w:val="center"/>
    </w:pPr>
    <w:rPr>
      <w:rFonts w:ascii="Arial" w:hAnsi="Arial"/>
      <w:caps/>
      <w:lang w:val="x-none" w:eastAsia="x-none"/>
    </w:rPr>
  </w:style>
  <w:style w:type="paragraph" w:customStyle="1" w:styleId="ea-heading-2">
    <w:name w:val="ea-heading-2"/>
    <w:basedOn w:val="Heading2"/>
    <w:next w:val="BodyText"/>
    <w:rsid w:val="00622128"/>
    <w:pPr>
      <w:spacing w:after="120"/>
    </w:pPr>
    <w:rPr>
      <w:i w:val="0"/>
      <w:sz w:val="24"/>
      <w:lang w:val="x-none" w:eastAsia="x-none"/>
    </w:rPr>
  </w:style>
  <w:style w:type="paragraph" w:customStyle="1" w:styleId="ea-heading-3">
    <w:name w:val="ea-heading-3"/>
    <w:basedOn w:val="Heading3"/>
    <w:rsid w:val="00622128"/>
    <w:pPr>
      <w:spacing w:after="120"/>
    </w:pPr>
    <w:rPr>
      <w:i/>
      <w:sz w:val="24"/>
      <w:lang w:val="x-none" w:eastAsia="x-none"/>
    </w:rPr>
  </w:style>
  <w:style w:type="paragraph" w:styleId="Title">
    <w:name w:val="Title"/>
    <w:basedOn w:val="Normal"/>
    <w:link w:val="TitleChar"/>
    <w:qFormat/>
    <w:rsid w:val="00622128"/>
    <w:pPr>
      <w:pBdr>
        <w:top w:val="single" w:sz="4" w:space="1" w:color="auto"/>
        <w:left w:val="single" w:sz="4" w:space="4" w:color="auto"/>
        <w:bottom w:val="single" w:sz="4" w:space="1" w:color="auto"/>
        <w:right w:val="single" w:sz="4" w:space="4" w:color="auto"/>
      </w:pBdr>
      <w:jc w:val="center"/>
    </w:pPr>
    <w:rPr>
      <w:sz w:val="28"/>
      <w:szCs w:val="28"/>
      <w:lang w:val="x-none" w:eastAsia="x-none"/>
    </w:rPr>
  </w:style>
  <w:style w:type="character" w:customStyle="1" w:styleId="TitleChar">
    <w:name w:val="Title Char"/>
    <w:basedOn w:val="DefaultParagraphFont"/>
    <w:link w:val="Title"/>
    <w:rsid w:val="00622128"/>
    <w:rPr>
      <w:sz w:val="28"/>
      <w:szCs w:val="28"/>
      <w:lang w:val="x-none" w:eastAsia="x-none"/>
    </w:rPr>
  </w:style>
  <w:style w:type="paragraph" w:styleId="BodyTextIndent">
    <w:name w:val="Body Text Indent"/>
    <w:basedOn w:val="Normal"/>
    <w:link w:val="BodyTextIndentChar1"/>
    <w:rsid w:val="00622128"/>
    <w:pPr>
      <w:spacing w:after="120"/>
      <w:ind w:left="720"/>
      <w:jc w:val="both"/>
    </w:pPr>
    <w:rPr>
      <w:bCs/>
      <w:color w:val="0000FF"/>
      <w:lang w:val="x-none" w:eastAsia="x-none"/>
    </w:rPr>
  </w:style>
  <w:style w:type="character" w:customStyle="1" w:styleId="BodyTextIndentChar">
    <w:name w:val="Body Text Indent Char"/>
    <w:basedOn w:val="DefaultParagraphFont"/>
    <w:rsid w:val="00622128"/>
    <w:rPr>
      <w:sz w:val="24"/>
    </w:rPr>
  </w:style>
  <w:style w:type="character" w:customStyle="1" w:styleId="BodyTextIndentChar1">
    <w:name w:val="Body Text Indent Char1"/>
    <w:basedOn w:val="DefaultParagraphFont"/>
    <w:link w:val="BodyTextIndent"/>
    <w:rsid w:val="00622128"/>
    <w:rPr>
      <w:bCs/>
      <w:color w:val="0000FF"/>
      <w:sz w:val="24"/>
      <w:szCs w:val="24"/>
      <w:lang w:val="x-none" w:eastAsia="x-none"/>
    </w:rPr>
  </w:style>
  <w:style w:type="paragraph" w:styleId="BodyTextIndent2">
    <w:name w:val="Body Text Indent 2"/>
    <w:basedOn w:val="Normal"/>
    <w:link w:val="BodyTextIndent2Char"/>
    <w:rsid w:val="00622128"/>
    <w:pPr>
      <w:ind w:firstLine="360"/>
      <w:jc w:val="both"/>
    </w:pPr>
    <w:rPr>
      <w:b/>
      <w:bCs/>
      <w:color w:val="0000FF"/>
      <w:sz w:val="28"/>
      <w:lang w:val="x-none" w:eastAsia="x-none"/>
    </w:rPr>
  </w:style>
  <w:style w:type="character" w:customStyle="1" w:styleId="BodyTextIndent2Char">
    <w:name w:val="Body Text Indent 2 Char"/>
    <w:basedOn w:val="DefaultParagraphFont"/>
    <w:link w:val="BodyTextIndent2"/>
    <w:rsid w:val="00622128"/>
    <w:rPr>
      <w:b/>
      <w:bCs/>
      <w:color w:val="0000FF"/>
      <w:sz w:val="28"/>
      <w:szCs w:val="24"/>
      <w:lang w:val="x-none" w:eastAsia="x-none"/>
    </w:rPr>
  </w:style>
  <w:style w:type="table" w:styleId="TableGrid">
    <w:name w:val="Table Grid"/>
    <w:basedOn w:val="TableNormal"/>
    <w:rsid w:val="00622128"/>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heading-4">
    <w:name w:val="ea-heading-4"/>
    <w:basedOn w:val="Heading4"/>
    <w:next w:val="BodyText"/>
    <w:qFormat/>
    <w:rsid w:val="00622128"/>
    <w:pPr>
      <w:spacing w:before="120" w:after="120"/>
    </w:pPr>
    <w:rPr>
      <w:rFonts w:ascii="Arial" w:hAnsi="Arial"/>
      <w:b w:val="0"/>
      <w:i/>
      <w:sz w:val="24"/>
      <w:lang w:val="x-none" w:eastAsia="x-none"/>
    </w:rPr>
  </w:style>
  <w:style w:type="paragraph" w:styleId="NormalWeb">
    <w:name w:val="Normal (Web)"/>
    <w:basedOn w:val="Normal"/>
    <w:uiPriority w:val="99"/>
    <w:rsid w:val="00622128"/>
    <w:pPr>
      <w:spacing w:beforeLines="1" w:afterLines="1"/>
    </w:pPr>
    <w:rPr>
      <w:rFonts w:ascii="Times" w:hAnsi="Times"/>
      <w:sz w:val="20"/>
      <w:szCs w:val="20"/>
      <w:lang w:val="en-GB" w:eastAsia="en-US"/>
    </w:rPr>
  </w:style>
  <w:style w:type="character" w:styleId="Emphasis">
    <w:name w:val="Emphasis"/>
    <w:uiPriority w:val="20"/>
    <w:qFormat/>
    <w:rsid w:val="004B1B6D"/>
  </w:style>
  <w:style w:type="paragraph" w:customStyle="1" w:styleId="Paragraphedeliste">
    <w:name w:val="Paragraphe de liste"/>
    <w:basedOn w:val="Normal"/>
    <w:qFormat/>
    <w:rsid w:val="00622128"/>
    <w:pPr>
      <w:spacing w:after="200" w:line="276" w:lineRule="auto"/>
      <w:ind w:left="720"/>
      <w:contextualSpacing/>
    </w:pPr>
    <w:rPr>
      <w:rFonts w:ascii="Calibri" w:eastAsia="Calibri" w:hAnsi="Calibri"/>
      <w:sz w:val="22"/>
      <w:szCs w:val="22"/>
      <w:lang w:val="fr-BE" w:eastAsia="en-US"/>
    </w:rPr>
  </w:style>
  <w:style w:type="character" w:styleId="Strong">
    <w:name w:val="Strong"/>
    <w:qFormat/>
    <w:rsid w:val="00622128"/>
    <w:rPr>
      <w:b/>
      <w:bCs/>
    </w:rPr>
  </w:style>
  <w:style w:type="paragraph" w:styleId="Caption">
    <w:name w:val="caption"/>
    <w:basedOn w:val="Normal"/>
    <w:next w:val="Normal"/>
    <w:qFormat/>
    <w:rsid w:val="00622128"/>
    <w:pPr>
      <w:spacing w:before="120" w:after="120"/>
    </w:pPr>
    <w:rPr>
      <w:rFonts w:ascii="Arial" w:hAnsi="Arial"/>
      <w:b/>
      <w:lang w:val="en-GB" w:eastAsia="el-GR"/>
    </w:rPr>
  </w:style>
  <w:style w:type="character" w:customStyle="1" w:styleId="CharChar">
    <w:name w:val="Char Char"/>
    <w:rsid w:val="00622128"/>
    <w:rPr>
      <w:sz w:val="24"/>
      <w:szCs w:val="24"/>
      <w:lang w:eastAsia="el-GR"/>
    </w:rPr>
  </w:style>
  <w:style w:type="paragraph" w:styleId="BodyText3">
    <w:name w:val="Body Text 3"/>
    <w:basedOn w:val="Normal"/>
    <w:link w:val="BodyText3Char"/>
    <w:rsid w:val="00622128"/>
    <w:pPr>
      <w:spacing w:after="120"/>
      <w:jc w:val="both"/>
    </w:pPr>
    <w:rPr>
      <w:rFonts w:ascii="Arial" w:hAnsi="Arial"/>
      <w:i/>
      <w:lang w:val="x-none" w:eastAsia="el-GR"/>
    </w:rPr>
  </w:style>
  <w:style w:type="character" w:customStyle="1" w:styleId="BodyText3Char">
    <w:name w:val="Body Text 3 Char"/>
    <w:basedOn w:val="DefaultParagraphFont"/>
    <w:link w:val="BodyText3"/>
    <w:rsid w:val="00622128"/>
    <w:rPr>
      <w:rFonts w:ascii="Arial" w:hAnsi="Arial"/>
      <w:i/>
      <w:sz w:val="24"/>
      <w:szCs w:val="24"/>
      <w:lang w:val="x-none" w:eastAsia="el-GR"/>
    </w:rPr>
  </w:style>
  <w:style w:type="paragraph" w:customStyle="1" w:styleId="ea-contents-1">
    <w:name w:val="ea-contents-1"/>
    <w:basedOn w:val="TOC1"/>
    <w:next w:val="ea-heading-1"/>
    <w:autoRedefine/>
    <w:rsid w:val="00622128"/>
    <w:pPr>
      <w:spacing w:after="120"/>
    </w:pPr>
    <w:rPr>
      <w:rFonts w:ascii="Arial" w:hAnsi="Arial"/>
      <w:szCs w:val="20"/>
    </w:rPr>
  </w:style>
  <w:style w:type="paragraph" w:customStyle="1" w:styleId="ea-contents-2">
    <w:name w:val="ea-contents-2"/>
    <w:basedOn w:val="TOC2"/>
    <w:next w:val="ea-heading-2"/>
    <w:autoRedefine/>
    <w:rsid w:val="00622128"/>
    <w:pPr>
      <w:tabs>
        <w:tab w:val="right" w:leader="dot" w:pos="9621"/>
      </w:tabs>
      <w:spacing w:before="240" w:after="0"/>
    </w:pPr>
    <w:rPr>
      <w:rFonts w:ascii="Arial" w:hAnsi="Arial"/>
    </w:rPr>
  </w:style>
  <w:style w:type="paragraph" w:customStyle="1" w:styleId="ea-contents-3">
    <w:name w:val="ea-contents-3"/>
    <w:basedOn w:val="TOC3"/>
    <w:next w:val="ea-heading-3"/>
    <w:autoRedefine/>
    <w:rsid w:val="00622128"/>
    <w:pPr>
      <w:ind w:left="720"/>
    </w:pPr>
    <w:rPr>
      <w:rFonts w:ascii="Arial" w:hAnsi="Arial"/>
    </w:rPr>
  </w:style>
  <w:style w:type="character" w:customStyle="1" w:styleId="Heading1Char">
    <w:name w:val="Heading 1 Char"/>
    <w:link w:val="Heading1"/>
    <w:rsid w:val="00622128"/>
    <w:rPr>
      <w:b/>
      <w:sz w:val="24"/>
    </w:rPr>
  </w:style>
  <w:style w:type="character" w:customStyle="1" w:styleId="Heading2Char">
    <w:name w:val="Heading 2 Char"/>
    <w:link w:val="Heading2"/>
    <w:rsid w:val="00622128"/>
    <w:rPr>
      <w:rFonts w:ascii="Arial" w:hAnsi="Arial"/>
      <w:b/>
      <w:i/>
      <w:sz w:val="28"/>
      <w:szCs w:val="28"/>
    </w:rPr>
  </w:style>
  <w:style w:type="character" w:customStyle="1" w:styleId="Heading3Char">
    <w:name w:val="Heading 3 Char"/>
    <w:link w:val="Heading3"/>
    <w:rsid w:val="00622128"/>
    <w:rPr>
      <w:rFonts w:ascii="Arial" w:hAnsi="Arial"/>
      <w:b/>
      <w:sz w:val="26"/>
      <w:szCs w:val="26"/>
    </w:rPr>
  </w:style>
  <w:style w:type="character" w:customStyle="1" w:styleId="emailstijl16">
    <w:name w:val="emailstijl16"/>
    <w:rsid w:val="00622128"/>
    <w:rPr>
      <w:rFonts w:ascii="Arial" w:hAnsi="Arial" w:hint="default"/>
      <w:color w:val="000000"/>
      <w:sz w:val="20"/>
    </w:rPr>
  </w:style>
  <w:style w:type="character" w:customStyle="1" w:styleId="emailstyle17">
    <w:name w:val="emailstyle17"/>
    <w:rsid w:val="00622128"/>
    <w:rPr>
      <w:rFonts w:ascii="Arial" w:hAnsi="Arial"/>
      <w:color w:val="000000"/>
      <w:sz w:val="20"/>
    </w:rPr>
  </w:style>
  <w:style w:type="paragraph" w:customStyle="1" w:styleId="DfESBullets">
    <w:name w:val="DfESBullets"/>
    <w:basedOn w:val="Normal"/>
    <w:rsid w:val="00622128"/>
    <w:pPr>
      <w:widowControl w:val="0"/>
      <w:numPr>
        <w:numId w:val="1"/>
      </w:numPr>
      <w:overflowPunct w:val="0"/>
      <w:autoSpaceDE w:val="0"/>
      <w:autoSpaceDN w:val="0"/>
      <w:adjustRightInd w:val="0"/>
      <w:spacing w:after="240"/>
      <w:textAlignment w:val="baseline"/>
    </w:pPr>
    <w:rPr>
      <w:rFonts w:ascii="Arial" w:hAnsi="Arial"/>
      <w:sz w:val="22"/>
      <w:szCs w:val="20"/>
      <w:lang w:val="en-GB" w:eastAsia="en-US"/>
    </w:rPr>
  </w:style>
  <w:style w:type="paragraph" w:customStyle="1" w:styleId="Default">
    <w:name w:val="Default"/>
    <w:link w:val="DefaultTegn"/>
    <w:rsid w:val="00622128"/>
    <w:pPr>
      <w:widowControl w:val="0"/>
      <w:autoSpaceDE w:val="0"/>
      <w:autoSpaceDN w:val="0"/>
      <w:adjustRightInd w:val="0"/>
    </w:pPr>
    <w:rPr>
      <w:rFonts w:ascii="Helvetica LT" w:eastAsia="Batang" w:hAnsi="Helvetica LT"/>
      <w:color w:val="000000"/>
      <w:sz w:val="24"/>
      <w:szCs w:val="24"/>
      <w:lang w:val="da-DK" w:eastAsia="da-DK"/>
    </w:rPr>
  </w:style>
  <w:style w:type="paragraph" w:customStyle="1" w:styleId="CM1">
    <w:name w:val="CM1"/>
    <w:basedOn w:val="Default"/>
    <w:next w:val="Default"/>
    <w:rsid w:val="00622128"/>
    <w:rPr>
      <w:color w:val="auto"/>
    </w:rPr>
  </w:style>
  <w:style w:type="paragraph" w:customStyle="1" w:styleId="ColorfulList-Accent11">
    <w:name w:val="Colorful List - Accent 11"/>
    <w:basedOn w:val="Normal"/>
    <w:link w:val="ColorfulList-Accent1Char"/>
    <w:qFormat/>
    <w:rsid w:val="00622128"/>
    <w:pPr>
      <w:spacing w:after="200" w:line="276" w:lineRule="auto"/>
      <w:ind w:left="720"/>
      <w:contextualSpacing/>
    </w:pPr>
    <w:rPr>
      <w:rFonts w:ascii="Calibri" w:eastAsia="Calibri" w:hAnsi="Calibri"/>
      <w:sz w:val="22"/>
      <w:szCs w:val="22"/>
      <w:lang w:val="x-none" w:eastAsia="x-none"/>
    </w:rPr>
  </w:style>
  <w:style w:type="paragraph" w:customStyle="1" w:styleId="data">
    <w:name w:val="data"/>
    <w:basedOn w:val="Normal"/>
    <w:locked/>
    <w:rsid w:val="00622128"/>
    <w:pPr>
      <w:spacing w:line="360" w:lineRule="auto"/>
    </w:pPr>
    <w:rPr>
      <w:rFonts w:ascii="Arial" w:hAnsi="Arial"/>
      <w:sz w:val="20"/>
      <w:lang w:val="en-GB"/>
    </w:rPr>
  </w:style>
  <w:style w:type="paragraph" w:customStyle="1" w:styleId="datatitle">
    <w:name w:val="data_title"/>
    <w:basedOn w:val="Normal"/>
    <w:locked/>
    <w:rsid w:val="00622128"/>
    <w:pPr>
      <w:spacing w:line="480" w:lineRule="auto"/>
    </w:pPr>
    <w:rPr>
      <w:rFonts w:ascii="Trebuchet MS" w:hAnsi="Trebuchet MS"/>
      <w:b/>
      <w:lang w:val="en-GB"/>
    </w:rPr>
  </w:style>
  <w:style w:type="paragraph" w:customStyle="1" w:styleId="DiagramaDiagrama4CharDiagramaDiagrama">
    <w:name w:val="Diagrama Diagrama4 Char Diagrama Diagrama"/>
    <w:basedOn w:val="Normal"/>
    <w:rsid w:val="00622128"/>
    <w:pPr>
      <w:spacing w:after="160" w:line="240" w:lineRule="exact"/>
    </w:pPr>
    <w:rPr>
      <w:rFonts w:ascii="Tahoma" w:hAnsi="Tahoma"/>
      <w:sz w:val="20"/>
      <w:szCs w:val="20"/>
      <w:lang w:val="en-US" w:eastAsia="en-US"/>
    </w:rPr>
  </w:style>
  <w:style w:type="character" w:customStyle="1" w:styleId="Bekezdsalapbettpusa">
    <w:name w:val="Bekezdés alapbetűtípusa"/>
    <w:rsid w:val="00622128"/>
  </w:style>
  <w:style w:type="character" w:customStyle="1" w:styleId="EmailStyle92">
    <w:name w:val="EmailStyle92"/>
    <w:rsid w:val="00622128"/>
    <w:rPr>
      <w:rFonts w:ascii="Arial" w:hAnsi="Arial"/>
      <w:color w:val="000000"/>
      <w:sz w:val="20"/>
    </w:rPr>
  </w:style>
  <w:style w:type="paragraph" w:styleId="ListBullet">
    <w:name w:val="List Bullet"/>
    <w:basedOn w:val="Normal"/>
    <w:rsid w:val="00622128"/>
    <w:pPr>
      <w:tabs>
        <w:tab w:val="num" w:pos="1080"/>
      </w:tabs>
      <w:spacing w:after="120"/>
      <w:ind w:left="1080" w:hanging="540"/>
    </w:pPr>
    <w:rPr>
      <w:sz w:val="26"/>
      <w:szCs w:val="26"/>
      <w:lang w:val="en-GB"/>
    </w:rPr>
  </w:style>
  <w:style w:type="paragraph" w:styleId="ListNumber">
    <w:name w:val="List Number"/>
    <w:basedOn w:val="Normal"/>
    <w:rsid w:val="00622128"/>
    <w:pPr>
      <w:tabs>
        <w:tab w:val="num" w:pos="540"/>
      </w:tabs>
      <w:spacing w:before="360" w:after="120"/>
      <w:ind w:left="539" w:hanging="539"/>
    </w:pPr>
    <w:rPr>
      <w:b/>
      <w:bCs/>
      <w:sz w:val="28"/>
      <w:szCs w:val="28"/>
      <w:lang w:val="en-GB"/>
    </w:rPr>
  </w:style>
  <w:style w:type="paragraph" w:styleId="ListBullet2">
    <w:name w:val="List Bullet 2"/>
    <w:basedOn w:val="Normal"/>
    <w:rsid w:val="00622128"/>
    <w:pPr>
      <w:tabs>
        <w:tab w:val="left" w:pos="1440"/>
      </w:tabs>
      <w:ind w:left="1440" w:hanging="360"/>
    </w:pPr>
    <w:rPr>
      <w:lang w:val="en-GB"/>
    </w:rPr>
  </w:style>
  <w:style w:type="character" w:customStyle="1" w:styleId="DefaultTegn">
    <w:name w:val="Default Tegn"/>
    <w:link w:val="Default"/>
    <w:rsid w:val="00622128"/>
    <w:rPr>
      <w:rFonts w:ascii="Helvetica LT" w:eastAsia="Batang" w:hAnsi="Helvetica LT"/>
      <w:color w:val="000000"/>
      <w:sz w:val="24"/>
      <w:szCs w:val="24"/>
      <w:lang w:val="da-DK" w:eastAsia="da-DK"/>
    </w:rPr>
  </w:style>
  <w:style w:type="character" w:customStyle="1" w:styleId="Funotenzeichen">
    <w:name w:val="Fußnotenzeichen"/>
    <w:rsid w:val="00622128"/>
    <w:rPr>
      <w:vertAlign w:val="superscript"/>
    </w:rPr>
  </w:style>
  <w:style w:type="character" w:customStyle="1" w:styleId="MainText">
    <w:name w:val="Main Text"/>
    <w:rsid w:val="00622128"/>
    <w:rPr>
      <w:rFonts w:ascii="TheMix-Plain" w:hAnsi="TheMix-Plain"/>
      <w:color w:val="000000"/>
      <w:sz w:val="22"/>
      <w:szCs w:val="22"/>
    </w:rPr>
  </w:style>
  <w:style w:type="paragraph" w:customStyle="1" w:styleId="msolistparagraph0">
    <w:name w:val="msolistparagraph"/>
    <w:basedOn w:val="Normal"/>
    <w:rsid w:val="00622128"/>
    <w:pPr>
      <w:ind w:left="720"/>
    </w:pPr>
    <w:rPr>
      <w:rFonts w:ascii="Calibri" w:hAnsi="Calibri"/>
      <w:sz w:val="22"/>
      <w:szCs w:val="22"/>
      <w:lang w:eastAsia="en-US"/>
    </w:rPr>
  </w:style>
  <w:style w:type="paragraph" w:customStyle="1" w:styleId="DfESOutNumbered">
    <w:name w:val="DfESOutNumbered"/>
    <w:basedOn w:val="Normal"/>
    <w:rsid w:val="00622128"/>
    <w:pPr>
      <w:widowControl w:val="0"/>
      <w:numPr>
        <w:numId w:val="2"/>
      </w:numPr>
      <w:tabs>
        <w:tab w:val="num" w:pos="360"/>
      </w:tabs>
      <w:overflowPunct w:val="0"/>
      <w:autoSpaceDE w:val="0"/>
      <w:autoSpaceDN w:val="0"/>
      <w:adjustRightInd w:val="0"/>
      <w:spacing w:after="240"/>
      <w:textAlignment w:val="baseline"/>
    </w:pPr>
    <w:rPr>
      <w:rFonts w:ascii="Arial" w:hAnsi="Arial"/>
      <w:sz w:val="22"/>
      <w:szCs w:val="22"/>
      <w:lang w:val="en-GB" w:eastAsia="en-US"/>
    </w:rPr>
  </w:style>
  <w:style w:type="character" w:customStyle="1" w:styleId="emailstyle23">
    <w:name w:val="emailstyle23"/>
    <w:rsid w:val="00622128"/>
    <w:rPr>
      <w:rFonts w:ascii="Arial" w:hAnsi="Arial" w:cs="Arial"/>
      <w:color w:val="993366"/>
      <w:sz w:val="20"/>
    </w:rPr>
  </w:style>
  <w:style w:type="paragraph" w:styleId="CommentSubject">
    <w:name w:val="annotation subject"/>
    <w:basedOn w:val="CommentText"/>
    <w:next w:val="CommentText"/>
    <w:link w:val="CommentSubjectChar"/>
    <w:rsid w:val="00622128"/>
    <w:pPr>
      <w:spacing w:after="0"/>
    </w:pPr>
    <w:rPr>
      <w:rFonts w:ascii="Times New Roman" w:eastAsia="Times New Roman" w:hAnsi="Times New Roman" w:cs="Times New Roman"/>
      <w:b/>
      <w:bCs/>
      <w:lang w:val="x-none" w:eastAsia="x-none"/>
    </w:rPr>
  </w:style>
  <w:style w:type="character" w:customStyle="1" w:styleId="CommentSubjectChar">
    <w:name w:val="Comment Subject Char"/>
    <w:basedOn w:val="CommentTextChar"/>
    <w:link w:val="CommentSubject"/>
    <w:rsid w:val="00622128"/>
    <w:rPr>
      <w:rFonts w:asciiTheme="minorHAnsi" w:eastAsiaTheme="minorHAnsi" w:hAnsiTheme="minorHAnsi" w:cstheme="minorBidi"/>
      <w:b/>
      <w:bCs/>
      <w:lang w:val="x-none" w:eastAsia="x-none"/>
    </w:rPr>
  </w:style>
  <w:style w:type="paragraph" w:styleId="BodyTextFirstIndent2">
    <w:name w:val="Body Text First Indent 2"/>
    <w:basedOn w:val="BodyTextIndent"/>
    <w:link w:val="BodyTextFirstIndent2Char"/>
    <w:rsid w:val="00622128"/>
    <w:pPr>
      <w:ind w:left="283" w:firstLine="210"/>
      <w:jc w:val="left"/>
    </w:pPr>
    <w:rPr>
      <w:color w:val="000000"/>
    </w:rPr>
  </w:style>
  <w:style w:type="character" w:customStyle="1" w:styleId="BodyTextFirstIndent2Char">
    <w:name w:val="Body Text First Indent 2 Char"/>
    <w:basedOn w:val="BodyTextIndentChar"/>
    <w:link w:val="BodyTextFirstIndent2"/>
    <w:rsid w:val="00622128"/>
    <w:rPr>
      <w:bCs/>
      <w:color w:val="000000"/>
      <w:sz w:val="24"/>
      <w:szCs w:val="24"/>
      <w:lang w:val="x-none" w:eastAsia="x-none"/>
    </w:rPr>
  </w:style>
  <w:style w:type="paragraph" w:customStyle="1" w:styleId="Absatz1aAA">
    <w:name w:val="Absatz 1a (AA)"/>
    <w:basedOn w:val="Normal"/>
    <w:next w:val="Normal"/>
    <w:rsid w:val="00622128"/>
    <w:pPr>
      <w:spacing w:before="360"/>
    </w:pPr>
    <w:rPr>
      <w:rFonts w:ascii="Book Antiqua" w:hAnsi="Book Antiqua"/>
      <w:szCs w:val="20"/>
      <w:lang w:val="de-DE" w:eastAsia="de-DE"/>
    </w:rPr>
  </w:style>
  <w:style w:type="paragraph" w:customStyle="1" w:styleId="Absatz1A1">
    <w:name w:val="Absatz 1 (A1)"/>
    <w:basedOn w:val="Normal"/>
    <w:rsid w:val="00622128"/>
    <w:pPr>
      <w:spacing w:before="192"/>
    </w:pPr>
    <w:rPr>
      <w:rFonts w:ascii="Book Antiqua" w:hAnsi="Book Antiqua"/>
      <w:szCs w:val="20"/>
      <w:lang w:val="de-DE" w:eastAsia="de-DE"/>
    </w:rPr>
  </w:style>
  <w:style w:type="paragraph" w:customStyle="1" w:styleId="AbsatzHilbert">
    <w:name w:val="Absatz Hilbert"/>
    <w:basedOn w:val="Normal"/>
    <w:rsid w:val="00622128"/>
    <w:pPr>
      <w:spacing w:before="120" w:line="280" w:lineRule="exact"/>
      <w:jc w:val="both"/>
    </w:pPr>
    <w:rPr>
      <w:rFonts w:ascii="Arial" w:eastAsia="Calibri" w:hAnsi="Arial"/>
      <w:lang w:val="de-DE" w:eastAsia="de-DE"/>
    </w:rPr>
  </w:style>
  <w:style w:type="character" w:customStyle="1" w:styleId="Caractresdenotedebasdepage">
    <w:name w:val="Caractères de note de bas de page"/>
    <w:rsid w:val="00622128"/>
    <w:rPr>
      <w:vertAlign w:val="superscript"/>
    </w:rPr>
  </w:style>
  <w:style w:type="character" w:customStyle="1" w:styleId="Caractresdenotedefin">
    <w:name w:val="Caractères de note de fin"/>
    <w:rsid w:val="00622128"/>
  </w:style>
  <w:style w:type="paragraph" w:customStyle="1" w:styleId="Titre">
    <w:name w:val="Titre"/>
    <w:basedOn w:val="Normal"/>
    <w:next w:val="BodyText"/>
    <w:rsid w:val="00622128"/>
    <w:pPr>
      <w:keepNext/>
      <w:widowControl w:val="0"/>
      <w:suppressAutoHyphens/>
      <w:spacing w:before="240" w:after="120"/>
    </w:pPr>
    <w:rPr>
      <w:rFonts w:ascii="Arial" w:eastAsia="SimSun" w:hAnsi="Arial" w:cs="Mangal"/>
      <w:kern w:val="1"/>
      <w:sz w:val="28"/>
      <w:szCs w:val="28"/>
      <w:lang w:val="fr-FR" w:eastAsia="hi-IN" w:bidi="hi-IN"/>
    </w:rPr>
  </w:style>
  <w:style w:type="paragraph" w:customStyle="1" w:styleId="Lgende">
    <w:name w:val="Légende"/>
    <w:basedOn w:val="Normal"/>
    <w:rsid w:val="00622128"/>
    <w:pPr>
      <w:widowControl w:val="0"/>
      <w:suppressLineNumbers/>
      <w:suppressAutoHyphens/>
      <w:spacing w:before="120" w:after="120"/>
    </w:pPr>
    <w:rPr>
      <w:rFonts w:eastAsia="SimSun" w:cs="Mangal"/>
      <w:i/>
      <w:iCs/>
      <w:kern w:val="1"/>
      <w:lang w:val="fr-FR" w:eastAsia="hi-IN" w:bidi="hi-IN"/>
    </w:rPr>
  </w:style>
  <w:style w:type="paragraph" w:customStyle="1" w:styleId="Index">
    <w:name w:val="Index"/>
    <w:basedOn w:val="Normal"/>
    <w:rsid w:val="00622128"/>
    <w:pPr>
      <w:widowControl w:val="0"/>
      <w:suppressLineNumbers/>
      <w:suppressAutoHyphens/>
    </w:pPr>
    <w:rPr>
      <w:rFonts w:eastAsia="SimSun" w:cs="Mangal"/>
      <w:kern w:val="1"/>
      <w:lang w:val="fr-FR" w:eastAsia="hi-IN" w:bidi="hi-IN"/>
    </w:rPr>
  </w:style>
  <w:style w:type="paragraph" w:customStyle="1" w:styleId="para">
    <w:name w:val="para"/>
    <w:basedOn w:val="Normal"/>
    <w:rsid w:val="00622128"/>
    <w:pPr>
      <w:widowControl w:val="0"/>
      <w:suppressAutoHyphens/>
      <w:spacing w:after="60"/>
      <w:ind w:left="300"/>
      <w:textAlignment w:val="baseline"/>
    </w:pPr>
    <w:rPr>
      <w:rFonts w:ascii="Arial" w:eastAsia="SimSun" w:hAnsi="Arial" w:cs="Times"/>
      <w:kern w:val="1"/>
      <w:sz w:val="18"/>
      <w:lang w:val="fr-FR" w:eastAsia="hi-IN" w:bidi="hi-IN"/>
    </w:rPr>
  </w:style>
  <w:style w:type="character" w:styleId="EndnoteReference">
    <w:name w:val="endnote reference"/>
    <w:uiPriority w:val="99"/>
    <w:unhideWhenUsed/>
    <w:rsid w:val="00622128"/>
    <w:rPr>
      <w:vertAlign w:val="superscript"/>
    </w:rPr>
  </w:style>
  <w:style w:type="paragraph" w:styleId="List">
    <w:name w:val="List"/>
    <w:basedOn w:val="Normal"/>
    <w:uiPriority w:val="99"/>
    <w:unhideWhenUsed/>
    <w:rsid w:val="00622128"/>
    <w:pPr>
      <w:widowControl w:val="0"/>
      <w:suppressAutoHyphens/>
      <w:ind w:left="283" w:hanging="283"/>
      <w:contextualSpacing/>
    </w:pPr>
    <w:rPr>
      <w:rFonts w:eastAsia="SimSun" w:cs="Mangal"/>
      <w:kern w:val="1"/>
      <w:lang w:val="fr-FR" w:eastAsia="hi-IN" w:bidi="hi-IN"/>
    </w:rPr>
  </w:style>
  <w:style w:type="character" w:customStyle="1" w:styleId="ColorfulList-Accent1Char">
    <w:name w:val="Colorful List - Accent 1 Char"/>
    <w:link w:val="ColorfulList-Accent11"/>
    <w:locked/>
    <w:rsid w:val="00622128"/>
    <w:rPr>
      <w:rFonts w:ascii="Calibri" w:eastAsia="Calibri" w:hAnsi="Calibri"/>
      <w:sz w:val="22"/>
      <w:szCs w:val="22"/>
      <w:lang w:val="x-none" w:eastAsia="x-none"/>
    </w:rPr>
  </w:style>
  <w:style w:type="paragraph" w:customStyle="1" w:styleId="TitleNOsubtitle">
    <w:name w:val="Title NO subtitle"/>
    <w:basedOn w:val="Title"/>
    <w:rsid w:val="00622128"/>
    <w:pPr>
      <w:pBdr>
        <w:top w:val="none" w:sz="0" w:space="0" w:color="auto"/>
        <w:left w:val="none" w:sz="0" w:space="0" w:color="auto"/>
        <w:bottom w:val="single" w:sz="4" w:space="9" w:color="auto"/>
        <w:right w:val="none" w:sz="0" w:space="0" w:color="auto"/>
      </w:pBdr>
      <w:spacing w:after="1134"/>
      <w:jc w:val="left"/>
    </w:pPr>
    <w:rPr>
      <w:rFonts w:ascii="Tahoma" w:hAnsi="Tahoma"/>
      <w:color w:val="000000"/>
      <w:kern w:val="28"/>
      <w:sz w:val="52"/>
      <w:szCs w:val="24"/>
    </w:rPr>
  </w:style>
  <w:style w:type="paragraph" w:customStyle="1" w:styleId="MediumGrid1-Accent21">
    <w:name w:val="Medium Grid 1 - Accent 21"/>
    <w:basedOn w:val="Normal"/>
    <w:uiPriority w:val="34"/>
    <w:qFormat/>
    <w:rsid w:val="00622128"/>
    <w:pPr>
      <w:ind w:left="720"/>
      <w:contextualSpacing/>
    </w:pPr>
    <w:rPr>
      <w:szCs w:val="20"/>
      <w:lang w:val="en-GB" w:eastAsia="en-US"/>
    </w:rPr>
  </w:style>
  <w:style w:type="paragraph" w:customStyle="1" w:styleId="CM4">
    <w:name w:val="CM4"/>
    <w:basedOn w:val="Default"/>
    <w:next w:val="Default"/>
    <w:uiPriority w:val="99"/>
    <w:rsid w:val="00622128"/>
    <w:rPr>
      <w:rFonts w:ascii="EUAlbertina" w:eastAsia="Times New Roman" w:hAnsi="EUAlbertina"/>
      <w:color w:val="auto"/>
      <w:lang w:val="en-US"/>
    </w:rPr>
  </w:style>
  <w:style w:type="paragraph" w:styleId="NoSpacing">
    <w:name w:val="No Spacing"/>
    <w:qFormat/>
    <w:rsid w:val="00622128"/>
    <w:rPr>
      <w:sz w:val="24"/>
    </w:rPr>
  </w:style>
  <w:style w:type="paragraph" w:styleId="ListParagraph">
    <w:name w:val="List Paragraph"/>
    <w:basedOn w:val="Normal"/>
    <w:uiPriority w:val="34"/>
    <w:qFormat/>
    <w:rsid w:val="00622128"/>
    <w:pPr>
      <w:ind w:left="720"/>
      <w:contextualSpacing/>
    </w:pPr>
    <w:rPr>
      <w:lang w:val="en-GB"/>
    </w:rPr>
  </w:style>
  <w:style w:type="paragraph" w:styleId="Revision">
    <w:name w:val="Revision"/>
    <w:hidden/>
    <w:rsid w:val="00622128"/>
    <w:rPr>
      <w:sz w:val="24"/>
    </w:rPr>
  </w:style>
  <w:style w:type="character" w:customStyle="1" w:styleId="Agency-body-textChar">
    <w:name w:val="Agency-body-text Char"/>
    <w:basedOn w:val="DefaultParagraphFont"/>
    <w:link w:val="Agency-body-text"/>
    <w:rsid w:val="00622128"/>
    <w:rPr>
      <w:rFonts w:ascii="Calibri" w:hAnsi="Calibri"/>
      <w:color w:val="000000" w:themeColor="text1"/>
      <w:sz w:val="24"/>
    </w:rPr>
  </w:style>
  <w:style w:type="table" w:styleId="PlainTable5">
    <w:name w:val="Plain Table 5"/>
    <w:basedOn w:val="TableNormal"/>
    <w:uiPriority w:val="45"/>
    <w:rsid w:val="006221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221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221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6221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49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200957"/>
    <w:rPr>
      <w:color w:val="2B579A"/>
      <w:shd w:val="clear" w:color="auto" w:fill="E1DFDD"/>
    </w:rPr>
  </w:style>
  <w:style w:type="character" w:styleId="UnresolvedMention">
    <w:name w:val="Unresolved Mention"/>
    <w:basedOn w:val="DefaultParagraphFont"/>
    <w:uiPriority w:val="99"/>
    <w:semiHidden/>
    <w:unhideWhenUsed/>
    <w:rsid w:val="005D15B8"/>
    <w:rPr>
      <w:color w:val="605E5C"/>
      <w:shd w:val="clear" w:color="auto" w:fill="E1DFDD"/>
    </w:rPr>
  </w:style>
  <w:style w:type="character" w:customStyle="1" w:styleId="normaltextrun">
    <w:name w:val="normaltextrun"/>
    <w:basedOn w:val="DefaultParagraphFont"/>
    <w:rsid w:val="00EA3E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9925">
      <w:bodyDiv w:val="1"/>
      <w:marLeft w:val="0"/>
      <w:marRight w:val="0"/>
      <w:marTop w:val="0"/>
      <w:marBottom w:val="0"/>
      <w:divBdr>
        <w:top w:val="none" w:sz="0" w:space="0" w:color="auto"/>
        <w:left w:val="none" w:sz="0" w:space="0" w:color="auto"/>
        <w:bottom w:val="none" w:sz="0" w:space="0" w:color="auto"/>
        <w:right w:val="none" w:sz="0" w:space="0" w:color="auto"/>
      </w:divBdr>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71203209">
      <w:bodyDiv w:val="1"/>
      <w:marLeft w:val="0"/>
      <w:marRight w:val="0"/>
      <w:marTop w:val="0"/>
      <w:marBottom w:val="0"/>
      <w:divBdr>
        <w:top w:val="none" w:sz="0" w:space="0" w:color="auto"/>
        <w:left w:val="none" w:sz="0" w:space="0" w:color="auto"/>
        <w:bottom w:val="none" w:sz="0" w:space="0" w:color="auto"/>
        <w:right w:val="none" w:sz="0" w:space="0" w:color="auto"/>
      </w:divBdr>
    </w:div>
    <w:div w:id="742948296">
      <w:bodyDiv w:val="1"/>
      <w:marLeft w:val="0"/>
      <w:marRight w:val="0"/>
      <w:marTop w:val="0"/>
      <w:marBottom w:val="0"/>
      <w:divBdr>
        <w:top w:val="none" w:sz="0" w:space="0" w:color="auto"/>
        <w:left w:val="none" w:sz="0" w:space="0" w:color="auto"/>
        <w:bottom w:val="none" w:sz="0" w:space="0" w:color="auto"/>
        <w:right w:val="none" w:sz="0" w:space="0" w:color="auto"/>
      </w:divBdr>
    </w:div>
    <w:div w:id="930355681">
      <w:bodyDiv w:val="1"/>
      <w:marLeft w:val="0"/>
      <w:marRight w:val="0"/>
      <w:marTop w:val="0"/>
      <w:marBottom w:val="0"/>
      <w:divBdr>
        <w:top w:val="none" w:sz="0" w:space="0" w:color="auto"/>
        <w:left w:val="none" w:sz="0" w:space="0" w:color="auto"/>
        <w:bottom w:val="none" w:sz="0" w:space="0" w:color="auto"/>
        <w:right w:val="none" w:sz="0" w:space="0" w:color="auto"/>
      </w:divBdr>
    </w:div>
    <w:div w:id="955795809">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36925756">
      <w:bodyDiv w:val="1"/>
      <w:marLeft w:val="0"/>
      <w:marRight w:val="0"/>
      <w:marTop w:val="0"/>
      <w:marBottom w:val="0"/>
      <w:divBdr>
        <w:top w:val="none" w:sz="0" w:space="0" w:color="auto"/>
        <w:left w:val="none" w:sz="0" w:space="0" w:color="auto"/>
        <w:bottom w:val="none" w:sz="0" w:space="0" w:color="auto"/>
        <w:right w:val="none" w:sz="0" w:space="0" w:color="auto"/>
      </w:divBdr>
    </w:div>
    <w:div w:id="1076395846">
      <w:bodyDiv w:val="1"/>
      <w:marLeft w:val="0"/>
      <w:marRight w:val="0"/>
      <w:marTop w:val="0"/>
      <w:marBottom w:val="0"/>
      <w:divBdr>
        <w:top w:val="none" w:sz="0" w:space="0" w:color="auto"/>
        <w:left w:val="none" w:sz="0" w:space="0" w:color="auto"/>
        <w:bottom w:val="none" w:sz="0" w:space="0" w:color="auto"/>
        <w:right w:val="none" w:sz="0" w:space="0" w:color="auto"/>
      </w:divBdr>
    </w:div>
    <w:div w:id="1093017164">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0800236">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96729216">
      <w:bodyDiv w:val="1"/>
      <w:marLeft w:val="0"/>
      <w:marRight w:val="0"/>
      <w:marTop w:val="0"/>
      <w:marBottom w:val="0"/>
      <w:divBdr>
        <w:top w:val="none" w:sz="0" w:space="0" w:color="auto"/>
        <w:left w:val="none" w:sz="0" w:space="0" w:color="auto"/>
        <w:bottom w:val="none" w:sz="0" w:space="0" w:color="auto"/>
        <w:right w:val="none" w:sz="0" w:space="0" w:color="auto"/>
      </w:divBdr>
    </w:div>
    <w:div w:id="1496796147">
      <w:bodyDiv w:val="1"/>
      <w:marLeft w:val="0"/>
      <w:marRight w:val="0"/>
      <w:marTop w:val="0"/>
      <w:marBottom w:val="0"/>
      <w:divBdr>
        <w:top w:val="none" w:sz="0" w:space="0" w:color="auto"/>
        <w:left w:val="none" w:sz="0" w:space="0" w:color="auto"/>
        <w:bottom w:val="none" w:sz="0" w:space="0" w:color="auto"/>
        <w:right w:val="none" w:sz="0" w:space="0" w:color="auto"/>
      </w:divBdr>
    </w:div>
    <w:div w:id="1715081362">
      <w:bodyDiv w:val="1"/>
      <w:marLeft w:val="0"/>
      <w:marRight w:val="0"/>
      <w:marTop w:val="0"/>
      <w:marBottom w:val="0"/>
      <w:divBdr>
        <w:top w:val="none" w:sz="0" w:space="0" w:color="auto"/>
        <w:left w:val="none" w:sz="0" w:space="0" w:color="auto"/>
        <w:bottom w:val="none" w:sz="0" w:space="0" w:color="auto"/>
        <w:right w:val="none" w:sz="0" w:space="0" w:color="auto"/>
      </w:divBdr>
    </w:div>
    <w:div w:id="1830168325">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43683104">
      <w:bodyDiv w:val="1"/>
      <w:marLeft w:val="0"/>
      <w:marRight w:val="0"/>
      <w:marTop w:val="0"/>
      <w:marBottom w:val="0"/>
      <w:divBdr>
        <w:top w:val="none" w:sz="0" w:space="0" w:color="auto"/>
        <w:left w:val="none" w:sz="0" w:space="0" w:color="auto"/>
        <w:bottom w:val="none" w:sz="0" w:space="0" w:color="auto"/>
        <w:right w:val="none" w:sz="0" w:space="0" w:color="auto"/>
      </w:divBdr>
      <w:divsChild>
        <w:div w:id="1542203911">
          <w:marLeft w:val="0"/>
          <w:marRight w:val="30"/>
          <w:marTop w:val="0"/>
          <w:marBottom w:val="0"/>
          <w:divBdr>
            <w:top w:val="none" w:sz="0" w:space="0" w:color="auto"/>
            <w:left w:val="none" w:sz="0" w:space="0" w:color="auto"/>
            <w:bottom w:val="none" w:sz="0" w:space="0" w:color="auto"/>
            <w:right w:val="none" w:sz="0" w:space="0" w:color="auto"/>
          </w:divBdr>
          <w:divsChild>
            <w:div w:id="1230573501">
              <w:marLeft w:val="0"/>
              <w:marRight w:val="0"/>
              <w:marTop w:val="0"/>
              <w:marBottom w:val="0"/>
              <w:divBdr>
                <w:top w:val="none" w:sz="0" w:space="0" w:color="auto"/>
                <w:left w:val="none" w:sz="0" w:space="0" w:color="auto"/>
                <w:bottom w:val="none" w:sz="0" w:space="0" w:color="auto"/>
                <w:right w:val="none" w:sz="0" w:space="0" w:color="auto"/>
              </w:divBdr>
              <w:divsChild>
                <w:div w:id="1218322439">
                  <w:marLeft w:val="0"/>
                  <w:marRight w:val="0"/>
                  <w:marTop w:val="0"/>
                  <w:marBottom w:val="0"/>
                  <w:divBdr>
                    <w:top w:val="none" w:sz="0" w:space="0" w:color="auto"/>
                    <w:left w:val="none" w:sz="0" w:space="0" w:color="auto"/>
                    <w:bottom w:val="none" w:sz="0" w:space="0" w:color="auto"/>
                    <w:right w:val="none" w:sz="0" w:space="0" w:color="auto"/>
                  </w:divBdr>
                  <w:divsChild>
                    <w:div w:id="1575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4819">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european-agency.org/resources/publications/TPL4I-profile" TargetMode="External"/><Relationship Id="rId3" Type="http://schemas.openxmlformats.org/officeDocument/2006/relationships/customXml" Target="../customXml/item3.xml"/><Relationship Id="rId21" Type="http://schemas.openxmlformats.org/officeDocument/2006/relationships/hyperlink" Target="https://creativecommons.org/licenses/by-nc-sa/4.0/"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european-agency.org/resources/publications/TPL4I-profil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european-agency.org/resources/publications/TPL4I-profile" TargetMode="Externa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european-agency.org/open-access-polic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uropean-agency.org/resources/publications/teacher-education-inclusion-profile-inclusive-teach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lcf76f155ced4ddcb4097134ff3c332f xmlns="324635bc-db01-4d24-9bfc-ec988f3f2b32">
      <Terms xmlns="http://schemas.microsoft.com/office/infopath/2007/PartnerControls"/>
    </lcf76f155ced4ddcb4097134ff3c332f>
    <TaxCatchAll xmlns="0eb656aa-4e79-4e95-9076-bc119a23e0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19" ma:contentTypeDescription="Create a new document." ma:contentTypeScope="" ma:versionID="288f336278b85010335d8f06590968fb">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7a1dcc04c01d717b109abc65f6631133"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2.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324635bc-db01-4d24-9bfc-ec988f3f2b32"/>
    <ds:schemaRef ds:uri="0eb656aa-4e79-4e95-9076-bc119a23e0cc"/>
  </ds:schemaRefs>
</ds:datastoreItem>
</file>

<file path=customXml/itemProps3.xml><?xml version="1.0" encoding="utf-8"?>
<ds:datastoreItem xmlns:ds="http://schemas.openxmlformats.org/officeDocument/2006/customXml" ds:itemID="{1F7477E9-F8B0-4C4E-B026-EA0DFD4BB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5FC1BA-CBFD-4FE1-BFC3-C01C818CE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23</Pages>
  <Words>1593</Words>
  <Characters>9418</Characters>
  <Application>Microsoft Office Word</Application>
  <DocSecurity>0</DocSecurity>
  <Lines>269</Lines>
  <Paragraphs>117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Profile for Inclusive Teacher Professional Learning</vt:lpstr>
      <vt:lpstr>Profile for Inclusive Teacher Professional Learning: Including all education professionals in teacher professional learning for inclusion</vt:lpstr>
    </vt:vector>
  </TitlesOfParts>
  <Manager/>
  <Company>European Agency for Special Needs and Inclusive Education</Company>
  <LinksUpToDate>false</LinksUpToDate>
  <CharactersWithSpaces>10894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Προφίλ Επαγγελματικής Μάθησης Εκπαιδευτικών για την Ένταξη</dc:title>
  <dc:subject>Teacher Professional Learning for Inclusion (TPL4I)</dc:subject>
  <dc:creator>European Agency for Special Needs and Inclusive Education</dc:creator>
  <cp:keywords>EASNIE</cp:keywords>
  <dc:description/>
  <cp:lastModifiedBy>Rachel Mepsted</cp:lastModifiedBy>
  <cp:revision>14</cp:revision>
  <cp:lastPrinted>2009-05-04T16:34:00Z</cp:lastPrinted>
  <dcterms:created xsi:type="dcterms:W3CDTF">2022-09-12T13:51:00Z</dcterms:created>
  <dcterms:modified xsi:type="dcterms:W3CDTF">2022-09-30T13:21:00Z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