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564237C2" w:rsidR="00534D20" w:rsidRPr="00845B6A" w:rsidRDefault="00A656A5" w:rsidP="00C928B4">
      <w:pPr>
        <w:pStyle w:val="Agency-title"/>
        <w:spacing w:before="3800"/>
        <w:rPr>
          <w:sz w:val="62"/>
          <w:szCs w:val="62"/>
          <w:lang w:val="fr-FR"/>
        </w:rPr>
      </w:pPr>
      <w:r w:rsidRPr="00845B6A">
        <w:rPr>
          <w:sz w:val="62"/>
          <w:lang w:val="fr-FR" w:bidi="fr-FR"/>
        </w:rPr>
        <w:drawing>
          <wp:inline distT="0" distB="0" distL="0" distR="0" wp14:anchorId="65D7534D" wp14:editId="67AEDB3E">
            <wp:extent cx="3033241" cy="1196503"/>
            <wp:effectExtent l="0" t="0" r="2540" b="0"/>
            <wp:docPr id="2" name="Picture 2" descr="Logo : Formation des enseignants à la scolarisation inclusive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 Formation des enseignants à la scolarisation inclusive (TPL4I)"/>
                    <pic:cNvPicPr/>
                  </pic:nvPicPr>
                  <pic:blipFill>
                    <a:blip r:embed="rId11"/>
                    <a:stretch>
                      <a:fillRect/>
                    </a:stretch>
                  </pic:blipFill>
                  <pic:spPr>
                    <a:xfrm>
                      <a:off x="0" y="0"/>
                      <a:ext cx="3224489" cy="1271943"/>
                    </a:xfrm>
                    <a:prstGeom prst="rect">
                      <a:avLst/>
                    </a:prstGeom>
                  </pic:spPr>
                </pic:pic>
              </a:graphicData>
            </a:graphic>
          </wp:inline>
        </w:drawing>
      </w:r>
      <w:r w:rsidRPr="00845B6A">
        <w:rPr>
          <w:sz w:val="62"/>
          <w:lang w:val="fr-FR" w:bidi="fr-FR"/>
        </w:rPr>
        <w:br/>
        <w:t>Profil pour la formation des enseignants à l’éducation inclusive</w:t>
      </w:r>
    </w:p>
    <w:p w14:paraId="1AA25908" w14:textId="6B7AF328" w:rsidR="00A4520C" w:rsidRPr="00845B6A" w:rsidRDefault="00743091" w:rsidP="00A656A5">
      <w:pPr>
        <w:pStyle w:val="Agency-body-text"/>
        <w:spacing w:before="6000" w:after="0"/>
        <w:jc w:val="center"/>
        <w:rPr>
          <w:lang w:val="fr-FR"/>
        </w:rPr>
      </w:pPr>
      <w:r w:rsidRPr="00845B6A">
        <w:rPr>
          <w:sz w:val="62"/>
          <w:lang w:val="fr-FR" w:bidi="fr-FR"/>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845B6A">
        <w:rPr>
          <w:b/>
          <w:sz w:val="28"/>
          <w:lang w:val="fr-FR" w:bidi="fr-FR"/>
        </w:rPr>
        <w:t>Agence européenne pour l’éducation adaptée et inclusive</w:t>
      </w:r>
      <w:r w:rsidR="009E6E4D" w:rsidRPr="00845B6A">
        <w:rPr>
          <w:lang w:val="fr-FR" w:bidi="fr-FR"/>
        </w:rPr>
        <w:br w:type="page"/>
      </w:r>
    </w:p>
    <w:p w14:paraId="0CE01C3C" w14:textId="77777777" w:rsidR="00E341E3" w:rsidRPr="00845B6A" w:rsidRDefault="00E341E3" w:rsidP="00E341E3">
      <w:pPr>
        <w:pStyle w:val="Agency-body-text"/>
        <w:pBdr>
          <w:bottom w:val="single" w:sz="4" w:space="1" w:color="auto"/>
        </w:pBdr>
        <w:spacing w:before="400" w:after="400"/>
        <w:rPr>
          <w:b/>
          <w:caps/>
          <w:sz w:val="40"/>
          <w:szCs w:val="40"/>
          <w:lang w:val="fr-FR"/>
        </w:rPr>
      </w:pPr>
      <w:r w:rsidRPr="00845B6A">
        <w:rPr>
          <w:b/>
          <w:sz w:val="40"/>
          <w:lang w:val="fr-FR" w:bidi="fr-FR"/>
        </w:rPr>
        <w:lastRenderedPageBreak/>
        <w:t>TABLE DES MATIÈRES</w:t>
      </w:r>
    </w:p>
    <w:p w14:paraId="2F26CF3C" w14:textId="262271DB" w:rsidR="00845B6A" w:rsidRDefault="00E341E3">
      <w:pPr>
        <w:pStyle w:val="TOC1"/>
        <w:tabs>
          <w:tab w:val="right" w:leader="underscore" w:pos="8827"/>
        </w:tabs>
        <w:rPr>
          <w:rFonts w:asciiTheme="minorHAnsi" w:eastAsiaTheme="minorEastAsia" w:hAnsiTheme="minorHAnsi" w:cstheme="minorBidi"/>
          <w:b w:val="0"/>
          <w:caps w:val="0"/>
          <w:noProof/>
          <w:lang w:val="en-IE" w:eastAsia="en-GB"/>
        </w:rPr>
      </w:pPr>
      <w:r w:rsidRPr="00845B6A">
        <w:rPr>
          <w:lang w:val="fr-FR" w:bidi="fr-FR"/>
        </w:rPr>
        <w:fldChar w:fldCharType="begin"/>
      </w:r>
      <w:r w:rsidRPr="00845B6A">
        <w:rPr>
          <w:lang w:val="fr-FR" w:bidi="fr-FR"/>
        </w:rPr>
        <w:instrText xml:space="preserve"> TOC \h \z \t "Heading 1,1,Heading 2,2,Heading 3,3,Agency-heading-1,1,Agency-heading-2,2,Agency-heading-3,3,ea-heading-1,1,ea-heading-2,2,ea-heading-3,3" </w:instrText>
      </w:r>
      <w:r w:rsidRPr="00845B6A">
        <w:rPr>
          <w:lang w:val="fr-FR" w:bidi="fr-FR"/>
        </w:rPr>
        <w:fldChar w:fldCharType="separate"/>
      </w:r>
      <w:hyperlink w:anchor="_Toc113552687" w:history="1">
        <w:r w:rsidR="00845B6A" w:rsidRPr="003479B0">
          <w:rPr>
            <w:rStyle w:val="Hyperlink"/>
            <w:i/>
            <w:noProof/>
            <w:lang w:val="fr-FR" w:bidi="fr-FR"/>
          </w:rPr>
          <w:t>Profil pour la formation des enseignants à l’éducation inclusive</w:t>
        </w:r>
        <w:r w:rsidR="00845B6A">
          <w:rPr>
            <w:noProof/>
            <w:webHidden/>
          </w:rPr>
          <w:tab/>
        </w:r>
        <w:r w:rsidR="00845B6A">
          <w:rPr>
            <w:noProof/>
            <w:webHidden/>
          </w:rPr>
          <w:fldChar w:fldCharType="begin"/>
        </w:r>
        <w:r w:rsidR="00845B6A">
          <w:rPr>
            <w:noProof/>
            <w:webHidden/>
          </w:rPr>
          <w:instrText xml:space="preserve"> PAGEREF _Toc113552687 \h </w:instrText>
        </w:r>
        <w:r w:rsidR="00845B6A">
          <w:rPr>
            <w:noProof/>
            <w:webHidden/>
          </w:rPr>
        </w:r>
        <w:r w:rsidR="00845B6A">
          <w:rPr>
            <w:noProof/>
            <w:webHidden/>
          </w:rPr>
          <w:fldChar w:fldCharType="separate"/>
        </w:r>
        <w:r w:rsidR="00845B6A">
          <w:rPr>
            <w:noProof/>
            <w:webHidden/>
          </w:rPr>
          <w:t>3</w:t>
        </w:r>
        <w:r w:rsidR="00845B6A">
          <w:rPr>
            <w:noProof/>
            <w:webHidden/>
          </w:rPr>
          <w:fldChar w:fldCharType="end"/>
        </w:r>
      </w:hyperlink>
    </w:p>
    <w:p w14:paraId="7EE90311" w14:textId="2C8A917A" w:rsidR="00845B6A" w:rsidRDefault="00845B6A">
      <w:pPr>
        <w:pStyle w:val="TOC2"/>
        <w:tabs>
          <w:tab w:val="right" w:leader="underscore" w:pos="8827"/>
        </w:tabs>
        <w:rPr>
          <w:rFonts w:asciiTheme="minorHAnsi" w:eastAsiaTheme="minorEastAsia" w:hAnsiTheme="minorHAnsi" w:cstheme="minorBidi"/>
          <w:noProof/>
          <w:szCs w:val="24"/>
          <w:lang w:val="en-IE" w:eastAsia="en-GB"/>
        </w:rPr>
      </w:pPr>
      <w:hyperlink w:anchor="_Toc113552688" w:history="1">
        <w:r w:rsidRPr="003479B0">
          <w:rPr>
            <w:rStyle w:val="Hyperlink"/>
            <w:noProof/>
            <w:lang w:val="fr-FR" w:bidi="fr-FR"/>
          </w:rPr>
          <w:t>Valoriser la diversité des apprenants</w:t>
        </w:r>
        <w:r>
          <w:rPr>
            <w:noProof/>
            <w:webHidden/>
          </w:rPr>
          <w:tab/>
        </w:r>
        <w:r>
          <w:rPr>
            <w:noProof/>
            <w:webHidden/>
          </w:rPr>
          <w:fldChar w:fldCharType="begin"/>
        </w:r>
        <w:r>
          <w:rPr>
            <w:noProof/>
            <w:webHidden/>
          </w:rPr>
          <w:instrText xml:space="preserve"> PAGEREF _Toc113552688 \h </w:instrText>
        </w:r>
        <w:r>
          <w:rPr>
            <w:noProof/>
            <w:webHidden/>
          </w:rPr>
        </w:r>
        <w:r>
          <w:rPr>
            <w:noProof/>
            <w:webHidden/>
          </w:rPr>
          <w:fldChar w:fldCharType="separate"/>
        </w:r>
        <w:r>
          <w:rPr>
            <w:noProof/>
            <w:webHidden/>
          </w:rPr>
          <w:t>4</w:t>
        </w:r>
        <w:r>
          <w:rPr>
            <w:noProof/>
            <w:webHidden/>
          </w:rPr>
          <w:fldChar w:fldCharType="end"/>
        </w:r>
      </w:hyperlink>
    </w:p>
    <w:p w14:paraId="4C278DF3" w14:textId="46B7EDAD" w:rsidR="00845B6A" w:rsidRDefault="00845B6A">
      <w:pPr>
        <w:pStyle w:val="TOC3"/>
        <w:tabs>
          <w:tab w:val="right" w:leader="underscore" w:pos="8827"/>
        </w:tabs>
        <w:rPr>
          <w:rFonts w:asciiTheme="minorHAnsi" w:eastAsiaTheme="minorEastAsia" w:hAnsiTheme="minorHAnsi" w:cstheme="minorBidi"/>
          <w:i w:val="0"/>
          <w:noProof/>
          <w:szCs w:val="24"/>
          <w:lang w:val="en-IE" w:eastAsia="en-GB"/>
        </w:rPr>
      </w:pPr>
      <w:hyperlink w:anchor="_Toc113552689" w:history="1">
        <w:r w:rsidRPr="003479B0">
          <w:rPr>
            <w:rStyle w:val="Hyperlink"/>
            <w:noProof/>
            <w:lang w:val="fr-FR" w:bidi="fr-FR"/>
          </w:rPr>
          <w:t>Conceptions de l’inclusion, de l’équité et de l’éducation de qualité</w:t>
        </w:r>
        <w:r>
          <w:rPr>
            <w:noProof/>
            <w:webHidden/>
          </w:rPr>
          <w:tab/>
        </w:r>
        <w:r>
          <w:rPr>
            <w:noProof/>
            <w:webHidden/>
          </w:rPr>
          <w:fldChar w:fldCharType="begin"/>
        </w:r>
        <w:r>
          <w:rPr>
            <w:noProof/>
            <w:webHidden/>
          </w:rPr>
          <w:instrText xml:space="preserve"> PAGEREF _Toc113552689 \h </w:instrText>
        </w:r>
        <w:r>
          <w:rPr>
            <w:noProof/>
            <w:webHidden/>
          </w:rPr>
        </w:r>
        <w:r>
          <w:rPr>
            <w:noProof/>
            <w:webHidden/>
          </w:rPr>
          <w:fldChar w:fldCharType="separate"/>
        </w:r>
        <w:r>
          <w:rPr>
            <w:noProof/>
            <w:webHidden/>
          </w:rPr>
          <w:t>5</w:t>
        </w:r>
        <w:r>
          <w:rPr>
            <w:noProof/>
            <w:webHidden/>
          </w:rPr>
          <w:fldChar w:fldCharType="end"/>
        </w:r>
      </w:hyperlink>
    </w:p>
    <w:p w14:paraId="247D76F9" w14:textId="5E672FCB" w:rsidR="00845B6A" w:rsidRDefault="00845B6A">
      <w:pPr>
        <w:pStyle w:val="TOC3"/>
        <w:tabs>
          <w:tab w:val="right" w:leader="underscore" w:pos="8827"/>
        </w:tabs>
        <w:rPr>
          <w:rFonts w:asciiTheme="minorHAnsi" w:eastAsiaTheme="minorEastAsia" w:hAnsiTheme="minorHAnsi" w:cstheme="minorBidi"/>
          <w:i w:val="0"/>
          <w:noProof/>
          <w:szCs w:val="24"/>
          <w:lang w:val="en-IE" w:eastAsia="en-GB"/>
        </w:rPr>
      </w:pPr>
      <w:hyperlink w:anchor="_Toc113552690" w:history="1">
        <w:r w:rsidRPr="003479B0">
          <w:rPr>
            <w:rStyle w:val="Hyperlink"/>
            <w:noProof/>
            <w:lang w:val="fr-FR" w:bidi="fr-FR"/>
          </w:rPr>
          <w:t>Point de vue des professionnels de l’éducation sur les différences liées aux apprenants</w:t>
        </w:r>
        <w:r>
          <w:rPr>
            <w:noProof/>
            <w:webHidden/>
          </w:rPr>
          <w:tab/>
        </w:r>
        <w:r>
          <w:rPr>
            <w:noProof/>
            <w:webHidden/>
          </w:rPr>
          <w:fldChar w:fldCharType="begin"/>
        </w:r>
        <w:r>
          <w:rPr>
            <w:noProof/>
            <w:webHidden/>
          </w:rPr>
          <w:instrText xml:space="preserve"> PAGEREF _Toc113552690 \h </w:instrText>
        </w:r>
        <w:r>
          <w:rPr>
            <w:noProof/>
            <w:webHidden/>
          </w:rPr>
        </w:r>
        <w:r>
          <w:rPr>
            <w:noProof/>
            <w:webHidden/>
          </w:rPr>
          <w:fldChar w:fldCharType="separate"/>
        </w:r>
        <w:r>
          <w:rPr>
            <w:noProof/>
            <w:webHidden/>
          </w:rPr>
          <w:t>6</w:t>
        </w:r>
        <w:r>
          <w:rPr>
            <w:noProof/>
            <w:webHidden/>
          </w:rPr>
          <w:fldChar w:fldCharType="end"/>
        </w:r>
      </w:hyperlink>
    </w:p>
    <w:p w14:paraId="7C4A042C" w14:textId="1038A628" w:rsidR="00845B6A" w:rsidRDefault="00845B6A">
      <w:pPr>
        <w:pStyle w:val="TOC2"/>
        <w:tabs>
          <w:tab w:val="right" w:leader="underscore" w:pos="8827"/>
        </w:tabs>
        <w:rPr>
          <w:rFonts w:asciiTheme="minorHAnsi" w:eastAsiaTheme="minorEastAsia" w:hAnsiTheme="minorHAnsi" w:cstheme="minorBidi"/>
          <w:noProof/>
          <w:szCs w:val="24"/>
          <w:lang w:val="en-IE" w:eastAsia="en-GB"/>
        </w:rPr>
      </w:pPr>
      <w:hyperlink w:anchor="_Toc113552691" w:history="1">
        <w:r w:rsidRPr="003479B0">
          <w:rPr>
            <w:rStyle w:val="Hyperlink"/>
            <w:noProof/>
            <w:lang w:val="fr-FR" w:bidi="fr-FR"/>
          </w:rPr>
          <w:t>Soutenir tous les apprenants</w:t>
        </w:r>
        <w:r>
          <w:rPr>
            <w:noProof/>
            <w:webHidden/>
          </w:rPr>
          <w:tab/>
        </w:r>
        <w:r>
          <w:rPr>
            <w:noProof/>
            <w:webHidden/>
          </w:rPr>
          <w:fldChar w:fldCharType="begin"/>
        </w:r>
        <w:r>
          <w:rPr>
            <w:noProof/>
            <w:webHidden/>
          </w:rPr>
          <w:instrText xml:space="preserve"> PAGEREF _Toc113552691 \h </w:instrText>
        </w:r>
        <w:r>
          <w:rPr>
            <w:noProof/>
            <w:webHidden/>
          </w:rPr>
        </w:r>
        <w:r>
          <w:rPr>
            <w:noProof/>
            <w:webHidden/>
          </w:rPr>
          <w:fldChar w:fldCharType="separate"/>
        </w:r>
        <w:r>
          <w:rPr>
            <w:noProof/>
            <w:webHidden/>
          </w:rPr>
          <w:t>8</w:t>
        </w:r>
        <w:r>
          <w:rPr>
            <w:noProof/>
            <w:webHidden/>
          </w:rPr>
          <w:fldChar w:fldCharType="end"/>
        </w:r>
      </w:hyperlink>
    </w:p>
    <w:p w14:paraId="3E8F0465" w14:textId="0D90BDDB" w:rsidR="00845B6A" w:rsidRDefault="00845B6A">
      <w:pPr>
        <w:pStyle w:val="TOC3"/>
        <w:tabs>
          <w:tab w:val="right" w:leader="underscore" w:pos="8827"/>
        </w:tabs>
        <w:rPr>
          <w:rFonts w:asciiTheme="minorHAnsi" w:eastAsiaTheme="minorEastAsia" w:hAnsiTheme="minorHAnsi" w:cstheme="minorBidi"/>
          <w:i w:val="0"/>
          <w:noProof/>
          <w:szCs w:val="24"/>
          <w:lang w:val="en-IE" w:eastAsia="en-GB"/>
        </w:rPr>
      </w:pPr>
      <w:hyperlink w:anchor="_Toc113552692" w:history="1">
        <w:r w:rsidRPr="003479B0">
          <w:rPr>
            <w:rStyle w:val="Hyperlink"/>
            <w:noProof/>
            <w:lang w:val="fr-FR" w:bidi="fr-FR"/>
          </w:rPr>
          <w:t>Promotion de l’apprentissage scolaire, pratique, social et émotionnel de tous les apprenants</w:t>
        </w:r>
        <w:r>
          <w:rPr>
            <w:noProof/>
            <w:webHidden/>
          </w:rPr>
          <w:tab/>
        </w:r>
        <w:r>
          <w:rPr>
            <w:noProof/>
            <w:webHidden/>
          </w:rPr>
          <w:fldChar w:fldCharType="begin"/>
        </w:r>
        <w:r>
          <w:rPr>
            <w:noProof/>
            <w:webHidden/>
          </w:rPr>
          <w:instrText xml:space="preserve"> PAGEREF _Toc113552692 \h </w:instrText>
        </w:r>
        <w:r>
          <w:rPr>
            <w:noProof/>
            <w:webHidden/>
          </w:rPr>
        </w:r>
        <w:r>
          <w:rPr>
            <w:noProof/>
            <w:webHidden/>
          </w:rPr>
          <w:fldChar w:fldCharType="separate"/>
        </w:r>
        <w:r>
          <w:rPr>
            <w:noProof/>
            <w:webHidden/>
          </w:rPr>
          <w:t>8</w:t>
        </w:r>
        <w:r>
          <w:rPr>
            <w:noProof/>
            <w:webHidden/>
          </w:rPr>
          <w:fldChar w:fldCharType="end"/>
        </w:r>
      </w:hyperlink>
    </w:p>
    <w:p w14:paraId="0FA86CA3" w14:textId="7116F6D5" w:rsidR="00845B6A" w:rsidRDefault="00845B6A">
      <w:pPr>
        <w:pStyle w:val="TOC3"/>
        <w:tabs>
          <w:tab w:val="right" w:leader="underscore" w:pos="8827"/>
        </w:tabs>
        <w:rPr>
          <w:rFonts w:asciiTheme="minorHAnsi" w:eastAsiaTheme="minorEastAsia" w:hAnsiTheme="minorHAnsi" w:cstheme="minorBidi"/>
          <w:i w:val="0"/>
          <w:noProof/>
          <w:szCs w:val="24"/>
          <w:lang w:val="en-IE" w:eastAsia="en-GB"/>
        </w:rPr>
      </w:pPr>
      <w:hyperlink w:anchor="_Toc113552693" w:history="1">
        <w:r w:rsidRPr="003479B0">
          <w:rPr>
            <w:rStyle w:val="Hyperlink"/>
            <w:noProof/>
            <w:lang w:val="fr-FR" w:bidi="fr-FR"/>
          </w:rPr>
          <w:t>Soutien au bien-être de tous les apprenants</w:t>
        </w:r>
        <w:r>
          <w:rPr>
            <w:noProof/>
            <w:webHidden/>
          </w:rPr>
          <w:tab/>
        </w:r>
        <w:r>
          <w:rPr>
            <w:noProof/>
            <w:webHidden/>
          </w:rPr>
          <w:fldChar w:fldCharType="begin"/>
        </w:r>
        <w:r>
          <w:rPr>
            <w:noProof/>
            <w:webHidden/>
          </w:rPr>
          <w:instrText xml:space="preserve"> PAGEREF _Toc113552693 \h </w:instrText>
        </w:r>
        <w:r>
          <w:rPr>
            <w:noProof/>
            <w:webHidden/>
          </w:rPr>
        </w:r>
        <w:r>
          <w:rPr>
            <w:noProof/>
            <w:webHidden/>
          </w:rPr>
          <w:fldChar w:fldCharType="separate"/>
        </w:r>
        <w:r>
          <w:rPr>
            <w:noProof/>
            <w:webHidden/>
          </w:rPr>
          <w:t>10</w:t>
        </w:r>
        <w:r>
          <w:rPr>
            <w:noProof/>
            <w:webHidden/>
          </w:rPr>
          <w:fldChar w:fldCharType="end"/>
        </w:r>
      </w:hyperlink>
    </w:p>
    <w:p w14:paraId="4B5C69CD" w14:textId="67470B0B" w:rsidR="00845B6A" w:rsidRDefault="00845B6A">
      <w:pPr>
        <w:pStyle w:val="TOC3"/>
        <w:tabs>
          <w:tab w:val="right" w:leader="underscore" w:pos="8827"/>
        </w:tabs>
        <w:rPr>
          <w:rFonts w:asciiTheme="minorHAnsi" w:eastAsiaTheme="minorEastAsia" w:hAnsiTheme="minorHAnsi" w:cstheme="minorBidi"/>
          <w:i w:val="0"/>
          <w:noProof/>
          <w:szCs w:val="24"/>
          <w:lang w:val="en-IE" w:eastAsia="en-GB"/>
        </w:rPr>
      </w:pPr>
      <w:hyperlink w:anchor="_Toc113552694" w:history="1">
        <w:r w:rsidRPr="003479B0">
          <w:rPr>
            <w:rStyle w:val="Hyperlink"/>
            <w:noProof/>
            <w:lang w:val="fr-FR" w:bidi="fr-FR"/>
          </w:rPr>
          <w:t>Approches pédagogiques efficaces et organisation souple du soutien</w:t>
        </w:r>
        <w:r>
          <w:rPr>
            <w:noProof/>
            <w:webHidden/>
          </w:rPr>
          <w:tab/>
        </w:r>
        <w:r>
          <w:rPr>
            <w:noProof/>
            <w:webHidden/>
          </w:rPr>
          <w:fldChar w:fldCharType="begin"/>
        </w:r>
        <w:r>
          <w:rPr>
            <w:noProof/>
            <w:webHidden/>
          </w:rPr>
          <w:instrText xml:space="preserve"> PAGEREF _Toc113552694 \h </w:instrText>
        </w:r>
        <w:r>
          <w:rPr>
            <w:noProof/>
            <w:webHidden/>
          </w:rPr>
        </w:r>
        <w:r>
          <w:rPr>
            <w:noProof/>
            <w:webHidden/>
          </w:rPr>
          <w:fldChar w:fldCharType="separate"/>
        </w:r>
        <w:r>
          <w:rPr>
            <w:noProof/>
            <w:webHidden/>
          </w:rPr>
          <w:t>11</w:t>
        </w:r>
        <w:r>
          <w:rPr>
            <w:noProof/>
            <w:webHidden/>
          </w:rPr>
          <w:fldChar w:fldCharType="end"/>
        </w:r>
      </w:hyperlink>
    </w:p>
    <w:p w14:paraId="3353CD57" w14:textId="01E0138F" w:rsidR="00845B6A" w:rsidRDefault="00845B6A">
      <w:pPr>
        <w:pStyle w:val="TOC2"/>
        <w:tabs>
          <w:tab w:val="right" w:leader="underscore" w:pos="8827"/>
        </w:tabs>
        <w:rPr>
          <w:rFonts w:asciiTheme="minorHAnsi" w:eastAsiaTheme="minorEastAsia" w:hAnsiTheme="minorHAnsi" w:cstheme="minorBidi"/>
          <w:noProof/>
          <w:szCs w:val="24"/>
          <w:lang w:val="en-IE" w:eastAsia="en-GB"/>
        </w:rPr>
      </w:pPr>
      <w:hyperlink w:anchor="_Toc113552695" w:history="1">
        <w:r w:rsidRPr="003479B0">
          <w:rPr>
            <w:rStyle w:val="Hyperlink"/>
            <w:noProof/>
            <w:lang w:val="fr-FR" w:bidi="fr-FR"/>
          </w:rPr>
          <w:t>Travailler avec les autres</w:t>
        </w:r>
        <w:r>
          <w:rPr>
            <w:noProof/>
            <w:webHidden/>
          </w:rPr>
          <w:tab/>
        </w:r>
        <w:r>
          <w:rPr>
            <w:noProof/>
            <w:webHidden/>
          </w:rPr>
          <w:fldChar w:fldCharType="begin"/>
        </w:r>
        <w:r>
          <w:rPr>
            <w:noProof/>
            <w:webHidden/>
          </w:rPr>
          <w:instrText xml:space="preserve"> PAGEREF _Toc113552695 \h </w:instrText>
        </w:r>
        <w:r>
          <w:rPr>
            <w:noProof/>
            <w:webHidden/>
          </w:rPr>
        </w:r>
        <w:r>
          <w:rPr>
            <w:noProof/>
            <w:webHidden/>
          </w:rPr>
          <w:fldChar w:fldCharType="separate"/>
        </w:r>
        <w:r>
          <w:rPr>
            <w:noProof/>
            <w:webHidden/>
          </w:rPr>
          <w:t>13</w:t>
        </w:r>
        <w:r>
          <w:rPr>
            <w:noProof/>
            <w:webHidden/>
          </w:rPr>
          <w:fldChar w:fldCharType="end"/>
        </w:r>
      </w:hyperlink>
    </w:p>
    <w:p w14:paraId="30F963B7" w14:textId="5A4A5C0C" w:rsidR="00845B6A" w:rsidRDefault="00845B6A">
      <w:pPr>
        <w:pStyle w:val="TOC3"/>
        <w:tabs>
          <w:tab w:val="right" w:leader="underscore" w:pos="8827"/>
        </w:tabs>
        <w:rPr>
          <w:rFonts w:asciiTheme="minorHAnsi" w:eastAsiaTheme="minorEastAsia" w:hAnsiTheme="minorHAnsi" w:cstheme="minorBidi"/>
          <w:i w:val="0"/>
          <w:noProof/>
          <w:szCs w:val="24"/>
          <w:lang w:val="en-IE" w:eastAsia="en-GB"/>
        </w:rPr>
      </w:pPr>
      <w:hyperlink w:anchor="_Toc113552696" w:history="1">
        <w:r w:rsidRPr="003479B0">
          <w:rPr>
            <w:rStyle w:val="Hyperlink"/>
            <w:noProof/>
            <w:lang w:val="fr-FR" w:bidi="fr-FR"/>
          </w:rPr>
          <w:t>Donner aux apprenants une véritable voix</w:t>
        </w:r>
        <w:r>
          <w:rPr>
            <w:noProof/>
            <w:webHidden/>
          </w:rPr>
          <w:tab/>
        </w:r>
        <w:r>
          <w:rPr>
            <w:noProof/>
            <w:webHidden/>
          </w:rPr>
          <w:fldChar w:fldCharType="begin"/>
        </w:r>
        <w:r>
          <w:rPr>
            <w:noProof/>
            <w:webHidden/>
          </w:rPr>
          <w:instrText xml:space="preserve"> PAGEREF _Toc113552696 \h </w:instrText>
        </w:r>
        <w:r>
          <w:rPr>
            <w:noProof/>
            <w:webHidden/>
          </w:rPr>
        </w:r>
        <w:r>
          <w:rPr>
            <w:noProof/>
            <w:webHidden/>
          </w:rPr>
          <w:fldChar w:fldCharType="separate"/>
        </w:r>
        <w:r>
          <w:rPr>
            <w:noProof/>
            <w:webHidden/>
          </w:rPr>
          <w:t>14</w:t>
        </w:r>
        <w:r>
          <w:rPr>
            <w:noProof/>
            <w:webHidden/>
          </w:rPr>
          <w:fldChar w:fldCharType="end"/>
        </w:r>
      </w:hyperlink>
    </w:p>
    <w:p w14:paraId="6A73268A" w14:textId="78CFEA71" w:rsidR="00845B6A" w:rsidRDefault="00845B6A">
      <w:pPr>
        <w:pStyle w:val="TOC3"/>
        <w:tabs>
          <w:tab w:val="right" w:leader="underscore" w:pos="8827"/>
        </w:tabs>
        <w:rPr>
          <w:rFonts w:asciiTheme="minorHAnsi" w:eastAsiaTheme="minorEastAsia" w:hAnsiTheme="minorHAnsi" w:cstheme="minorBidi"/>
          <w:i w:val="0"/>
          <w:noProof/>
          <w:szCs w:val="24"/>
          <w:lang w:val="en-IE" w:eastAsia="en-GB"/>
        </w:rPr>
      </w:pPr>
      <w:hyperlink w:anchor="_Toc113552697" w:history="1">
        <w:r w:rsidRPr="003479B0">
          <w:rPr>
            <w:rStyle w:val="Hyperlink"/>
            <w:noProof/>
            <w:lang w:val="fr-FR" w:bidi="fr-FR"/>
          </w:rPr>
          <w:t>Travailler avec les parents et les familles</w:t>
        </w:r>
        <w:r>
          <w:rPr>
            <w:noProof/>
            <w:webHidden/>
          </w:rPr>
          <w:tab/>
        </w:r>
        <w:r>
          <w:rPr>
            <w:noProof/>
            <w:webHidden/>
          </w:rPr>
          <w:fldChar w:fldCharType="begin"/>
        </w:r>
        <w:r>
          <w:rPr>
            <w:noProof/>
            <w:webHidden/>
          </w:rPr>
          <w:instrText xml:space="preserve"> PAGEREF _Toc113552697 \h </w:instrText>
        </w:r>
        <w:r>
          <w:rPr>
            <w:noProof/>
            <w:webHidden/>
          </w:rPr>
        </w:r>
        <w:r>
          <w:rPr>
            <w:noProof/>
            <w:webHidden/>
          </w:rPr>
          <w:fldChar w:fldCharType="separate"/>
        </w:r>
        <w:r>
          <w:rPr>
            <w:noProof/>
            <w:webHidden/>
          </w:rPr>
          <w:t>15</w:t>
        </w:r>
        <w:r>
          <w:rPr>
            <w:noProof/>
            <w:webHidden/>
          </w:rPr>
          <w:fldChar w:fldCharType="end"/>
        </w:r>
      </w:hyperlink>
    </w:p>
    <w:p w14:paraId="5E9A6BC6" w14:textId="6C69A914" w:rsidR="00845B6A" w:rsidRDefault="00845B6A">
      <w:pPr>
        <w:pStyle w:val="TOC3"/>
        <w:tabs>
          <w:tab w:val="right" w:leader="underscore" w:pos="8827"/>
        </w:tabs>
        <w:rPr>
          <w:rFonts w:asciiTheme="minorHAnsi" w:eastAsiaTheme="minorEastAsia" w:hAnsiTheme="minorHAnsi" w:cstheme="minorBidi"/>
          <w:i w:val="0"/>
          <w:noProof/>
          <w:szCs w:val="24"/>
          <w:lang w:val="en-IE" w:eastAsia="en-GB"/>
        </w:rPr>
      </w:pPr>
      <w:hyperlink w:anchor="_Toc113552698" w:history="1">
        <w:r w:rsidRPr="003479B0">
          <w:rPr>
            <w:rStyle w:val="Hyperlink"/>
            <w:noProof/>
            <w:lang w:val="fr-FR" w:bidi="fr-FR"/>
          </w:rPr>
          <w:t>Travailler avec un éventail de professionnels de l’éducation</w:t>
        </w:r>
        <w:r>
          <w:rPr>
            <w:noProof/>
            <w:webHidden/>
          </w:rPr>
          <w:tab/>
        </w:r>
        <w:r>
          <w:rPr>
            <w:noProof/>
            <w:webHidden/>
          </w:rPr>
          <w:fldChar w:fldCharType="begin"/>
        </w:r>
        <w:r>
          <w:rPr>
            <w:noProof/>
            <w:webHidden/>
          </w:rPr>
          <w:instrText xml:space="preserve"> PAGEREF _Toc113552698 \h </w:instrText>
        </w:r>
        <w:r>
          <w:rPr>
            <w:noProof/>
            <w:webHidden/>
          </w:rPr>
        </w:r>
        <w:r>
          <w:rPr>
            <w:noProof/>
            <w:webHidden/>
          </w:rPr>
          <w:fldChar w:fldCharType="separate"/>
        </w:r>
        <w:r>
          <w:rPr>
            <w:noProof/>
            <w:webHidden/>
          </w:rPr>
          <w:t>16</w:t>
        </w:r>
        <w:r>
          <w:rPr>
            <w:noProof/>
            <w:webHidden/>
          </w:rPr>
          <w:fldChar w:fldCharType="end"/>
        </w:r>
      </w:hyperlink>
    </w:p>
    <w:p w14:paraId="65257D7E" w14:textId="45E051D4" w:rsidR="00845B6A" w:rsidRDefault="00845B6A">
      <w:pPr>
        <w:pStyle w:val="TOC2"/>
        <w:tabs>
          <w:tab w:val="right" w:leader="underscore" w:pos="8827"/>
        </w:tabs>
        <w:rPr>
          <w:rFonts w:asciiTheme="minorHAnsi" w:eastAsiaTheme="minorEastAsia" w:hAnsiTheme="minorHAnsi" w:cstheme="minorBidi"/>
          <w:noProof/>
          <w:szCs w:val="24"/>
          <w:lang w:val="en-IE" w:eastAsia="en-GB"/>
        </w:rPr>
      </w:pPr>
      <w:hyperlink w:anchor="_Toc113552699" w:history="1">
        <w:r w:rsidRPr="003479B0">
          <w:rPr>
            <w:rStyle w:val="Hyperlink"/>
            <w:noProof/>
            <w:lang w:val="fr-FR" w:bidi="fr-FR"/>
          </w:rPr>
          <w:t>Perfectionnement professionnel personnel et collaboratif</w:t>
        </w:r>
        <w:r>
          <w:rPr>
            <w:noProof/>
            <w:webHidden/>
          </w:rPr>
          <w:tab/>
        </w:r>
        <w:r>
          <w:rPr>
            <w:noProof/>
            <w:webHidden/>
          </w:rPr>
          <w:fldChar w:fldCharType="begin"/>
        </w:r>
        <w:r>
          <w:rPr>
            <w:noProof/>
            <w:webHidden/>
          </w:rPr>
          <w:instrText xml:space="preserve"> PAGEREF _Toc113552699 \h </w:instrText>
        </w:r>
        <w:r>
          <w:rPr>
            <w:noProof/>
            <w:webHidden/>
          </w:rPr>
        </w:r>
        <w:r>
          <w:rPr>
            <w:noProof/>
            <w:webHidden/>
          </w:rPr>
          <w:fldChar w:fldCharType="separate"/>
        </w:r>
        <w:r>
          <w:rPr>
            <w:noProof/>
            <w:webHidden/>
          </w:rPr>
          <w:t>18</w:t>
        </w:r>
        <w:r>
          <w:rPr>
            <w:noProof/>
            <w:webHidden/>
          </w:rPr>
          <w:fldChar w:fldCharType="end"/>
        </w:r>
      </w:hyperlink>
    </w:p>
    <w:p w14:paraId="6A4C408F" w14:textId="7A83BD00" w:rsidR="00845B6A" w:rsidRDefault="00845B6A">
      <w:pPr>
        <w:pStyle w:val="TOC3"/>
        <w:tabs>
          <w:tab w:val="right" w:leader="underscore" w:pos="8827"/>
        </w:tabs>
        <w:rPr>
          <w:rFonts w:asciiTheme="minorHAnsi" w:eastAsiaTheme="minorEastAsia" w:hAnsiTheme="minorHAnsi" w:cstheme="minorBidi"/>
          <w:i w:val="0"/>
          <w:noProof/>
          <w:szCs w:val="24"/>
          <w:lang w:val="en-IE" w:eastAsia="en-GB"/>
        </w:rPr>
      </w:pPr>
      <w:hyperlink w:anchor="_Toc113552700" w:history="1">
        <w:r w:rsidRPr="003479B0">
          <w:rPr>
            <w:rStyle w:val="Hyperlink"/>
            <w:noProof/>
            <w:lang w:val="fr-FR" w:bidi="fr-FR"/>
          </w:rPr>
          <w:t>Enseignants et autres professionnels de l’éducation en tant que membres d’une communauté d’apprentissage professionnelle inclusive</w:t>
        </w:r>
        <w:r>
          <w:rPr>
            <w:noProof/>
            <w:webHidden/>
          </w:rPr>
          <w:tab/>
        </w:r>
        <w:r>
          <w:rPr>
            <w:noProof/>
            <w:webHidden/>
          </w:rPr>
          <w:fldChar w:fldCharType="begin"/>
        </w:r>
        <w:r>
          <w:rPr>
            <w:noProof/>
            <w:webHidden/>
          </w:rPr>
          <w:instrText xml:space="preserve"> PAGEREF _Toc113552700 \h </w:instrText>
        </w:r>
        <w:r>
          <w:rPr>
            <w:noProof/>
            <w:webHidden/>
          </w:rPr>
        </w:r>
        <w:r>
          <w:rPr>
            <w:noProof/>
            <w:webHidden/>
          </w:rPr>
          <w:fldChar w:fldCharType="separate"/>
        </w:r>
        <w:r>
          <w:rPr>
            <w:noProof/>
            <w:webHidden/>
          </w:rPr>
          <w:t>18</w:t>
        </w:r>
        <w:r>
          <w:rPr>
            <w:noProof/>
            <w:webHidden/>
          </w:rPr>
          <w:fldChar w:fldCharType="end"/>
        </w:r>
      </w:hyperlink>
    </w:p>
    <w:p w14:paraId="0A559C79" w14:textId="1D4DDCFE" w:rsidR="00845B6A" w:rsidRDefault="00845B6A">
      <w:pPr>
        <w:pStyle w:val="TOC3"/>
        <w:tabs>
          <w:tab w:val="right" w:leader="underscore" w:pos="8827"/>
        </w:tabs>
        <w:rPr>
          <w:rFonts w:asciiTheme="minorHAnsi" w:eastAsiaTheme="minorEastAsia" w:hAnsiTheme="minorHAnsi" w:cstheme="minorBidi"/>
          <w:i w:val="0"/>
          <w:noProof/>
          <w:szCs w:val="24"/>
          <w:lang w:val="en-IE" w:eastAsia="en-GB"/>
        </w:rPr>
      </w:pPr>
      <w:hyperlink w:anchor="_Toc113552701" w:history="1">
        <w:r w:rsidRPr="003479B0">
          <w:rPr>
            <w:rStyle w:val="Hyperlink"/>
            <w:noProof/>
            <w:lang w:val="fr-FR" w:bidi="fr-FR"/>
          </w:rPr>
          <w:t>Apprentissage professionnel pour l’inclusion qui s’appuie sur la formation initiale des enseignants et sur les compétences d’autres professionnels de l’éducation</w:t>
        </w:r>
        <w:r>
          <w:rPr>
            <w:noProof/>
            <w:webHidden/>
          </w:rPr>
          <w:tab/>
        </w:r>
        <w:r>
          <w:rPr>
            <w:noProof/>
            <w:webHidden/>
          </w:rPr>
          <w:fldChar w:fldCharType="begin"/>
        </w:r>
        <w:r>
          <w:rPr>
            <w:noProof/>
            <w:webHidden/>
          </w:rPr>
          <w:instrText xml:space="preserve"> PAGEREF _Toc113552701 \h </w:instrText>
        </w:r>
        <w:r>
          <w:rPr>
            <w:noProof/>
            <w:webHidden/>
          </w:rPr>
        </w:r>
        <w:r>
          <w:rPr>
            <w:noProof/>
            <w:webHidden/>
          </w:rPr>
          <w:fldChar w:fldCharType="separate"/>
        </w:r>
        <w:r>
          <w:rPr>
            <w:noProof/>
            <w:webHidden/>
          </w:rPr>
          <w:t>20</w:t>
        </w:r>
        <w:r>
          <w:rPr>
            <w:noProof/>
            <w:webHidden/>
          </w:rPr>
          <w:fldChar w:fldCharType="end"/>
        </w:r>
      </w:hyperlink>
    </w:p>
    <w:p w14:paraId="0104A5EB" w14:textId="11607E5D" w:rsidR="00C22B4F" w:rsidRPr="00845B6A" w:rsidRDefault="00E341E3" w:rsidP="00C22B4F">
      <w:pPr>
        <w:pStyle w:val="Agency-body-text"/>
        <w:rPr>
          <w:lang w:val="fr-FR"/>
        </w:rPr>
      </w:pPr>
      <w:r w:rsidRPr="00845B6A">
        <w:rPr>
          <w:lang w:val="fr-FR" w:bidi="fr-FR"/>
        </w:rPr>
        <w:fldChar w:fldCharType="end"/>
      </w:r>
      <w:bookmarkStart w:id="0" w:name="PROFILE"/>
    </w:p>
    <w:p w14:paraId="6D468B53" w14:textId="2A73EBC3" w:rsidR="00C22B4F" w:rsidRPr="00845B6A" w:rsidRDefault="00C22B4F" w:rsidP="002A55F0">
      <w:pPr>
        <w:pStyle w:val="Agency-body-text"/>
        <w:rPr>
          <w:lang w:val="fr-FR"/>
        </w:rPr>
      </w:pPr>
      <w:r w:rsidRPr="00845B6A">
        <w:rPr>
          <w:lang w:val="fr-FR" w:bidi="fr-FR"/>
        </w:rPr>
        <w:br w:type="page"/>
      </w:r>
    </w:p>
    <w:p w14:paraId="7548C6AC" w14:textId="2A5DD87A" w:rsidR="00622128" w:rsidRPr="00845B6A" w:rsidRDefault="00622128" w:rsidP="0030491F">
      <w:pPr>
        <w:pStyle w:val="Agency-heading-1"/>
        <w:rPr>
          <w:i/>
          <w:iCs/>
          <w:lang w:val="fr-FR"/>
        </w:rPr>
      </w:pPr>
      <w:bookmarkStart w:id="1" w:name="_Toc113552687"/>
      <w:r w:rsidRPr="00845B6A">
        <w:rPr>
          <w:i/>
          <w:lang w:val="fr-FR" w:bidi="fr-FR"/>
        </w:rPr>
        <w:lastRenderedPageBreak/>
        <w:t>Profil</w:t>
      </w:r>
      <w:bookmarkEnd w:id="0"/>
      <w:r w:rsidRPr="00845B6A">
        <w:rPr>
          <w:i/>
          <w:lang w:val="fr-FR" w:bidi="fr-FR"/>
        </w:rPr>
        <w:t xml:space="preserve"> pour la formation des enseignants à l’éducation inclusive</w:t>
      </w:r>
      <w:bookmarkEnd w:id="1"/>
    </w:p>
    <w:p w14:paraId="03FAB0A5" w14:textId="5F3CC8FC" w:rsidR="00622128" w:rsidRPr="00845B6A" w:rsidRDefault="00622128" w:rsidP="00622128">
      <w:pPr>
        <w:pStyle w:val="Agency-body-text"/>
        <w:rPr>
          <w:lang w:val="fr-FR"/>
        </w:rPr>
      </w:pPr>
      <w:r w:rsidRPr="00845B6A">
        <w:rPr>
          <w:lang w:val="fr-FR" w:bidi="fr-FR"/>
        </w:rPr>
        <w:t xml:space="preserve">Le </w:t>
      </w:r>
      <w:r w:rsidRPr="00845B6A">
        <w:rPr>
          <w:b/>
          <w:i/>
          <w:lang w:val="fr-FR" w:bidi="fr-FR"/>
        </w:rPr>
        <w:t xml:space="preserve">profil pour la formation des enseignants à l’éducation inclusive </w:t>
      </w:r>
      <w:r w:rsidRPr="00845B6A">
        <w:rPr>
          <w:lang w:val="fr-FR" w:bidi="fr-FR"/>
        </w:rPr>
        <w:t>vise à soutenir tous les professionnels dans leur engagement en faveur d’une éducation de qualité pour tous les apprenants.</w:t>
      </w:r>
    </w:p>
    <w:p w14:paraId="5CC1121A" w14:textId="6F47B37C" w:rsidR="001600DB" w:rsidRPr="00845B6A" w:rsidRDefault="00622128" w:rsidP="00622128">
      <w:pPr>
        <w:pStyle w:val="Agency-body-text"/>
        <w:rPr>
          <w:lang w:val="fr-FR"/>
        </w:rPr>
      </w:pPr>
      <w:r w:rsidRPr="00845B6A">
        <w:rPr>
          <w:lang w:val="fr-FR" w:bidi="fr-FR"/>
        </w:rPr>
        <w:t xml:space="preserve">Dans le </w:t>
      </w:r>
      <w:r w:rsidRPr="00845B6A">
        <w:rPr>
          <w:i/>
          <w:lang w:val="fr-FR" w:bidi="fr-FR"/>
        </w:rPr>
        <w:t>profil</w:t>
      </w:r>
      <w:r w:rsidRPr="00845B6A">
        <w:rPr>
          <w:lang w:val="fr-FR" w:bidi="fr-FR"/>
        </w:rPr>
        <w:t xml:space="preserve">, les termes « enseignants », « personnel scolaire » et « professionnels de l’éducation » désignent les </w:t>
      </w:r>
      <w:r w:rsidRPr="00845B6A">
        <w:rPr>
          <w:b/>
          <w:lang w:val="fr-FR" w:bidi="fr-FR"/>
        </w:rPr>
        <w:t>enseignants en pré-service et en service, les enseignants de soutien et ceux chargés du mentorat, les chefs d’établissement, les formateurs d’enseignants, les assistants pédagogiques et les spécialistes</w:t>
      </w:r>
      <w:r w:rsidRPr="00845B6A">
        <w:rPr>
          <w:i/>
          <w:lang w:val="fr-FR" w:bidi="fr-FR"/>
        </w:rPr>
        <w:t xml:space="preserve">. </w:t>
      </w:r>
      <w:r w:rsidRPr="00845B6A">
        <w:rPr>
          <w:lang w:val="fr-FR" w:bidi="fr-FR"/>
        </w:rPr>
        <w:t>Reliant le personnel scolaire et non scolaire, le terme « professionnels de l’éducation » est considéré comme un terme global qui considère tous les professionnels comme des membres égaux d’une communauté d’apprentissage professionnel inclusive.</w:t>
      </w:r>
    </w:p>
    <w:p w14:paraId="0648CF82" w14:textId="578754F3" w:rsidR="00987416" w:rsidRPr="00845B6A" w:rsidRDefault="00622128" w:rsidP="002A55A5">
      <w:pPr>
        <w:pStyle w:val="Agency-body-text"/>
        <w:rPr>
          <w:lang w:val="fr-FR"/>
        </w:rPr>
      </w:pPr>
      <w:r w:rsidRPr="00845B6A">
        <w:rPr>
          <w:lang w:val="fr-FR" w:bidi="fr-FR"/>
        </w:rPr>
        <w:t>Fondées sur les valeurs fondamentales de l’inclusion et les domaines de compétence associés identifiés pour les enseignants et les autres professionnels de l’éducation, les compétences sont considérées comme des combinaisons complexes de comportements, de connaissances et de compétences. Un certain comportement ou une certaine croyance exige certaines connaissances ou un certain niveau de compréhension, puis des compétences pour mettre en œuvre ces connaissances dans la pratique (Agence européenne, 2012)</w:t>
      </w:r>
      <w:r w:rsidR="00F25039" w:rsidRPr="00845B6A">
        <w:rPr>
          <w:rStyle w:val="FootnoteReference"/>
          <w:lang w:val="fr-FR" w:bidi="fr-FR"/>
        </w:rPr>
        <w:footnoteReference w:id="2"/>
      </w:r>
      <w:r w:rsidRPr="00845B6A">
        <w:rPr>
          <w:lang w:val="fr-FR" w:bidi="fr-FR"/>
        </w:rPr>
        <w:t>. Aucun de ces éléments ne suffit à lui seul. Dans ce qui suit, les comportements, les connaissances et les compétences sont désignées par les termes suivants :</w:t>
      </w:r>
    </w:p>
    <w:p w14:paraId="4544E536" w14:textId="44BDC489" w:rsidR="008059EE" w:rsidRPr="00845B6A" w:rsidRDefault="008059EE" w:rsidP="00594DC3">
      <w:pPr>
        <w:pStyle w:val="Agency-body-text"/>
        <w:rPr>
          <w:lang w:val="fr-FR"/>
        </w:rPr>
      </w:pPr>
      <w:r w:rsidRPr="00845B6A">
        <w:rPr>
          <w:b/>
          <w:lang w:val="fr-FR" w:bidi="fr-FR"/>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comportements et croyances » ou les hypothèses de base, les dimensions éthiques et morales cruciales de l’inclusion et la manière dont elles se manifestent dans les méthodes de travail, le discours, la communication et les relations.</w:t>
                            </w:r>
                          </w:p>
                          <w:p w14:paraId="5493A302" w14:textId="77777777"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connaissances et la compréhension » ou les connaissances et les perspectives essentielles, la base théorique de la profession, les preuves, les concepts de base et les principes qui sous-tendent une éducation de qualité.</w:t>
                            </w:r>
                          </w:p>
                          <w:p w14:paraId="0E008367" w14:textId="0C3965A9"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compétences » ou les compétences pratiques requises pour accomplir les tâches essentielles, ainsi que la prise de décision et l’efficacité pour mettre en pratique les connaissances dans des situations et des contextes variés, pour affirmer les hypothèses de base et pour réimaginer la pratique pour une éducation de qualité.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comportements et croyances » ou les hypothèses de base, les dimensions éthiques et morales cruciales de l’inclusion et la manière dont elles se manifestent dans les méthodes de travail, le discours, la communication et les relations.</w:t>
                      </w:r>
                    </w:p>
                    <w:p w14:paraId="5493A302" w14:textId="77777777"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connaissances et la compréhension » ou les connaissances et les perspectives essentielles, la base théorique de la profession, les preuves, les concepts de base et les principes qui sous-tendent une éducation de qualité.</w:t>
                      </w:r>
                    </w:p>
                    <w:p w14:paraId="0E008367" w14:textId="0C3965A9" w:rsidR="008059EE" w:rsidRPr="00401003" w:rsidRDefault="008059EE" w:rsidP="004B42C1">
                      <w:pPr>
                        <w:pStyle w:val="Agency-body-text"/>
                        <w:numPr>
                          <w:ilvl w:val="0"/>
                          <w:numId w:val="15"/>
                        </w:numPr>
                        <w:ind w:left="851" w:right="311" w:hanging="567"/>
                        <w:rPr>
                          <w:color w:val="262626" w:themeColor="text1" w:themeTint="D9"/>
                          <w:lang w:val="fr-FR"/>
                        </w:rPr>
                      </w:pPr>
                      <w:r w:rsidRPr="008059EE">
                        <w:rPr>
                          <w:color w:val="262626" w:themeColor="text1" w:themeTint="D9"/>
                          <w:lang w:val="fr-FR" w:bidi="fr-FR"/>
                        </w:rPr>
                        <w:t>Les « compétences » ou les compétences pratiques requises pour accomplir les tâches essentielles, ainsi que la prise de décision et l’efficacité pour mettre en pratique les connaissances dans des situations et des contextes variés, pour affirmer les hypothèses de base et pour réimaginer la pratique pour une éducation de qualité.</w:t>
                      </w:r>
                    </w:p>
                  </w:txbxContent>
                </v:textbox>
                <w10:anchorlock/>
              </v:shape>
            </w:pict>
          </mc:Fallback>
        </mc:AlternateContent>
      </w:r>
    </w:p>
    <w:p w14:paraId="32815166" w14:textId="534DE360" w:rsidR="001600DB" w:rsidRPr="00845B6A" w:rsidRDefault="00622128" w:rsidP="002A55A5">
      <w:pPr>
        <w:pStyle w:val="Agency-body-text"/>
        <w:rPr>
          <w:lang w:val="fr-FR"/>
        </w:rPr>
      </w:pPr>
      <w:r w:rsidRPr="00845B6A">
        <w:rPr>
          <w:lang w:val="fr-FR" w:bidi="fr-FR"/>
        </w:rPr>
        <w:lastRenderedPageBreak/>
        <w:t>Leur énumération au sein des domaines de compétences n’implique pas un ordre hiérarchique ou un isolement des compétences, car elles sont toutes étroitement interconnectées et interdépendantes.</w:t>
      </w:r>
    </w:p>
    <w:p w14:paraId="16F40486" w14:textId="28D7C5E2" w:rsidR="00B27D05" w:rsidRPr="00845B6A" w:rsidRDefault="005C4692" w:rsidP="00010119">
      <w:pPr>
        <w:pStyle w:val="Agency-body-text"/>
        <w:rPr>
          <w:lang w:val="fr-FR"/>
        </w:rPr>
      </w:pPr>
      <w:r w:rsidRPr="00845B6A">
        <w:rPr>
          <w:lang w:val="fr-FR" w:bidi="fr-FR"/>
        </w:rPr>
        <w:t xml:space="preserve">Une attention particulière doit être accordée à l’accent mis par le </w:t>
      </w:r>
      <w:r w:rsidRPr="00845B6A">
        <w:rPr>
          <w:i/>
          <w:lang w:val="fr-FR" w:bidi="fr-FR"/>
        </w:rPr>
        <w:t>profil</w:t>
      </w:r>
      <w:r w:rsidRPr="00845B6A">
        <w:rPr>
          <w:lang w:val="fr-FR" w:bidi="fr-FR"/>
        </w:rPr>
        <w:t xml:space="preserve"> sur la </w:t>
      </w:r>
      <w:r w:rsidRPr="00845B6A">
        <w:rPr>
          <w:b/>
          <w:lang w:val="fr-FR" w:bidi="fr-FR"/>
        </w:rPr>
        <w:t>tâche collaborative</w:t>
      </w:r>
      <w:r w:rsidRPr="00845B6A">
        <w:rPr>
          <w:lang w:val="fr-FR" w:bidi="fr-FR"/>
        </w:rPr>
        <w:t xml:space="preserve"> de mise en œuvre d’une pratique d’inclusion, à sa valeur pour une </w:t>
      </w:r>
      <w:r w:rsidRPr="00845B6A">
        <w:rPr>
          <w:b/>
          <w:lang w:val="fr-FR" w:bidi="fr-FR"/>
        </w:rPr>
        <w:t>communauté professionnelle</w:t>
      </w:r>
      <w:r w:rsidRPr="00845B6A">
        <w:rPr>
          <w:lang w:val="fr-FR" w:bidi="fr-FR"/>
        </w:rPr>
        <w:t xml:space="preserve"> croissante impliquée dans l’inclusion et à son utilisation dans l’</w:t>
      </w:r>
      <w:r w:rsidRPr="00845B6A">
        <w:rPr>
          <w:b/>
          <w:lang w:val="fr-FR" w:bidi="fr-FR"/>
        </w:rPr>
        <w:t>apprentissage basé sur le travail</w:t>
      </w:r>
      <w:r w:rsidRPr="00845B6A">
        <w:rPr>
          <w:lang w:val="fr-FR" w:bidi="fr-FR"/>
        </w:rPr>
        <w:t xml:space="preserve">. Il est important de noter que cette perspective plus large n’affecte pas la valeur du </w:t>
      </w:r>
      <w:r w:rsidRPr="00845B6A">
        <w:rPr>
          <w:i/>
          <w:lang w:val="fr-FR" w:bidi="fr-FR"/>
        </w:rPr>
        <w:t>profil</w:t>
      </w:r>
      <w:r w:rsidRPr="00845B6A">
        <w:rPr>
          <w:lang w:val="fr-FR" w:bidi="fr-FR"/>
        </w:rPr>
        <w:t xml:space="preserve"> pour les enseignants, qui restent les premiers et les plus importants praticiens parmi tous les professionnels impliqués.</w:t>
      </w:r>
    </w:p>
    <w:p w14:paraId="5FCD9D36" w14:textId="3E4BAF7B" w:rsidR="001600DB" w:rsidRPr="00845B6A" w:rsidRDefault="00622128" w:rsidP="00010119">
      <w:pPr>
        <w:pStyle w:val="Agency-body-text"/>
        <w:rPr>
          <w:lang w:val="fr-FR"/>
        </w:rPr>
      </w:pPr>
      <w:r w:rsidRPr="00845B6A">
        <w:rPr>
          <w:lang w:val="fr-FR" w:bidi="fr-FR"/>
        </w:rPr>
        <w:t xml:space="preserve">En tant que cadre de compétences pour l’inclusion et l’équité dans l’éducation, le </w:t>
      </w:r>
      <w:r w:rsidRPr="00845B6A">
        <w:rPr>
          <w:i/>
          <w:lang w:val="fr-FR" w:bidi="fr-FR"/>
        </w:rPr>
        <w:t xml:space="preserve">profil pour la formation des enseignants à l’éducation inclusive </w:t>
      </w:r>
      <w:r w:rsidRPr="00845B6A">
        <w:rPr>
          <w:lang w:val="fr-FR" w:bidi="fr-FR"/>
        </w:rPr>
        <w:t xml:space="preserve">offre aux professionnels de l’éducation, y compris aux prestataires de formation des enseignants à l’éducation inclusive, un </w:t>
      </w:r>
      <w:r w:rsidRPr="00845B6A">
        <w:rPr>
          <w:b/>
          <w:lang w:val="fr-FR" w:bidi="fr-FR"/>
        </w:rPr>
        <w:t>langage commun</w:t>
      </w:r>
      <w:r w:rsidRPr="00845B6A">
        <w:rPr>
          <w:lang w:val="fr-FR" w:bidi="fr-FR"/>
        </w:rPr>
        <w:t xml:space="preserve">, un </w:t>
      </w:r>
      <w:r w:rsidRPr="00845B6A">
        <w:rPr>
          <w:b/>
          <w:lang w:val="fr-FR" w:bidi="fr-FR"/>
        </w:rPr>
        <w:t>répertoire commun</w:t>
      </w:r>
      <w:r w:rsidRPr="00845B6A">
        <w:rPr>
          <w:lang w:val="fr-FR" w:bidi="fr-FR"/>
        </w:rPr>
        <w:t xml:space="preserve"> et une </w:t>
      </w:r>
      <w:r w:rsidRPr="00845B6A">
        <w:rPr>
          <w:b/>
          <w:lang w:val="fr-FR" w:bidi="fr-FR"/>
        </w:rPr>
        <w:t>référence</w:t>
      </w:r>
      <w:r w:rsidRPr="00845B6A">
        <w:rPr>
          <w:lang w:val="fr-FR" w:bidi="fr-FR"/>
        </w:rPr>
        <w:t xml:space="preserve"> pour l’apprentissage professionnel en matière d’inclusion pour tout le personnel scolaire.</w:t>
      </w:r>
    </w:p>
    <w:p w14:paraId="133F6C59" w14:textId="77777777" w:rsidR="001600DB" w:rsidRPr="00845B6A" w:rsidRDefault="00622128" w:rsidP="00010119">
      <w:pPr>
        <w:pStyle w:val="Agency-body-text"/>
        <w:rPr>
          <w:lang w:val="fr-FR"/>
        </w:rPr>
      </w:pPr>
      <w:r w:rsidRPr="00845B6A">
        <w:rPr>
          <w:lang w:val="fr-FR" w:bidi="fr-FR"/>
        </w:rPr>
        <w:t xml:space="preserve">Les </w:t>
      </w:r>
      <w:r w:rsidRPr="00845B6A">
        <w:rPr>
          <w:b/>
          <w:lang w:val="fr-FR" w:bidi="fr-FR"/>
        </w:rPr>
        <w:t>valeurs fondamentales</w:t>
      </w:r>
      <w:r w:rsidRPr="00845B6A">
        <w:rPr>
          <w:lang w:val="fr-FR" w:bidi="fr-FR"/>
        </w:rPr>
        <w:t xml:space="preserve"> suivantes, les domaines de </w:t>
      </w:r>
      <w:r w:rsidRPr="00845B6A">
        <w:rPr>
          <w:b/>
          <w:lang w:val="fr-FR" w:bidi="fr-FR"/>
        </w:rPr>
        <w:t>compétence</w:t>
      </w:r>
      <w:r w:rsidRPr="00845B6A">
        <w:rPr>
          <w:lang w:val="fr-FR" w:bidi="fr-FR"/>
        </w:rPr>
        <w:t xml:space="preserve"> associés, les </w:t>
      </w:r>
      <w:r w:rsidRPr="00845B6A">
        <w:rPr>
          <w:b/>
          <w:lang w:val="fr-FR" w:bidi="fr-FR"/>
        </w:rPr>
        <w:t>comportements et croyances</w:t>
      </w:r>
      <w:r w:rsidRPr="00845B6A">
        <w:rPr>
          <w:lang w:val="fr-FR" w:bidi="fr-FR"/>
        </w:rPr>
        <w:t xml:space="preserve"> suggérés, les </w:t>
      </w:r>
      <w:r w:rsidRPr="00845B6A">
        <w:rPr>
          <w:b/>
          <w:lang w:val="fr-FR" w:bidi="fr-FR"/>
        </w:rPr>
        <w:t>connaissances et la compréhension</w:t>
      </w:r>
      <w:r w:rsidRPr="00845B6A">
        <w:rPr>
          <w:lang w:val="fr-FR" w:bidi="fr-FR"/>
        </w:rPr>
        <w:t xml:space="preserve">, ainsi que les </w:t>
      </w:r>
      <w:r w:rsidRPr="00845B6A">
        <w:rPr>
          <w:b/>
          <w:lang w:val="fr-FR" w:bidi="fr-FR"/>
        </w:rPr>
        <w:t>compétences</w:t>
      </w:r>
      <w:r w:rsidRPr="00845B6A">
        <w:rPr>
          <w:lang w:val="fr-FR" w:bidi="fr-FR"/>
        </w:rPr>
        <w:t xml:space="preserve"> s’adressent à tous les professionnels de l’éducation pour qu’ils s’impliquent dans le développement des compétences en matière d’inclusion.</w:t>
      </w:r>
    </w:p>
    <w:p w14:paraId="7A60D2BC" w14:textId="6E8CAF42" w:rsidR="00622128" w:rsidRPr="00845B6A" w:rsidRDefault="00622128" w:rsidP="00622128">
      <w:pPr>
        <w:pStyle w:val="Agency-heading-2"/>
        <w:rPr>
          <w:color w:val="auto"/>
          <w:lang w:val="fr-FR"/>
        </w:rPr>
      </w:pPr>
      <w:bookmarkStart w:id="2" w:name="_Toc113552688"/>
      <w:r w:rsidRPr="00845B6A">
        <w:rPr>
          <w:color w:val="auto"/>
          <w:lang w:val="fr-FR" w:bidi="fr-FR"/>
        </w:rPr>
        <w:t>Valoriser la diversité des apprenants</w:t>
      </w:r>
      <w:bookmarkEnd w:id="2"/>
    </w:p>
    <w:p w14:paraId="262C7A67" w14:textId="294F6AF9" w:rsidR="00693024" w:rsidRPr="00845B6A" w:rsidRDefault="00693024" w:rsidP="00594DC3">
      <w:pPr>
        <w:pStyle w:val="Agency-body-text"/>
        <w:rPr>
          <w:lang w:val="fr-FR"/>
        </w:rPr>
      </w:pPr>
      <w:r w:rsidRPr="00845B6A">
        <w:rPr>
          <w:b/>
          <w:lang w:val="fr-FR" w:bidi="fr-FR"/>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401003" w:rsidRDefault="00815949" w:rsidP="008B4120">
                            <w:pPr>
                              <w:pStyle w:val="Agency-body-text"/>
                              <w:keepNext/>
                              <w:ind w:left="284"/>
                              <w:rPr>
                                <w:color w:val="262626" w:themeColor="text1" w:themeTint="D9"/>
                                <w:lang w:val="fr-FR"/>
                              </w:rPr>
                            </w:pPr>
                            <w:r w:rsidRPr="008959B2">
                              <w:rPr>
                                <w:color w:val="262626" w:themeColor="text1" w:themeTint="D9"/>
                                <w:lang w:val="fr-FR" w:bidi="fr-FR"/>
                              </w:rPr>
                              <w:t>La diversité des apprenants est considérée comme une ressource et un atout pour une éducation de qualité.</w:t>
                            </w:r>
                          </w:p>
                          <w:p w14:paraId="3CA37B1C" w14:textId="77777777" w:rsidR="00815949" w:rsidRPr="00401003" w:rsidRDefault="00815949" w:rsidP="008B4120">
                            <w:pPr>
                              <w:pStyle w:val="Agency-body-text"/>
                              <w:keepNext/>
                              <w:ind w:left="284"/>
                              <w:rPr>
                                <w:color w:val="262626" w:themeColor="text1" w:themeTint="D9"/>
                                <w:lang w:val="fr-FR"/>
                              </w:rPr>
                            </w:pPr>
                            <w:r w:rsidRPr="008959B2">
                              <w:rPr>
                                <w:color w:val="262626" w:themeColor="text1" w:themeTint="D9"/>
                                <w:lang w:val="fr-FR" w:bidi="fr-FR"/>
                              </w:rPr>
                              <w:t>Dans cette valeur fondamentale, les domaines de compétences portent sur :</w:t>
                            </w:r>
                          </w:p>
                          <w:p w14:paraId="66B6A2BB" w14:textId="629919CE" w:rsidR="00815949" w:rsidRPr="00401003" w:rsidRDefault="00815949" w:rsidP="00791385">
                            <w:pPr>
                              <w:pStyle w:val="Agency-body-text"/>
                              <w:ind w:left="284"/>
                              <w:rPr>
                                <w:color w:val="262626" w:themeColor="text1" w:themeTint="D9"/>
                                <w:lang w:val="fr-FR"/>
                              </w:rPr>
                            </w:pPr>
                            <w:r w:rsidRPr="008959B2">
                              <w:rPr>
                                <w:color w:val="262626" w:themeColor="text1" w:themeTint="D9"/>
                                <w:lang w:val="fr-FR" w:bidi="fr-FR"/>
                              </w:rPr>
                              <w:t>-</w:t>
                            </w:r>
                            <w:r w:rsidRPr="008959B2">
                              <w:rPr>
                                <w:color w:val="262626" w:themeColor="text1" w:themeTint="D9"/>
                                <w:lang w:val="fr-FR" w:bidi="fr-FR"/>
                              </w:rPr>
                              <w:tab/>
                              <w:t>les conceptions de l’inclusion, de l’équité et de l’éducation de qualité ;</w:t>
                            </w:r>
                          </w:p>
                          <w:p w14:paraId="1EF1EA9A" w14:textId="155D59D6" w:rsidR="00815949" w:rsidRPr="00401003" w:rsidRDefault="00815949" w:rsidP="00791385">
                            <w:pPr>
                              <w:pStyle w:val="Agency-body-text"/>
                              <w:ind w:left="284"/>
                              <w:rPr>
                                <w:color w:val="262626" w:themeColor="text1" w:themeTint="D9"/>
                                <w:lang w:val="fr-FR"/>
                              </w:rPr>
                            </w:pPr>
                            <w:r w:rsidRPr="008959B2">
                              <w:rPr>
                                <w:color w:val="262626" w:themeColor="text1" w:themeTint="D9"/>
                                <w:lang w:val="fr-FR" w:bidi="fr-FR"/>
                              </w:rPr>
                              <w:t>-</w:t>
                            </w:r>
                            <w:r w:rsidRPr="008959B2">
                              <w:rPr>
                                <w:color w:val="262626" w:themeColor="text1" w:themeTint="D9"/>
                                <w:lang w:val="fr-FR" w:bidi="fr-FR"/>
                              </w:rPr>
                              <w:tab/>
                              <w:t>le point de vue des professionnels de l’éducation sur les différences liées aux apprenants.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401003" w:rsidRDefault="00815949" w:rsidP="008B4120">
                      <w:pPr>
                        <w:pStyle w:val="Agency-body-text"/>
                        <w:keepNext/>
                        <w:ind w:left="284"/>
                        <w:rPr>
                          <w:color w:val="262626" w:themeColor="text1" w:themeTint="D9"/>
                          <w:lang w:val="fr-FR"/>
                        </w:rPr>
                      </w:pPr>
                      <w:r w:rsidRPr="008959B2">
                        <w:rPr>
                          <w:color w:val="262626" w:themeColor="text1" w:themeTint="D9"/>
                          <w:lang w:val="fr-FR" w:bidi="fr-FR"/>
                        </w:rPr>
                        <w:t>La diversité des apprenants est considérée comme une ressource et un atout pour une éducation de qualité.</w:t>
                      </w:r>
                    </w:p>
                    <w:p w14:paraId="3CA37B1C" w14:textId="77777777" w:rsidR="00815949" w:rsidRPr="00401003" w:rsidRDefault="00815949" w:rsidP="008B4120">
                      <w:pPr>
                        <w:pStyle w:val="Agency-body-text"/>
                        <w:keepNext/>
                        <w:ind w:left="284"/>
                        <w:rPr>
                          <w:color w:val="262626" w:themeColor="text1" w:themeTint="D9"/>
                          <w:lang w:val="fr-FR"/>
                        </w:rPr>
                      </w:pPr>
                      <w:r w:rsidRPr="008959B2">
                        <w:rPr>
                          <w:color w:val="262626" w:themeColor="text1" w:themeTint="D9"/>
                          <w:lang w:val="fr-FR" w:bidi="fr-FR"/>
                        </w:rPr>
                        <w:t>Dans cette valeur fondamentale, les domaines de compétences portent sur :</w:t>
                      </w:r>
                    </w:p>
                    <w:p w14:paraId="66B6A2BB" w14:textId="629919CE" w:rsidR="00815949" w:rsidRPr="00401003" w:rsidRDefault="00815949" w:rsidP="00791385">
                      <w:pPr>
                        <w:pStyle w:val="Agency-body-text"/>
                        <w:ind w:left="284"/>
                        <w:rPr>
                          <w:color w:val="262626" w:themeColor="text1" w:themeTint="D9"/>
                          <w:lang w:val="fr-FR"/>
                        </w:rPr>
                      </w:pPr>
                      <w:r w:rsidRPr="008959B2">
                        <w:rPr>
                          <w:color w:val="262626" w:themeColor="text1" w:themeTint="D9"/>
                          <w:lang w:val="fr-FR" w:bidi="fr-FR"/>
                        </w:rPr>
                        <w:t>-</w:t>
                      </w:r>
                      <w:r w:rsidRPr="008959B2">
                        <w:rPr>
                          <w:color w:val="262626" w:themeColor="text1" w:themeTint="D9"/>
                          <w:lang w:val="fr-FR" w:bidi="fr-FR"/>
                        </w:rPr>
                        <w:tab/>
                        <w:t>les conceptions de l’inclusion, de l’équité et de l’éducation de qualité ;</w:t>
                      </w:r>
                    </w:p>
                    <w:p w14:paraId="1EF1EA9A" w14:textId="155D59D6" w:rsidR="00815949" w:rsidRPr="00401003" w:rsidRDefault="00815949" w:rsidP="00791385">
                      <w:pPr>
                        <w:pStyle w:val="Agency-body-text"/>
                        <w:ind w:left="284"/>
                        <w:rPr>
                          <w:color w:val="262626" w:themeColor="text1" w:themeTint="D9"/>
                          <w:lang w:val="fr-FR"/>
                        </w:rPr>
                      </w:pPr>
                      <w:r w:rsidRPr="008959B2">
                        <w:rPr>
                          <w:color w:val="262626" w:themeColor="text1" w:themeTint="D9"/>
                          <w:lang w:val="fr-FR" w:bidi="fr-FR"/>
                        </w:rPr>
                        <w:t>-</w:t>
                      </w:r>
                      <w:r w:rsidRPr="008959B2">
                        <w:rPr>
                          <w:color w:val="262626" w:themeColor="text1" w:themeTint="D9"/>
                          <w:lang w:val="fr-FR" w:bidi="fr-FR"/>
                        </w:rPr>
                        <w:tab/>
                        <w:t>le point de vue des professionnels de l’éducation sur les différences liées aux apprenants.</w:t>
                      </w:r>
                    </w:p>
                  </w:txbxContent>
                </v:textbox>
                <w10:anchorlock/>
              </v:shape>
            </w:pict>
          </mc:Fallback>
        </mc:AlternateContent>
      </w:r>
    </w:p>
    <w:p w14:paraId="384E697C" w14:textId="511160BB" w:rsidR="001600DB" w:rsidRPr="00845B6A" w:rsidRDefault="00622128" w:rsidP="00622128">
      <w:pPr>
        <w:pStyle w:val="Agency-heading-3"/>
        <w:rPr>
          <w:color w:val="auto"/>
          <w:lang w:val="fr-FR"/>
        </w:rPr>
      </w:pPr>
      <w:bookmarkStart w:id="3" w:name="_Toc113552689"/>
      <w:r w:rsidRPr="00845B6A">
        <w:rPr>
          <w:color w:val="auto"/>
          <w:lang w:val="fr-FR" w:bidi="fr-FR"/>
        </w:rPr>
        <w:lastRenderedPageBreak/>
        <w:t>Conceptions de l’inclusion, de l’équité et de l’éducation de qualité</w:t>
      </w:r>
      <w:bookmarkEnd w:id="3"/>
    </w:p>
    <w:p w14:paraId="5CD8FD65" w14:textId="35EE597F" w:rsidR="00987416" w:rsidRPr="00845B6A" w:rsidRDefault="00622128" w:rsidP="00366167">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62CEA222" w14:textId="2F7112B6" w:rsidR="0012467D" w:rsidRPr="00845B6A" w:rsidRDefault="0012467D" w:rsidP="00594DC3">
      <w:pPr>
        <w:pStyle w:val="Agency-body-text"/>
        <w:rPr>
          <w:lang w:val="fr-FR"/>
        </w:rPr>
      </w:pPr>
      <w:r w:rsidRPr="00845B6A">
        <w:rPr>
          <w:b/>
          <w:lang w:val="fr-FR" w:bidi="fr-FR"/>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05086CF7"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est fondée sur une croyance en l’égalité, un engagement envers les droits de l’homme et la promotion des valeurs démocratiques dans les communautés scolaires ;</w:t>
                            </w:r>
                          </w:p>
                          <w:p w14:paraId="76C50824" w14:textId="2F48F95A"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inclusive est une question de justice sociale dans l’éducation et, plus largement, de réforme de la société ; elle n’est pas négociable ;</w:t>
                            </w:r>
                          </w:p>
                          <w:p w14:paraId="7FD6525F" w14:textId="1D92BF53"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inclusive et la qualité de l’éducation ne peuvent être considérées comme des questions distinctes ;</w:t>
                            </w:r>
                          </w:p>
                          <w:p w14:paraId="5C230C1C" w14:textId="21C28D86"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l’accès à l’éducation en milieu ordinaire ne suffit pas ; la participation signifie que tous les apprenants sont impliqués dans des activités d’apprentissage qui ont un sens pour eux ;</w:t>
                            </w:r>
                          </w:p>
                          <w:p w14:paraId="679623F2" w14:textId="3FBC1443" w:rsidR="0012467D" w:rsidRPr="00401003" w:rsidRDefault="00BA6F01" w:rsidP="00471404">
                            <w:pPr>
                              <w:pStyle w:val="Agency-body-text"/>
                              <w:ind w:left="284" w:right="311"/>
                              <w:rPr>
                                <w:color w:val="002060"/>
                                <w:lang w:val="fr-FR"/>
                              </w:rPr>
                            </w:pPr>
                            <w:r>
                              <w:rPr>
                                <w:color w:val="262626" w:themeColor="text1" w:themeTint="D9"/>
                                <w:lang w:val="fr-FR" w:bidi="fr-FR"/>
                              </w:rPr>
                              <w:t>…</w:t>
                            </w:r>
                            <w:r w:rsidR="0012467D" w:rsidRPr="00DB0AAF">
                              <w:rPr>
                                <w:color w:val="262626" w:themeColor="text1" w:themeTint="D9"/>
                                <w:lang w:val="fr-FR" w:bidi="fr-FR"/>
                              </w:rPr>
                              <w:t> l’éducation inclusive repose sur un engagement envers l’appartenance, la réussite, le bien-être et la santé mentale de chaque apprenant.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057D8DB" id="_x0000_t202" coordsize="21600,21600" o:spt="202" path="m,l,21600r21600,l21600,xe">
                <v:stroke joinstyle="miter"/>
                <v:path gradientshapeok="t" o:connecttype="rect"/>
              </v:shapetype>
              <v:shape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05086CF7"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est fondée sur une croyance en l’égalité, un engagement envers les droits de l’homme et la promotion des valeurs démocratiques dans les communautés scolaires ;</w:t>
                      </w:r>
                    </w:p>
                    <w:p w14:paraId="76C50824" w14:textId="2F48F95A"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inclusive est une question de justice sociale dans l’éducation et, plus largement, de réforme de la société ; elle n’est pas négociable ;</w:t>
                      </w:r>
                    </w:p>
                    <w:p w14:paraId="7FD6525F" w14:textId="1D92BF53"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l’éducation inclusive et la qualité de l’éducation ne peuvent être considérées comme des questions distinctes ;</w:t>
                      </w:r>
                    </w:p>
                    <w:p w14:paraId="5C230C1C" w14:textId="21C28D86" w:rsidR="0012467D" w:rsidRPr="00401003" w:rsidRDefault="00BA6F01" w:rsidP="0012467D">
                      <w:pPr>
                        <w:pStyle w:val="Agency-body-text"/>
                        <w:ind w:left="284" w:right="311"/>
                        <w:rPr>
                          <w:color w:val="262626" w:themeColor="text1" w:themeTint="D9"/>
                          <w:lang w:val="fr-FR"/>
                        </w:rPr>
                      </w:pPr>
                      <w:r>
                        <w:rPr>
                          <w:color w:val="262626" w:themeColor="text1" w:themeTint="D9"/>
                          <w:lang w:val="fr-FR" w:bidi="fr-FR"/>
                        </w:rPr>
                        <w:t>…</w:t>
                      </w:r>
                      <w:r w:rsidR="0012467D" w:rsidRPr="00DB0AAF">
                        <w:rPr>
                          <w:color w:val="262626" w:themeColor="text1" w:themeTint="D9"/>
                          <w:lang w:val="fr-FR" w:bidi="fr-FR"/>
                        </w:rPr>
                        <w:t> l’accès à l’éducation en milieu ordinaire ne suffit pas ; la participation signifie que tous les apprenants sont impliqués dans des activités d’apprentissage qui ont un sens pour eux ;</w:t>
                      </w:r>
                    </w:p>
                    <w:p w14:paraId="679623F2" w14:textId="3FBC1443" w:rsidR="0012467D" w:rsidRPr="00401003" w:rsidRDefault="00BA6F01" w:rsidP="00471404">
                      <w:pPr>
                        <w:pStyle w:val="Agency-body-text"/>
                        <w:ind w:left="284" w:right="311"/>
                        <w:rPr>
                          <w:color w:val="002060"/>
                          <w:lang w:val="fr-FR"/>
                        </w:rPr>
                      </w:pPr>
                      <w:r>
                        <w:rPr>
                          <w:color w:val="262626" w:themeColor="text1" w:themeTint="D9"/>
                          <w:lang w:val="fr-FR" w:bidi="fr-FR"/>
                        </w:rPr>
                        <w:t>…</w:t>
                      </w:r>
                      <w:r w:rsidR="0012467D" w:rsidRPr="00DB0AAF">
                        <w:rPr>
                          <w:color w:val="262626" w:themeColor="text1" w:themeTint="D9"/>
                          <w:lang w:val="fr-FR" w:bidi="fr-FR"/>
                        </w:rPr>
                        <w:t> l’éducation inclusive repose sur un engagement envers l’appartenance, la réussite, le bien-être et la santé mentale de chaque apprenant.</w:t>
                      </w:r>
                    </w:p>
                  </w:txbxContent>
                </v:textbox>
                <w10:anchorlock/>
              </v:shape>
            </w:pict>
          </mc:Fallback>
        </mc:AlternateContent>
      </w:r>
    </w:p>
    <w:p w14:paraId="5E63AD27" w14:textId="13EC2F56" w:rsidR="00622128" w:rsidRPr="00845B6A" w:rsidRDefault="00622128" w:rsidP="000C0184">
      <w:pPr>
        <w:pStyle w:val="Agency-heading-4"/>
        <w:rPr>
          <w:lang w:val="fr-FR"/>
        </w:rPr>
      </w:pPr>
      <w:r w:rsidRPr="00845B6A">
        <w:rPr>
          <w:lang w:val="fr-FR" w:bidi="fr-FR"/>
        </w:rPr>
        <w:t>Les connaissances et la compréhension essentielles qui sous-tendent ce domaine de compétence incluent ce qui suit </w:t>
      </w:r>
      <w:r w:rsidR="00BA6F01" w:rsidRPr="00845B6A">
        <w:rPr>
          <w:lang w:val="fr-FR" w:bidi="fr-FR"/>
        </w:rPr>
        <w:t>…</w:t>
      </w:r>
    </w:p>
    <w:p w14:paraId="2FF53542" w14:textId="1446AEFA" w:rsidR="0012467D" w:rsidRPr="00845B6A" w:rsidRDefault="00791385" w:rsidP="00594DC3">
      <w:pPr>
        <w:pStyle w:val="Agency-body-text"/>
        <w:rPr>
          <w:lang w:val="fr-FR"/>
        </w:rPr>
      </w:pPr>
      <w:r w:rsidRPr="00845B6A">
        <w:rPr>
          <w:b/>
          <w:lang w:val="fr-FR" w:bidi="fr-FR"/>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2D622C3A"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les concepts et principes théoriques et pratiques, ainsi que les conventions internationales qui sous-tendent l’éducation inclusive dans des contextes mondiaux et locaux ;</w:t>
                            </w:r>
                          </w:p>
                          <w:p w14:paraId="40A58D22" w14:textId="2A477767"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 système plus large des cultures et politiques des institutions éducatives qui a un impact sur l’éducation inclusive ; les forces et faiblesses éventuelles du système éducatif local en ce qui concerne l’équité ;</w:t>
                            </w:r>
                          </w:p>
                          <w:p w14:paraId="2A24341C" w14:textId="12BC6517"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l’éducation inclusive est une approche visant à rendre les écoles accueillantes, capables d’offrir un soutien adéquat et stimulantes pour tous les apprenants, et pas seulement pour ceux qui sont perçus comme ayant des besoins différents et qui risquent d’être exclus des opportunités éducatives ;</w:t>
                            </w:r>
                          </w:p>
                          <w:p w14:paraId="49EFD915" w14:textId="607EDF72"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 langage de l’inclusion et de la diversité et les implications de l’utilisation d’une terminologie différente pour décrire, étiqueter et catégoriser les apprenants ;</w:t>
                            </w:r>
                          </w:p>
                          <w:p w14:paraId="1167DC57" w14:textId="7E4F0C2D"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l’éducation inclusive comme la présence (accès à l’éducation), la participation (qualité de l’expérience d’apprentissage) et la réussite (processus et résultats d’apprentissage) de tous les apprenants ;</w:t>
                            </w:r>
                          </w:p>
                          <w:p w14:paraId="4EB09849" w14:textId="39930C8A" w:rsidR="00791385" w:rsidRPr="00401003" w:rsidRDefault="00BA6F01" w:rsidP="00471404">
                            <w:pPr>
                              <w:pStyle w:val="Agency-body-text"/>
                              <w:ind w:left="284" w:right="311"/>
                              <w:rPr>
                                <w:color w:val="002060"/>
                                <w:lang w:val="fr-FR"/>
                              </w:rPr>
                            </w:pPr>
                            <w:r>
                              <w:rPr>
                                <w:color w:val="262626" w:themeColor="text1" w:themeTint="D9"/>
                                <w:lang w:val="fr-FR" w:bidi="fr-FR"/>
                              </w:rPr>
                              <w:t>…</w:t>
                            </w:r>
                            <w:r w:rsidR="00791385" w:rsidRPr="00791385">
                              <w:rPr>
                                <w:color w:val="262626" w:themeColor="text1" w:themeTint="D9"/>
                                <w:lang w:val="fr-FR" w:bidi="fr-FR"/>
                              </w:rPr>
                              <w:t> l’éducation inclusive en tant qu’approche visant à garantir la représentation des expériences de tous les apprenants, la reconnaissance des résultats de tous les apprenants et la distribution efficace des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2D622C3A"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les concepts et principes théoriques et pratiques, ainsi que les conventions internationales qui sous-tendent l’éducation inclusive dans des contextes mondiaux et locaux ;</w:t>
                      </w:r>
                    </w:p>
                    <w:p w14:paraId="40A58D22" w14:textId="2A477767"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 système plus large des cultures et politiques des institutions éducatives qui a un impact sur l’éducation inclusive ; les forces et faiblesses éventuelles du système éducatif local en ce qui concerne l’équité ;</w:t>
                      </w:r>
                    </w:p>
                    <w:p w14:paraId="2A24341C" w14:textId="12BC6517"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l’éducation inclusive est une approche visant à rendre les écoles accueillantes, capables d’offrir un soutien adéquat et stimulantes pour tous les apprenants, et pas seulement pour ceux qui sont perçus comme ayant des besoins différents et qui risquent d’être exclus des opportunités éducatives ;</w:t>
                      </w:r>
                    </w:p>
                    <w:p w14:paraId="49EFD915" w14:textId="607EDF72"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le langage de l’inclusion et de la diversité et les implications de l’utilisation d’une terminologie différente pour décrire, étiqueter et catégoriser les apprenants ;</w:t>
                      </w:r>
                    </w:p>
                    <w:p w14:paraId="1167DC57" w14:textId="7E4F0C2D" w:rsidR="00791385" w:rsidRPr="00401003" w:rsidRDefault="00BA6F01" w:rsidP="00791385">
                      <w:pPr>
                        <w:pStyle w:val="Agency-body-text"/>
                        <w:ind w:left="284" w:right="311"/>
                        <w:rPr>
                          <w:color w:val="262626" w:themeColor="text1" w:themeTint="D9"/>
                          <w:lang w:val="fr-FR"/>
                        </w:rPr>
                      </w:pPr>
                      <w:r>
                        <w:rPr>
                          <w:color w:val="262626" w:themeColor="text1" w:themeTint="D9"/>
                          <w:lang w:val="fr-FR" w:bidi="fr-FR"/>
                        </w:rPr>
                        <w:t>…</w:t>
                      </w:r>
                      <w:r w:rsidR="00791385" w:rsidRPr="00791385">
                        <w:rPr>
                          <w:color w:val="262626" w:themeColor="text1" w:themeTint="D9"/>
                          <w:lang w:val="fr-FR" w:bidi="fr-FR"/>
                        </w:rPr>
                        <w:t> l’éducation inclusive comme la présence (accès à l’éducation), la participation (qualité de l’expérience d’apprentissage) et la réussite (processus et résultats d’apprentissage) de tous les apprenants ;</w:t>
                      </w:r>
                    </w:p>
                    <w:p w14:paraId="4EB09849" w14:textId="39930C8A" w:rsidR="00791385" w:rsidRPr="00401003" w:rsidRDefault="00BA6F01" w:rsidP="00471404">
                      <w:pPr>
                        <w:pStyle w:val="Agency-body-text"/>
                        <w:ind w:left="284" w:right="311"/>
                        <w:rPr>
                          <w:color w:val="002060"/>
                          <w:lang w:val="fr-FR"/>
                        </w:rPr>
                      </w:pPr>
                      <w:r>
                        <w:rPr>
                          <w:color w:val="262626" w:themeColor="text1" w:themeTint="D9"/>
                          <w:lang w:val="fr-FR" w:bidi="fr-FR"/>
                        </w:rPr>
                        <w:t>…</w:t>
                      </w:r>
                      <w:r w:rsidR="00791385" w:rsidRPr="00791385">
                        <w:rPr>
                          <w:color w:val="262626" w:themeColor="text1" w:themeTint="D9"/>
                          <w:lang w:val="fr-FR" w:bidi="fr-FR"/>
                        </w:rPr>
                        <w:t> l’éducation inclusive en tant qu’approche visant à garantir la représentation des expériences de tous les apprenants, la reconnaissance des résultats de tous les apprenants et la distribution efficace des ressources.</w:t>
                      </w:r>
                    </w:p>
                  </w:txbxContent>
                </v:textbox>
                <w10:anchorlock/>
              </v:shape>
            </w:pict>
          </mc:Fallback>
        </mc:AlternateContent>
      </w:r>
    </w:p>
    <w:p w14:paraId="32A0816B" w14:textId="66E0B3AE" w:rsidR="00622128" w:rsidRPr="00845B6A" w:rsidRDefault="00622128" w:rsidP="000C0184">
      <w:pPr>
        <w:pStyle w:val="Agency-heading-4"/>
        <w:rPr>
          <w:lang w:val="fr-FR"/>
        </w:rPr>
      </w:pPr>
      <w:r w:rsidRPr="00845B6A">
        <w:rPr>
          <w:lang w:val="fr-FR" w:bidi="fr-FR"/>
        </w:rPr>
        <w:lastRenderedPageBreak/>
        <w:t>Les compétences et capacités cruciales qui doivent être développées dans ce domaine de compétence sont les suivantes </w:t>
      </w:r>
      <w:r w:rsidR="00BA6F01" w:rsidRPr="00845B6A">
        <w:rPr>
          <w:lang w:val="fr-FR" w:bidi="fr-FR"/>
        </w:rPr>
        <w:t>…</w:t>
      </w:r>
    </w:p>
    <w:p w14:paraId="0D3E4870" w14:textId="74068CF9" w:rsidR="0012467D" w:rsidRPr="00845B6A" w:rsidRDefault="00791385" w:rsidP="0012467D">
      <w:pPr>
        <w:pStyle w:val="Agency-body-text"/>
        <w:rPr>
          <w:lang w:val="fr-FR"/>
        </w:rPr>
      </w:pPr>
      <w:r w:rsidRPr="00845B6A">
        <w:rPr>
          <w:b/>
          <w:lang w:val="fr-FR" w:bidi="fr-FR"/>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5954DD14" w:rsidR="00791385" w:rsidRPr="00401003" w:rsidRDefault="00BA6F01" w:rsidP="00791385">
                            <w:pPr>
                              <w:pStyle w:val="Agency-body-text"/>
                              <w:ind w:left="284" w:right="311"/>
                              <w:rPr>
                                <w:lang w:val="fr-FR"/>
                              </w:rPr>
                            </w:pPr>
                            <w:bookmarkStart w:id="4" w:name="_Hlk85450852"/>
                            <w:r>
                              <w:rPr>
                                <w:lang w:val="fr-FR" w:bidi="fr-FR"/>
                              </w:rPr>
                              <w:t>…</w:t>
                            </w:r>
                            <w:r w:rsidR="00791385" w:rsidRPr="00E00B84">
                              <w:rPr>
                                <w:lang w:val="fr-FR" w:bidi="fr-FR"/>
                              </w:rPr>
                              <w:t> examiner de manière critique ses propres croyances et comportements et l’impact qu’elles ont sur ses actions ;</w:t>
                            </w:r>
                          </w:p>
                          <w:bookmarkEnd w:id="4"/>
                          <w:p w14:paraId="61624667" w14:textId="0FDBD323" w:rsidR="00791385" w:rsidRPr="00401003" w:rsidRDefault="00BA6F01" w:rsidP="00791385">
                            <w:pPr>
                              <w:pStyle w:val="Agency-body-text"/>
                              <w:ind w:left="284" w:right="311"/>
                              <w:rPr>
                                <w:lang w:val="fr-FR"/>
                              </w:rPr>
                            </w:pPr>
                            <w:r>
                              <w:rPr>
                                <w:lang w:val="fr-FR" w:bidi="fr-FR"/>
                              </w:rPr>
                              <w:t>…</w:t>
                            </w:r>
                            <w:r w:rsidR="00791385" w:rsidRPr="00E00B84">
                              <w:rPr>
                                <w:lang w:val="fr-FR" w:bidi="fr-FR"/>
                              </w:rPr>
                              <w:t> s’impliquer en permanence dans une pratique éthique et respecter la confidentialité ;</w:t>
                            </w:r>
                          </w:p>
                          <w:p w14:paraId="1233BD7B" w14:textId="7F3F8D59" w:rsidR="00791385" w:rsidRPr="00401003" w:rsidRDefault="00BA6F01" w:rsidP="00791385">
                            <w:pPr>
                              <w:pStyle w:val="Agency-body-text"/>
                              <w:ind w:left="284" w:right="311"/>
                              <w:rPr>
                                <w:lang w:val="fr-FR"/>
                              </w:rPr>
                            </w:pPr>
                            <w:r>
                              <w:rPr>
                                <w:lang w:val="fr-FR" w:bidi="fr-FR"/>
                              </w:rPr>
                              <w:t>…</w:t>
                            </w:r>
                            <w:r w:rsidR="00791385" w:rsidRPr="00E00B84">
                              <w:rPr>
                                <w:lang w:val="fr-FR" w:bidi="fr-FR"/>
                              </w:rPr>
                              <w:t> la capacité de déconstruire l’histoire de l’éducation pour comprendre les situations et les contextes actuels ;</w:t>
                            </w:r>
                          </w:p>
                          <w:p w14:paraId="65F8C5EA" w14:textId="441E92E8" w:rsidR="00791385" w:rsidRPr="00401003" w:rsidRDefault="00BA6F01" w:rsidP="00791385">
                            <w:pPr>
                              <w:pStyle w:val="Agency-body-text"/>
                              <w:ind w:left="284" w:right="311"/>
                              <w:rPr>
                                <w:lang w:val="fr-FR"/>
                              </w:rPr>
                            </w:pPr>
                            <w:r>
                              <w:rPr>
                                <w:lang w:val="fr-FR" w:bidi="fr-FR"/>
                              </w:rPr>
                              <w:t>…</w:t>
                            </w:r>
                            <w:r w:rsidR="00791385" w:rsidRPr="00E00B84">
                              <w:rPr>
                                <w:lang w:val="fr-FR" w:bidi="fr-FR"/>
                              </w:rPr>
                              <w:t> des stratégies d’adaptation qui permettent aux enseignants de combattre les comportements non inclusifs et les situations de ségrégation ;</w:t>
                            </w:r>
                          </w:p>
                          <w:p w14:paraId="13CD7E9F" w14:textId="63F6A69F" w:rsidR="00791385" w:rsidRPr="00401003" w:rsidRDefault="00BA6F01" w:rsidP="00791385">
                            <w:pPr>
                              <w:pStyle w:val="Agency-body-text"/>
                              <w:ind w:left="284" w:right="311"/>
                              <w:rPr>
                                <w:lang w:val="fr-FR"/>
                              </w:rPr>
                            </w:pPr>
                            <w:r>
                              <w:rPr>
                                <w:lang w:val="fr-FR" w:bidi="fr-FR"/>
                              </w:rPr>
                              <w:t>…</w:t>
                            </w:r>
                            <w:r w:rsidR="00791385" w:rsidRPr="00E00B84">
                              <w:rPr>
                                <w:lang w:val="fr-FR" w:bidi="fr-FR"/>
                              </w:rPr>
                              <w:t> faire preuve d’empathie à l’égard des forces et des besoins divers des apprenants ;</w:t>
                            </w:r>
                          </w:p>
                          <w:p w14:paraId="4D7F60B8" w14:textId="08630186" w:rsidR="00791385" w:rsidRPr="00401003" w:rsidRDefault="00BA6F01" w:rsidP="00791385">
                            <w:pPr>
                              <w:pStyle w:val="Agency-body-text"/>
                              <w:ind w:left="284" w:right="311"/>
                              <w:rPr>
                                <w:lang w:val="fr-FR"/>
                              </w:rPr>
                            </w:pPr>
                            <w:r>
                              <w:rPr>
                                <w:lang w:val="fr-FR" w:bidi="fr-FR"/>
                              </w:rPr>
                              <w:t>…</w:t>
                            </w:r>
                            <w:r w:rsidR="00791385" w:rsidRPr="00E00B84">
                              <w:rPr>
                                <w:lang w:val="fr-FR" w:bidi="fr-FR"/>
                              </w:rPr>
                              <w:t> donner l’exemple du respect dans les relations sociales et utiliser un langage approprié avec tous les apprenants et toutes les parties prenantes de l’éducation ;</w:t>
                            </w:r>
                          </w:p>
                          <w:p w14:paraId="6AA585DC" w14:textId="593E2A66" w:rsidR="00791385" w:rsidRPr="00401003" w:rsidRDefault="00BA6F01" w:rsidP="00471404">
                            <w:pPr>
                              <w:pStyle w:val="Agency-body-text"/>
                              <w:ind w:left="284" w:right="311"/>
                              <w:rPr>
                                <w:color w:val="002060"/>
                                <w:lang w:val="fr-FR"/>
                              </w:rPr>
                            </w:pPr>
                            <w:r>
                              <w:rPr>
                                <w:lang w:val="fr-FR" w:bidi="fr-FR"/>
                              </w:rPr>
                              <w:t>…</w:t>
                            </w:r>
                            <w:r w:rsidR="00791385" w:rsidRPr="00E00B84">
                              <w:rPr>
                                <w:lang w:val="fr-FR" w:bidi="fr-FR"/>
                              </w:rPr>
                              <w:t xml:space="preserve"> en tant que dirigeant inclusif, définir la direction à suivre pour favoriser et maintenir une culture scolaire inclusive, caractérisée par la générosité et la véritable appartenance de tous.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5954DD14" w:rsidR="00791385" w:rsidRPr="00401003" w:rsidRDefault="00BA6F01" w:rsidP="00791385">
                      <w:pPr>
                        <w:pStyle w:val="Agency-body-text"/>
                        <w:ind w:left="284" w:right="311"/>
                        <w:rPr>
                          <w:lang w:val="fr-FR"/>
                        </w:rPr>
                      </w:pPr>
                      <w:bookmarkStart w:id="5" w:name="_Hlk85450852"/>
                      <w:r>
                        <w:rPr>
                          <w:lang w:val="fr-FR" w:bidi="fr-FR"/>
                        </w:rPr>
                        <w:t>…</w:t>
                      </w:r>
                      <w:r w:rsidR="00791385" w:rsidRPr="00E00B84">
                        <w:rPr>
                          <w:lang w:val="fr-FR" w:bidi="fr-FR"/>
                        </w:rPr>
                        <w:t> examiner de manière critique ses propres croyances et comportements et l’impact qu’elles ont sur ses actions ;</w:t>
                      </w:r>
                    </w:p>
                    <w:bookmarkEnd w:id="5"/>
                    <w:p w14:paraId="61624667" w14:textId="0FDBD323" w:rsidR="00791385" w:rsidRPr="00401003" w:rsidRDefault="00BA6F01" w:rsidP="00791385">
                      <w:pPr>
                        <w:pStyle w:val="Agency-body-text"/>
                        <w:ind w:left="284" w:right="311"/>
                        <w:rPr>
                          <w:lang w:val="fr-FR"/>
                        </w:rPr>
                      </w:pPr>
                      <w:r>
                        <w:rPr>
                          <w:lang w:val="fr-FR" w:bidi="fr-FR"/>
                        </w:rPr>
                        <w:t>…</w:t>
                      </w:r>
                      <w:r w:rsidR="00791385" w:rsidRPr="00E00B84">
                        <w:rPr>
                          <w:lang w:val="fr-FR" w:bidi="fr-FR"/>
                        </w:rPr>
                        <w:t> s’impliquer en permanence dans une pratique éthique et respecter la confidentialité ;</w:t>
                      </w:r>
                    </w:p>
                    <w:p w14:paraId="1233BD7B" w14:textId="7F3F8D59" w:rsidR="00791385" w:rsidRPr="00401003" w:rsidRDefault="00BA6F01" w:rsidP="00791385">
                      <w:pPr>
                        <w:pStyle w:val="Agency-body-text"/>
                        <w:ind w:left="284" w:right="311"/>
                        <w:rPr>
                          <w:lang w:val="fr-FR"/>
                        </w:rPr>
                      </w:pPr>
                      <w:r>
                        <w:rPr>
                          <w:lang w:val="fr-FR" w:bidi="fr-FR"/>
                        </w:rPr>
                        <w:t>…</w:t>
                      </w:r>
                      <w:r w:rsidR="00791385" w:rsidRPr="00E00B84">
                        <w:rPr>
                          <w:lang w:val="fr-FR" w:bidi="fr-FR"/>
                        </w:rPr>
                        <w:t> la capacité de déconstruire l’histoire de l’éducation pour comprendre les situations et les contextes actuels ;</w:t>
                      </w:r>
                    </w:p>
                    <w:p w14:paraId="65F8C5EA" w14:textId="441E92E8" w:rsidR="00791385" w:rsidRPr="00401003" w:rsidRDefault="00BA6F01" w:rsidP="00791385">
                      <w:pPr>
                        <w:pStyle w:val="Agency-body-text"/>
                        <w:ind w:left="284" w:right="311"/>
                        <w:rPr>
                          <w:lang w:val="fr-FR"/>
                        </w:rPr>
                      </w:pPr>
                      <w:r>
                        <w:rPr>
                          <w:lang w:val="fr-FR" w:bidi="fr-FR"/>
                        </w:rPr>
                        <w:t>…</w:t>
                      </w:r>
                      <w:r w:rsidR="00791385" w:rsidRPr="00E00B84">
                        <w:rPr>
                          <w:lang w:val="fr-FR" w:bidi="fr-FR"/>
                        </w:rPr>
                        <w:t> des stratégies d’adaptation qui permettent aux enseignants de combattre les comportements non inclusifs et les situations de ségrégation ;</w:t>
                      </w:r>
                    </w:p>
                    <w:p w14:paraId="13CD7E9F" w14:textId="63F6A69F" w:rsidR="00791385" w:rsidRPr="00401003" w:rsidRDefault="00BA6F01" w:rsidP="00791385">
                      <w:pPr>
                        <w:pStyle w:val="Agency-body-text"/>
                        <w:ind w:left="284" w:right="311"/>
                        <w:rPr>
                          <w:lang w:val="fr-FR"/>
                        </w:rPr>
                      </w:pPr>
                      <w:r>
                        <w:rPr>
                          <w:lang w:val="fr-FR" w:bidi="fr-FR"/>
                        </w:rPr>
                        <w:t>…</w:t>
                      </w:r>
                      <w:r w:rsidR="00791385" w:rsidRPr="00E00B84">
                        <w:rPr>
                          <w:lang w:val="fr-FR" w:bidi="fr-FR"/>
                        </w:rPr>
                        <w:t> faire preuve d’empathie à l’égard des forces et des besoins divers des apprenants ;</w:t>
                      </w:r>
                    </w:p>
                    <w:p w14:paraId="4D7F60B8" w14:textId="08630186" w:rsidR="00791385" w:rsidRPr="00401003" w:rsidRDefault="00BA6F01" w:rsidP="00791385">
                      <w:pPr>
                        <w:pStyle w:val="Agency-body-text"/>
                        <w:ind w:left="284" w:right="311"/>
                        <w:rPr>
                          <w:lang w:val="fr-FR"/>
                        </w:rPr>
                      </w:pPr>
                      <w:r>
                        <w:rPr>
                          <w:lang w:val="fr-FR" w:bidi="fr-FR"/>
                        </w:rPr>
                        <w:t>…</w:t>
                      </w:r>
                      <w:r w:rsidR="00791385" w:rsidRPr="00E00B84">
                        <w:rPr>
                          <w:lang w:val="fr-FR" w:bidi="fr-FR"/>
                        </w:rPr>
                        <w:t> donner l’exemple du respect dans les relations sociales et utiliser un langage approprié avec tous les apprenants et toutes les parties prenantes de l’éducation ;</w:t>
                      </w:r>
                    </w:p>
                    <w:p w14:paraId="6AA585DC" w14:textId="593E2A66" w:rsidR="00791385" w:rsidRPr="00401003" w:rsidRDefault="00BA6F01" w:rsidP="00471404">
                      <w:pPr>
                        <w:pStyle w:val="Agency-body-text"/>
                        <w:ind w:left="284" w:right="311"/>
                        <w:rPr>
                          <w:color w:val="002060"/>
                          <w:lang w:val="fr-FR"/>
                        </w:rPr>
                      </w:pPr>
                      <w:r>
                        <w:rPr>
                          <w:lang w:val="fr-FR" w:bidi="fr-FR"/>
                        </w:rPr>
                        <w:t>…</w:t>
                      </w:r>
                      <w:r w:rsidR="00791385" w:rsidRPr="00E00B84">
                        <w:rPr>
                          <w:lang w:val="fr-FR" w:bidi="fr-FR"/>
                        </w:rPr>
                        <w:t xml:space="preserve"> en tant que dirigeant inclusif, définir la direction à suivre pour favoriser et maintenir une culture scolaire inclusive, caractérisée par la générosité et la véritable appartenance de tous.</w:t>
                      </w:r>
                    </w:p>
                  </w:txbxContent>
                </v:textbox>
                <w10:anchorlock/>
              </v:shape>
            </w:pict>
          </mc:Fallback>
        </mc:AlternateContent>
      </w:r>
    </w:p>
    <w:p w14:paraId="43F82A3D" w14:textId="555A1850" w:rsidR="00622128" w:rsidRPr="00845B6A" w:rsidRDefault="005F25C4" w:rsidP="00E90118">
      <w:pPr>
        <w:pStyle w:val="Agency-heading-3"/>
        <w:rPr>
          <w:lang w:val="fr-FR"/>
        </w:rPr>
      </w:pPr>
      <w:bookmarkStart w:id="6" w:name="_Toc113552690"/>
      <w:r w:rsidRPr="00845B6A">
        <w:rPr>
          <w:lang w:val="fr-FR" w:bidi="fr-FR"/>
        </w:rPr>
        <w:t>Point de vue des professionnels de l’éducation sur les différences liées aux apprenants</w:t>
      </w:r>
      <w:bookmarkEnd w:id="6"/>
    </w:p>
    <w:p w14:paraId="4CD377D0" w14:textId="0B6FC199" w:rsidR="00791385" w:rsidRPr="00845B6A" w:rsidRDefault="00622128" w:rsidP="00791385">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74B423DC" w14:textId="10EC5F8C" w:rsidR="00325501" w:rsidRPr="00845B6A" w:rsidRDefault="00325501" w:rsidP="000549A5">
      <w:pPr>
        <w:pStyle w:val="Agency-body-text"/>
        <w:rPr>
          <w:lang w:val="fr-FR"/>
        </w:rPr>
      </w:pPr>
      <w:r w:rsidRPr="00845B6A">
        <w:rPr>
          <w:b/>
          <w:lang w:val="fr-FR" w:bidi="fr-FR"/>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40ED7827"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variabilité du développement humain est naturelle et doit être considérée comme la norme ;</w:t>
                            </w:r>
                          </w:p>
                          <w:p w14:paraId="0701270E" w14:textId="712735A0"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diversité des apprenants doit être respectée, valorisée et comprise comme une ressource qui améliore les opportunités d’apprentissage pour tous et confère une valeur ajoutée aux écoles, aux communautés locales et à la société ;</w:t>
                            </w:r>
                          </w:p>
                          <w:p w14:paraId="5244013A" w14:textId="08412394"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xml:space="preserve"> l’enseignant </w:t>
                            </w:r>
                            <w:proofErr w:type="gramStart"/>
                            <w:r w:rsidR="00325501" w:rsidRPr="00325501">
                              <w:rPr>
                                <w:color w:val="262626" w:themeColor="text1" w:themeTint="D9"/>
                                <w:lang w:val="fr-FR" w:bidi="fr-FR"/>
                              </w:rPr>
                              <w:t>a</w:t>
                            </w:r>
                            <w:proofErr w:type="gramEnd"/>
                            <w:r w:rsidR="00325501" w:rsidRPr="00325501">
                              <w:rPr>
                                <w:color w:val="262626" w:themeColor="text1" w:themeTint="D9"/>
                                <w:lang w:val="fr-FR" w:bidi="fr-FR"/>
                              </w:rPr>
                              <w:t xml:space="preserve"> une influence déterminante sur l’estime de soi de l’apprenant et, par conséquent, sur son potentiel d’apprentissage ;</w:t>
                            </w:r>
                          </w:p>
                          <w:p w14:paraId="15EFF04E" w14:textId="45FEA055"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catégorisation et l’étiquetage des apprenants peuvent avoir un effet négatif sur les opportunités d’apprentissage ;</w:t>
                            </w:r>
                          </w:p>
                          <w:p w14:paraId="1F7CC965" w14:textId="5459C63A" w:rsidR="00325501" w:rsidRPr="00401003" w:rsidRDefault="00BA6F01" w:rsidP="006B04D2">
                            <w:pPr>
                              <w:pStyle w:val="Agency-body-text"/>
                              <w:ind w:left="284" w:right="311"/>
                              <w:rPr>
                                <w:color w:val="002060"/>
                                <w:lang w:val="fr-FR"/>
                              </w:rPr>
                            </w:pPr>
                            <w:r>
                              <w:rPr>
                                <w:color w:val="262626" w:themeColor="text1" w:themeTint="D9"/>
                                <w:lang w:val="fr-FR" w:bidi="fr-FR"/>
                              </w:rPr>
                              <w:t>…</w:t>
                            </w:r>
                            <w:r w:rsidR="00325501" w:rsidRPr="00325501">
                              <w:rPr>
                                <w:color w:val="262626" w:themeColor="text1" w:themeTint="D9"/>
                                <w:lang w:val="fr-FR" w:bidi="fr-FR"/>
                              </w:rPr>
                              <w:t> chaque membre du personnel de l’éducation a la responsabilité de contribuer à une culture scolaire qui accueille la diversité.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40ED7827"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variabilité du développement humain est naturelle et doit être considérée comme la norme ;</w:t>
                      </w:r>
                    </w:p>
                    <w:p w14:paraId="0701270E" w14:textId="712735A0"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diversité des apprenants doit être respectée, valorisée et comprise comme une ressource qui améliore les opportunités d’apprentissage pour tous et confère une valeur ajoutée aux écoles, aux communautés locales et à la société ;</w:t>
                      </w:r>
                    </w:p>
                    <w:p w14:paraId="5244013A" w14:textId="08412394"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xml:space="preserve"> l’enseignant </w:t>
                      </w:r>
                      <w:proofErr w:type="gramStart"/>
                      <w:r w:rsidR="00325501" w:rsidRPr="00325501">
                        <w:rPr>
                          <w:color w:val="262626" w:themeColor="text1" w:themeTint="D9"/>
                          <w:lang w:val="fr-FR" w:bidi="fr-FR"/>
                        </w:rPr>
                        <w:t>a</w:t>
                      </w:r>
                      <w:proofErr w:type="gramEnd"/>
                      <w:r w:rsidR="00325501" w:rsidRPr="00325501">
                        <w:rPr>
                          <w:color w:val="262626" w:themeColor="text1" w:themeTint="D9"/>
                          <w:lang w:val="fr-FR" w:bidi="fr-FR"/>
                        </w:rPr>
                        <w:t xml:space="preserve"> une influence déterminante sur l’estime de soi de l’apprenant et, par conséquent, sur son potentiel d’apprentissage ;</w:t>
                      </w:r>
                    </w:p>
                    <w:p w14:paraId="15EFF04E" w14:textId="45FEA055"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la catégorisation et l’étiquetage des apprenants peuvent avoir un effet négatif sur les opportunités d’apprentissage ;</w:t>
                      </w:r>
                    </w:p>
                    <w:p w14:paraId="1F7CC965" w14:textId="5459C63A" w:rsidR="00325501" w:rsidRPr="00401003" w:rsidRDefault="00BA6F01" w:rsidP="006B04D2">
                      <w:pPr>
                        <w:pStyle w:val="Agency-body-text"/>
                        <w:ind w:left="284" w:right="311"/>
                        <w:rPr>
                          <w:color w:val="002060"/>
                          <w:lang w:val="fr-FR"/>
                        </w:rPr>
                      </w:pPr>
                      <w:r>
                        <w:rPr>
                          <w:color w:val="262626" w:themeColor="text1" w:themeTint="D9"/>
                          <w:lang w:val="fr-FR" w:bidi="fr-FR"/>
                        </w:rPr>
                        <w:t>…</w:t>
                      </w:r>
                      <w:r w:rsidR="00325501" w:rsidRPr="00325501">
                        <w:rPr>
                          <w:color w:val="262626" w:themeColor="text1" w:themeTint="D9"/>
                          <w:lang w:val="fr-FR" w:bidi="fr-FR"/>
                        </w:rPr>
                        <w:t> chaque membre du personnel de l’éducation a la responsabilité de contribuer à une culture scolaire qui accueille la diversité.</w:t>
                      </w:r>
                    </w:p>
                  </w:txbxContent>
                </v:textbox>
                <w10:anchorlock/>
              </v:shape>
            </w:pict>
          </mc:Fallback>
        </mc:AlternateContent>
      </w:r>
    </w:p>
    <w:p w14:paraId="5173B255" w14:textId="5962D28D" w:rsidR="00622128" w:rsidRPr="00845B6A" w:rsidRDefault="00622128" w:rsidP="000C0184">
      <w:pPr>
        <w:pStyle w:val="Agency-heading-4"/>
        <w:rPr>
          <w:lang w:val="fr-FR"/>
        </w:rPr>
      </w:pPr>
      <w:r w:rsidRPr="00845B6A">
        <w:rPr>
          <w:lang w:val="fr-FR" w:bidi="fr-FR"/>
        </w:rPr>
        <w:lastRenderedPageBreak/>
        <w:t>Les connaissances et la compréhension essentielles qui sous-tendent ce domaine de compétence incluent ce qui suit </w:t>
      </w:r>
      <w:r w:rsidR="00BA6F01" w:rsidRPr="00845B6A">
        <w:rPr>
          <w:lang w:val="fr-FR" w:bidi="fr-FR"/>
        </w:rPr>
        <w:t>…</w:t>
      </w:r>
    </w:p>
    <w:p w14:paraId="72DA22EB" w14:textId="47B1D698" w:rsidR="00325501" w:rsidRPr="00845B6A" w:rsidRDefault="00325501" w:rsidP="003D037E">
      <w:pPr>
        <w:pStyle w:val="Agency-body-text"/>
        <w:rPr>
          <w:lang w:val="fr-FR"/>
        </w:rPr>
      </w:pPr>
      <w:r w:rsidRPr="00845B6A">
        <w:rPr>
          <w:b/>
          <w:lang w:val="fr-FR" w:bidi="fr-FR"/>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131687C0" w:rsidR="00325501" w:rsidRPr="00401003" w:rsidRDefault="00BA6F01" w:rsidP="002A55F0">
                            <w:pPr>
                              <w:pStyle w:val="Agency-body-text"/>
                              <w:ind w:left="284" w:right="311"/>
                              <w:rPr>
                                <w:lang w:val="fr-FR"/>
                              </w:rPr>
                            </w:pPr>
                            <w:r>
                              <w:rPr>
                                <w:lang w:val="fr-FR" w:bidi="fr-FR"/>
                              </w:rPr>
                              <w:t>…</w:t>
                            </w:r>
                            <w:r w:rsidR="00325501" w:rsidRPr="00E00B84">
                              <w:rPr>
                                <w:lang w:val="fr-FR" w:bidi="fr-FR"/>
                              </w:rPr>
                              <w:t> qu’il est « normal d’être différent » ;</w:t>
                            </w:r>
                          </w:p>
                          <w:p w14:paraId="1A85F495" w14:textId="62627AB5" w:rsidR="00325501" w:rsidRPr="00401003" w:rsidRDefault="00BA6F01" w:rsidP="00325501">
                            <w:pPr>
                              <w:pStyle w:val="Agency-body-text"/>
                              <w:ind w:left="284" w:right="311"/>
                              <w:rPr>
                                <w:lang w:val="fr-FR"/>
                              </w:rPr>
                            </w:pPr>
                            <w:r>
                              <w:rPr>
                                <w:lang w:val="fr-FR" w:bidi="fr-FR"/>
                              </w:rPr>
                              <w:t>…</w:t>
                            </w:r>
                            <w:r w:rsidR="00325501" w:rsidRPr="00E00B84">
                              <w:rPr>
                                <w:lang w:val="fr-FR" w:bidi="fr-FR"/>
                              </w:rPr>
                              <w:t> des informations essentielles sur la diversité des apprenants découlant des besoins en matière de soutien, de la culture, de la langue, du milieu socio-économique, etc., les interactions entre les caractéristiques de la diversité et leur interaction avec le contexte scolaire ;</w:t>
                            </w:r>
                          </w:p>
                          <w:p w14:paraId="2004BF63" w14:textId="770A672A" w:rsidR="00325501" w:rsidRPr="00401003" w:rsidRDefault="00BA6F01" w:rsidP="00325501">
                            <w:pPr>
                              <w:pStyle w:val="Agency-body-text"/>
                              <w:ind w:left="284" w:right="311"/>
                              <w:rPr>
                                <w:lang w:val="fr-FR"/>
                              </w:rPr>
                            </w:pPr>
                            <w:r>
                              <w:rPr>
                                <w:lang w:val="fr-FR" w:bidi="fr-FR"/>
                              </w:rPr>
                              <w:t>…</w:t>
                            </w:r>
                            <w:r w:rsidR="00325501" w:rsidRPr="00E00B84">
                              <w:rPr>
                                <w:lang w:val="fr-FR" w:bidi="fr-FR"/>
                              </w:rPr>
                              <w:t xml:space="preserve"> les concepts qui sous-tendent les différents aspects de l’identité des apprenants (handicap, genre, multilinguisme, etc.) et l’impact des pratiques discriminatoires (fondées sur le racisme, le </w:t>
                            </w:r>
                            <w:proofErr w:type="spellStart"/>
                            <w:r w:rsidR="00325501" w:rsidRPr="00E00B84">
                              <w:rPr>
                                <w:lang w:val="fr-FR" w:bidi="fr-FR"/>
                              </w:rPr>
                              <w:t>capacitisme</w:t>
                            </w:r>
                            <w:proofErr w:type="spellEnd"/>
                            <w:r w:rsidR="00325501" w:rsidRPr="00E00B84">
                              <w:rPr>
                                <w:lang w:val="fr-FR" w:bidi="fr-FR"/>
                              </w:rPr>
                              <w:t>, etc.) ;</w:t>
                            </w:r>
                          </w:p>
                          <w:p w14:paraId="712F08D6" w14:textId="6524A84C"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les apprenants apprennent de différentes manières, et que celles-ci peuvent être utilisées pour soutenir leur propre apprentissage et celui de leurs pairs ;</w:t>
                            </w:r>
                          </w:p>
                          <w:p w14:paraId="3472EBB6" w14:textId="4A595722"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l’école est un environnement communautaire et social qui affecte l’estime de soi et le potentiel d’apprentissage des apprenants ;</w:t>
                            </w:r>
                          </w:p>
                          <w:p w14:paraId="133271A8" w14:textId="60707FED"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la population de l’école et de la classe est en constante évolution ; la diversité ne peut être considérée comme un concept statique.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131687C0" w:rsidR="00325501" w:rsidRPr="00401003" w:rsidRDefault="00BA6F01" w:rsidP="002A55F0">
                      <w:pPr>
                        <w:pStyle w:val="Agency-body-text"/>
                        <w:ind w:left="284" w:right="311"/>
                        <w:rPr>
                          <w:lang w:val="fr-FR"/>
                        </w:rPr>
                      </w:pPr>
                      <w:r>
                        <w:rPr>
                          <w:lang w:val="fr-FR" w:bidi="fr-FR"/>
                        </w:rPr>
                        <w:t>…</w:t>
                      </w:r>
                      <w:r w:rsidR="00325501" w:rsidRPr="00E00B84">
                        <w:rPr>
                          <w:lang w:val="fr-FR" w:bidi="fr-FR"/>
                        </w:rPr>
                        <w:t> qu’il est « normal d’être différent » ;</w:t>
                      </w:r>
                    </w:p>
                    <w:p w14:paraId="1A85F495" w14:textId="62627AB5" w:rsidR="00325501" w:rsidRPr="00401003" w:rsidRDefault="00BA6F01" w:rsidP="00325501">
                      <w:pPr>
                        <w:pStyle w:val="Agency-body-text"/>
                        <w:ind w:left="284" w:right="311"/>
                        <w:rPr>
                          <w:lang w:val="fr-FR"/>
                        </w:rPr>
                      </w:pPr>
                      <w:r>
                        <w:rPr>
                          <w:lang w:val="fr-FR" w:bidi="fr-FR"/>
                        </w:rPr>
                        <w:t>…</w:t>
                      </w:r>
                      <w:r w:rsidR="00325501" w:rsidRPr="00E00B84">
                        <w:rPr>
                          <w:lang w:val="fr-FR" w:bidi="fr-FR"/>
                        </w:rPr>
                        <w:t> des informations essentielles sur la diversité des apprenants découlant des besoins en matière de soutien, de la culture, de la langue, du milieu socio-économique, etc., les interactions entre les caractéristiques de la diversité et leur interaction avec le contexte scolaire ;</w:t>
                      </w:r>
                    </w:p>
                    <w:p w14:paraId="2004BF63" w14:textId="770A672A" w:rsidR="00325501" w:rsidRPr="00401003" w:rsidRDefault="00BA6F01" w:rsidP="00325501">
                      <w:pPr>
                        <w:pStyle w:val="Agency-body-text"/>
                        <w:ind w:left="284" w:right="311"/>
                        <w:rPr>
                          <w:lang w:val="fr-FR"/>
                        </w:rPr>
                      </w:pPr>
                      <w:r>
                        <w:rPr>
                          <w:lang w:val="fr-FR" w:bidi="fr-FR"/>
                        </w:rPr>
                        <w:t>…</w:t>
                      </w:r>
                      <w:r w:rsidR="00325501" w:rsidRPr="00E00B84">
                        <w:rPr>
                          <w:lang w:val="fr-FR" w:bidi="fr-FR"/>
                        </w:rPr>
                        <w:t xml:space="preserve"> les concepts qui sous-tendent les différents aspects de l’identité des apprenants (handicap, genre, multilinguisme, etc.) et l’impact des pratiques discriminatoires (fondées sur le racisme, le </w:t>
                      </w:r>
                      <w:proofErr w:type="spellStart"/>
                      <w:r w:rsidR="00325501" w:rsidRPr="00E00B84">
                        <w:rPr>
                          <w:lang w:val="fr-FR" w:bidi="fr-FR"/>
                        </w:rPr>
                        <w:t>capacitisme</w:t>
                      </w:r>
                      <w:proofErr w:type="spellEnd"/>
                      <w:r w:rsidR="00325501" w:rsidRPr="00E00B84">
                        <w:rPr>
                          <w:lang w:val="fr-FR" w:bidi="fr-FR"/>
                        </w:rPr>
                        <w:t>, etc.) ;</w:t>
                      </w:r>
                    </w:p>
                    <w:p w14:paraId="712F08D6" w14:textId="6524A84C"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les apprenants apprennent de différentes manières, et que celles-ci peuvent être utilisées pour soutenir leur propre apprentissage et celui de leurs pairs ;</w:t>
                      </w:r>
                    </w:p>
                    <w:p w14:paraId="3472EBB6" w14:textId="4A595722"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l’école est un environnement communautaire et social qui affecte l’estime de soi et le potentiel d’apprentissage des apprenants ;</w:t>
                      </w:r>
                    </w:p>
                    <w:p w14:paraId="133271A8" w14:textId="60707FED" w:rsidR="00325501" w:rsidRPr="00401003" w:rsidRDefault="00BA6F01" w:rsidP="00325501">
                      <w:pPr>
                        <w:pStyle w:val="Agency-body-text"/>
                        <w:ind w:left="284" w:right="311"/>
                        <w:rPr>
                          <w:lang w:val="fr-FR"/>
                        </w:rPr>
                      </w:pPr>
                      <w:r>
                        <w:rPr>
                          <w:lang w:val="fr-FR" w:bidi="fr-FR"/>
                        </w:rPr>
                        <w:t>…</w:t>
                      </w:r>
                      <w:r w:rsidR="00325501" w:rsidRPr="00E00B84">
                        <w:rPr>
                          <w:lang w:val="fr-FR" w:bidi="fr-FR"/>
                        </w:rPr>
                        <w:t> que la population de l’école et de la classe est en constante évolution ; la diversité ne peut être considérée comme un concept statique.</w:t>
                      </w:r>
                    </w:p>
                  </w:txbxContent>
                </v:textbox>
                <w10:anchorlock/>
              </v:shape>
            </w:pict>
          </mc:Fallback>
        </mc:AlternateContent>
      </w:r>
    </w:p>
    <w:p w14:paraId="5A838D1A" w14:textId="3F3443C0" w:rsidR="00622128" w:rsidRPr="00845B6A" w:rsidRDefault="00622128" w:rsidP="000C0184">
      <w:pPr>
        <w:pStyle w:val="Agency-heading-4"/>
        <w:rPr>
          <w:lang w:val="fr-FR"/>
        </w:rPr>
      </w:pPr>
      <w:r w:rsidRPr="00845B6A">
        <w:rPr>
          <w:lang w:val="fr-FR" w:bidi="fr-FR"/>
        </w:rPr>
        <w:t>Les compétences et capacités cruciales qui doivent être développées dans ce domaine de compétence sont les suivantes </w:t>
      </w:r>
      <w:r w:rsidR="00BA6F01" w:rsidRPr="00845B6A">
        <w:rPr>
          <w:lang w:val="fr-FR" w:bidi="fr-FR"/>
        </w:rPr>
        <w:t>…</w:t>
      </w:r>
    </w:p>
    <w:p w14:paraId="3A9421B3" w14:textId="2F1EEDAE" w:rsidR="00325501" w:rsidRPr="00845B6A" w:rsidRDefault="00325501" w:rsidP="00325501">
      <w:pPr>
        <w:pStyle w:val="Agency-body-text"/>
        <w:rPr>
          <w:lang w:val="fr-FR"/>
        </w:rPr>
      </w:pPr>
      <w:r w:rsidRPr="00845B6A">
        <w:rPr>
          <w:b/>
          <w:lang w:val="fr-FR" w:bidi="fr-FR"/>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56E8995D"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apprendre à tirer parti de la diversité des apprenants ;</w:t>
                            </w:r>
                          </w:p>
                          <w:p w14:paraId="36615E15" w14:textId="34505EB3"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identifier les moyens les plus appropriés de répondre à la diversité dans toutes les situations, notamment en prenant des mesures en cas d’incidents racistes et en évitant les approches du comportement des apprenants axées sur le déficit ;</w:t>
                            </w:r>
                          </w:p>
                          <w:p w14:paraId="506313DC" w14:textId="0A4DD1AC"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aborder la diversité dans la mise en œuvre du programme d’études ;</w:t>
                            </w:r>
                          </w:p>
                          <w:p w14:paraId="03FDBCA9" w14:textId="66716263"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utiliser la diversité des approches d’apprentissage comme une ressource pour l’enseignement ;</w:t>
                            </w:r>
                          </w:p>
                          <w:p w14:paraId="383B5BCA" w14:textId="26D864EE"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le dialogue interculturel, la médiation et l’éducation à la paix pour créer des communautés scolaires cohésives ;</w:t>
                            </w:r>
                          </w:p>
                          <w:p w14:paraId="583D174B" w14:textId="56A4C6B1"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contribuer à faire des écoles des communautés d’apprentissage qui respectent, encouragent et célèbrent les réussites de tous les apprenants ;</w:t>
                            </w:r>
                          </w:p>
                          <w:p w14:paraId="1030B549" w14:textId="0A67520A"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offrir des conseils aux collègues, aux enseignants en pré-service et aux enseignants nouvellement qualifiés pour répondre à la diversité.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56E8995D"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apprendre à tirer parti de la diversité des apprenants ;</w:t>
                      </w:r>
                    </w:p>
                    <w:p w14:paraId="36615E15" w14:textId="34505EB3"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identifier les moyens les plus appropriés de répondre à la diversité dans toutes les situations, notamment en prenant des mesures en cas d’incidents racistes et en évitant les approches du comportement des apprenants axées sur le déficit ;</w:t>
                      </w:r>
                    </w:p>
                    <w:p w14:paraId="506313DC" w14:textId="0A4DD1AC"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aborder la diversité dans la mise en œuvre du programme d’études ;</w:t>
                      </w:r>
                    </w:p>
                    <w:p w14:paraId="03FDBCA9" w14:textId="66716263"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utiliser la diversité des approches d’apprentissage comme une ressource pour l’enseignement ;</w:t>
                      </w:r>
                    </w:p>
                    <w:p w14:paraId="383B5BCA" w14:textId="26D864EE"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le dialogue interculturel, la médiation et l’éducation à la paix pour créer des communautés scolaires cohésives ;</w:t>
                      </w:r>
                    </w:p>
                    <w:p w14:paraId="583D174B" w14:textId="56A4C6B1"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contribuer à faire des écoles des communautés d’apprentissage qui respectent, encouragent et célèbrent les réussites de tous les apprenants ;</w:t>
                      </w:r>
                    </w:p>
                    <w:p w14:paraId="1030B549" w14:textId="0A67520A" w:rsidR="00325501" w:rsidRPr="00401003" w:rsidRDefault="00BA6F01" w:rsidP="00325501">
                      <w:pPr>
                        <w:pStyle w:val="Agency-body-text"/>
                        <w:ind w:left="284" w:right="311"/>
                        <w:rPr>
                          <w:color w:val="262626" w:themeColor="text1" w:themeTint="D9"/>
                          <w:lang w:val="fr-FR"/>
                        </w:rPr>
                      </w:pPr>
                      <w:r>
                        <w:rPr>
                          <w:color w:val="262626" w:themeColor="text1" w:themeTint="D9"/>
                          <w:lang w:val="fr-FR" w:bidi="fr-FR"/>
                        </w:rPr>
                        <w:t>…</w:t>
                      </w:r>
                      <w:r w:rsidR="00325501" w:rsidRPr="00325501">
                        <w:rPr>
                          <w:color w:val="262626" w:themeColor="text1" w:themeTint="D9"/>
                          <w:lang w:val="fr-FR" w:bidi="fr-FR"/>
                        </w:rPr>
                        <w:t> offrir des conseils aux collègues, aux enseignants en pré-service et aux enseignants nouvellement qualifiés pour répondre à la diversité.</w:t>
                      </w:r>
                    </w:p>
                  </w:txbxContent>
                </v:textbox>
                <w10:anchorlock/>
              </v:shape>
            </w:pict>
          </mc:Fallback>
        </mc:AlternateContent>
      </w:r>
    </w:p>
    <w:p w14:paraId="034D84B7" w14:textId="05A165D1" w:rsidR="00622128" w:rsidRPr="00845B6A" w:rsidRDefault="00622128" w:rsidP="00622128">
      <w:pPr>
        <w:pStyle w:val="Agency-heading-2"/>
        <w:rPr>
          <w:lang w:val="fr-FR"/>
        </w:rPr>
      </w:pPr>
      <w:bookmarkStart w:id="7" w:name="_Toc113552691"/>
      <w:r w:rsidRPr="00845B6A">
        <w:rPr>
          <w:lang w:val="fr-FR" w:bidi="fr-FR"/>
        </w:rPr>
        <w:lastRenderedPageBreak/>
        <w:t>Soutenir tous les apprenants</w:t>
      </w:r>
      <w:bookmarkEnd w:id="7"/>
    </w:p>
    <w:p w14:paraId="457783E4" w14:textId="12F2F5B1" w:rsidR="0045732E" w:rsidRPr="00845B6A" w:rsidRDefault="0045732E" w:rsidP="00457205">
      <w:pPr>
        <w:pStyle w:val="Agency-body-text"/>
        <w:rPr>
          <w:lang w:val="fr-FR"/>
        </w:rPr>
      </w:pPr>
      <w:r w:rsidRPr="00845B6A">
        <w:rPr>
          <w:lang w:val="fr-FR" w:bidi="fr-FR"/>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401003" w:rsidRDefault="00815949" w:rsidP="008B4120">
                            <w:pPr>
                              <w:pStyle w:val="Agency-body-text"/>
                              <w:keepNext/>
                              <w:ind w:left="284"/>
                              <w:rPr>
                                <w:color w:val="262626" w:themeColor="text1" w:themeTint="D9"/>
                                <w:lang w:val="fr-FR"/>
                              </w:rPr>
                            </w:pPr>
                            <w:r w:rsidRPr="00325501">
                              <w:rPr>
                                <w:color w:val="262626" w:themeColor="text1" w:themeTint="D9"/>
                                <w:lang w:val="fr-FR" w:bidi="fr-FR"/>
                              </w:rPr>
                              <w:t>Les enseignants et les autres professionnels de l’éducation sont profondément attachés à la réussite, au bien-être et à l’appartenance de tous les apprenants.</w:t>
                            </w:r>
                          </w:p>
                          <w:p w14:paraId="48C42D9A" w14:textId="77777777" w:rsidR="00815949" w:rsidRPr="00401003" w:rsidRDefault="00815949" w:rsidP="008B4120">
                            <w:pPr>
                              <w:pStyle w:val="Agency-body-text"/>
                              <w:keepNext/>
                              <w:ind w:left="284"/>
                              <w:rPr>
                                <w:color w:val="262626" w:themeColor="text1" w:themeTint="D9"/>
                                <w:lang w:val="fr-FR"/>
                              </w:rPr>
                            </w:pPr>
                            <w:r w:rsidRPr="00325501">
                              <w:rPr>
                                <w:color w:val="262626" w:themeColor="text1" w:themeTint="D9"/>
                                <w:lang w:val="fr-FR" w:bidi="fr-FR"/>
                              </w:rPr>
                              <w:t>Dans cette valeur fondamentale, les domaines de compétences portent sur :</w:t>
                            </w:r>
                          </w:p>
                          <w:p w14:paraId="29164729" w14:textId="55454451"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la promotion de l’apprentissage scolaire, pratique, social et émotionnel de tous les apprenants ;</w:t>
                            </w:r>
                          </w:p>
                          <w:p w14:paraId="56B4BE0B" w14:textId="7D49389C"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le soutien au bien-être de tous les apprenants ;</w:t>
                            </w:r>
                          </w:p>
                          <w:p w14:paraId="1D5AC099" w14:textId="6EEB9724"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des approches pédagogiques efficaces et une organisation souple du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401003" w:rsidRDefault="00815949" w:rsidP="008B4120">
                      <w:pPr>
                        <w:pStyle w:val="Agency-body-text"/>
                        <w:keepNext/>
                        <w:ind w:left="284"/>
                        <w:rPr>
                          <w:color w:val="262626" w:themeColor="text1" w:themeTint="D9"/>
                          <w:lang w:val="fr-FR"/>
                        </w:rPr>
                      </w:pPr>
                      <w:r w:rsidRPr="00325501">
                        <w:rPr>
                          <w:color w:val="262626" w:themeColor="text1" w:themeTint="D9"/>
                          <w:lang w:val="fr-FR" w:bidi="fr-FR"/>
                        </w:rPr>
                        <w:t>Les enseignants et les autres professionnels de l’éducation sont profondément attachés à la réussite, au bien-être et à l’appartenance de tous les apprenants.</w:t>
                      </w:r>
                    </w:p>
                    <w:p w14:paraId="48C42D9A" w14:textId="77777777" w:rsidR="00815949" w:rsidRPr="00401003" w:rsidRDefault="00815949" w:rsidP="008B4120">
                      <w:pPr>
                        <w:pStyle w:val="Agency-body-text"/>
                        <w:keepNext/>
                        <w:ind w:left="284"/>
                        <w:rPr>
                          <w:color w:val="262626" w:themeColor="text1" w:themeTint="D9"/>
                          <w:lang w:val="fr-FR"/>
                        </w:rPr>
                      </w:pPr>
                      <w:r w:rsidRPr="00325501">
                        <w:rPr>
                          <w:color w:val="262626" w:themeColor="text1" w:themeTint="D9"/>
                          <w:lang w:val="fr-FR" w:bidi="fr-FR"/>
                        </w:rPr>
                        <w:t>Dans cette valeur fondamentale, les domaines de compétences portent sur :</w:t>
                      </w:r>
                    </w:p>
                    <w:p w14:paraId="29164729" w14:textId="55454451"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la promotion de l’apprentissage scolaire, pratique, social et émotionnel de tous les apprenants ;</w:t>
                      </w:r>
                    </w:p>
                    <w:p w14:paraId="56B4BE0B" w14:textId="7D49389C"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le soutien au bien-être de tous les apprenants ;</w:t>
                      </w:r>
                    </w:p>
                    <w:p w14:paraId="1D5AC099" w14:textId="6EEB9724" w:rsidR="00815949" w:rsidRPr="00401003" w:rsidRDefault="00815949" w:rsidP="00325501">
                      <w:pPr>
                        <w:pStyle w:val="Agency-body-text"/>
                        <w:ind w:left="284"/>
                        <w:rPr>
                          <w:color w:val="262626" w:themeColor="text1" w:themeTint="D9"/>
                          <w:lang w:val="fr-FR"/>
                        </w:rPr>
                      </w:pPr>
                      <w:r w:rsidRPr="00325501">
                        <w:rPr>
                          <w:color w:val="262626" w:themeColor="text1" w:themeTint="D9"/>
                          <w:lang w:val="fr-FR" w:bidi="fr-FR"/>
                        </w:rPr>
                        <w:t>-</w:t>
                      </w:r>
                      <w:r w:rsidRPr="00325501">
                        <w:rPr>
                          <w:color w:val="262626" w:themeColor="text1" w:themeTint="D9"/>
                          <w:lang w:val="fr-FR" w:bidi="fr-FR"/>
                        </w:rPr>
                        <w:tab/>
                        <w:t>des approches pédagogiques efficaces et une organisation souple du soutien.</w:t>
                      </w:r>
                    </w:p>
                  </w:txbxContent>
                </v:textbox>
                <w10:anchorlock/>
              </v:shape>
            </w:pict>
          </mc:Fallback>
        </mc:AlternateContent>
      </w:r>
    </w:p>
    <w:p w14:paraId="37EF9069" w14:textId="5A4F635B" w:rsidR="001600DB" w:rsidRPr="00845B6A" w:rsidRDefault="00622128" w:rsidP="00E90118">
      <w:pPr>
        <w:pStyle w:val="Agency-heading-3"/>
        <w:rPr>
          <w:lang w:val="fr-FR"/>
        </w:rPr>
      </w:pPr>
      <w:bookmarkStart w:id="8" w:name="_Toc113552692"/>
      <w:r w:rsidRPr="00845B6A">
        <w:rPr>
          <w:lang w:val="fr-FR" w:bidi="fr-FR"/>
        </w:rPr>
        <w:t>Promotion de l’apprentissage scolaire, pratique, social et émotionnel de tous les apprenants</w:t>
      </w:r>
      <w:bookmarkEnd w:id="8"/>
    </w:p>
    <w:p w14:paraId="70EA553B" w14:textId="5317FAB6" w:rsidR="00622128" w:rsidRPr="00845B6A" w:rsidRDefault="00622128" w:rsidP="00E90118">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654B4022" w14:textId="1D4057C7" w:rsidR="00325501" w:rsidRPr="00845B6A" w:rsidRDefault="00F213B6" w:rsidP="00325501">
      <w:pPr>
        <w:pStyle w:val="Agency-body-text"/>
        <w:rPr>
          <w:lang w:val="fr-FR"/>
        </w:rPr>
      </w:pPr>
      <w:r w:rsidRPr="00845B6A">
        <w:rPr>
          <w:b/>
          <w:lang w:val="fr-FR" w:bidi="fr-FR"/>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38C30607" w:rsidR="00F213B6" w:rsidRPr="00401003" w:rsidRDefault="00BA6F01" w:rsidP="00F213B6">
                            <w:pPr>
                              <w:pStyle w:val="Agency-body-text"/>
                              <w:ind w:left="284" w:right="311"/>
                              <w:rPr>
                                <w:color w:val="262626" w:themeColor="text1" w:themeTint="D9"/>
                                <w:szCs w:val="24"/>
                                <w:lang w:val="fr-FR"/>
                              </w:rPr>
                            </w:pPr>
                            <w:r>
                              <w:rPr>
                                <w:color w:val="262626" w:themeColor="text1" w:themeTint="D9"/>
                                <w:lang w:val="fr-FR" w:bidi="fr-FR"/>
                              </w:rPr>
                              <w:t>…</w:t>
                            </w:r>
                            <w:r w:rsidR="00F213B6" w:rsidRPr="00F04ED4">
                              <w:rPr>
                                <w:color w:val="262626" w:themeColor="text1" w:themeTint="D9"/>
                                <w:lang w:val="fr-FR" w:bidi="fr-FR"/>
                              </w:rPr>
                              <w:t> l’apprentissage est avant tout une activité sociale ;</w:t>
                            </w:r>
                          </w:p>
                          <w:p w14:paraId="13804701" w14:textId="2CCAFD75"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d’un point de vue holistique, les apprentissages scolaire, pratique, social et émotionnel sont tout aussi importants pour tous les apprenants ;</w:t>
                            </w:r>
                          </w:p>
                          <w:p w14:paraId="3B30ABF5" w14:textId="026A2CD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les attentes des enseignants sont un facteur déterminant de la réussite des apprenants et il est donc essentiel d’avoir des attentes élevées pour tous les apprenants ;</w:t>
                            </w:r>
                          </w:p>
                          <w:p w14:paraId="5541B17E" w14:textId="3E475547"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les parents et les familles sont une ressource essentielle pour l’apprentissage d’un apprenant ;</w:t>
                            </w:r>
                          </w:p>
                          <w:p w14:paraId="573DDEC7" w14:textId="519F5378"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 potentiel d’apprentissage de chaque apprenant doit être découvert, stimulé et valorisé.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38C30607" w:rsidR="00F213B6" w:rsidRPr="00401003" w:rsidRDefault="00BA6F01" w:rsidP="00F213B6">
                      <w:pPr>
                        <w:pStyle w:val="Agency-body-text"/>
                        <w:ind w:left="284" w:right="311"/>
                        <w:rPr>
                          <w:color w:val="262626" w:themeColor="text1" w:themeTint="D9"/>
                          <w:szCs w:val="24"/>
                          <w:lang w:val="fr-FR"/>
                        </w:rPr>
                      </w:pPr>
                      <w:r>
                        <w:rPr>
                          <w:color w:val="262626" w:themeColor="text1" w:themeTint="D9"/>
                          <w:lang w:val="fr-FR" w:bidi="fr-FR"/>
                        </w:rPr>
                        <w:t>…</w:t>
                      </w:r>
                      <w:r w:rsidR="00F213B6" w:rsidRPr="00F04ED4">
                        <w:rPr>
                          <w:color w:val="262626" w:themeColor="text1" w:themeTint="D9"/>
                          <w:lang w:val="fr-FR" w:bidi="fr-FR"/>
                        </w:rPr>
                        <w:t> l’apprentissage est avant tout une activité sociale ;</w:t>
                      </w:r>
                    </w:p>
                    <w:p w14:paraId="13804701" w14:textId="2CCAFD75"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d’un point de vue holistique, les apprentissages scolaire, pratique, social et émotionnel sont tout aussi importants pour tous les apprenants ;</w:t>
                      </w:r>
                    </w:p>
                    <w:p w14:paraId="3B30ABF5" w14:textId="026A2CD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les attentes des enseignants sont un facteur déterminant de la réussite des apprenants et il est donc essentiel d’avoir des attentes élevées pour tous les apprenants ;</w:t>
                      </w:r>
                    </w:p>
                    <w:p w14:paraId="5541B17E" w14:textId="3E475547"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les parents et les familles sont une ressource essentielle pour l’apprentissage d’un apprenant ;</w:t>
                      </w:r>
                    </w:p>
                    <w:p w14:paraId="573DDEC7" w14:textId="519F5378"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04ED4">
                        <w:rPr>
                          <w:color w:val="262626" w:themeColor="text1" w:themeTint="D9"/>
                          <w:lang w:val="fr-FR" w:bidi="fr-FR"/>
                        </w:rPr>
                        <w:t> le potentiel d’apprentissage de chaque apprenant doit être découvert, stimulé et valorisé.</w:t>
                      </w:r>
                    </w:p>
                  </w:txbxContent>
                </v:textbox>
                <w10:anchorlock/>
              </v:shape>
            </w:pict>
          </mc:Fallback>
        </mc:AlternateContent>
      </w:r>
    </w:p>
    <w:p w14:paraId="3BE44AD2" w14:textId="59F9E96A" w:rsidR="00622128" w:rsidRPr="00845B6A" w:rsidRDefault="00622128" w:rsidP="000C0184">
      <w:pPr>
        <w:pStyle w:val="Agency-heading-4"/>
        <w:rPr>
          <w:lang w:val="fr-FR"/>
        </w:rPr>
      </w:pPr>
      <w:r w:rsidRPr="00845B6A">
        <w:rPr>
          <w:lang w:val="fr-FR" w:bidi="fr-FR"/>
        </w:rPr>
        <w:lastRenderedPageBreak/>
        <w:t>Les connaissances et la compréhension essentielles qui sous-tendent ce domaine de compétence incluent ce qui suit </w:t>
      </w:r>
      <w:r w:rsidR="00BA6F01" w:rsidRPr="00845B6A">
        <w:rPr>
          <w:lang w:val="fr-FR" w:bidi="fr-FR"/>
        </w:rPr>
        <w:t>…</w:t>
      </w:r>
    </w:p>
    <w:p w14:paraId="47397D1F" w14:textId="3E5FD30A" w:rsidR="00325501" w:rsidRPr="00845B6A" w:rsidRDefault="00F213B6" w:rsidP="00695EB7">
      <w:pPr>
        <w:pStyle w:val="Agency-body-text"/>
        <w:rPr>
          <w:lang w:val="fr-FR"/>
        </w:rPr>
      </w:pPr>
      <w:r w:rsidRPr="00845B6A">
        <w:rPr>
          <w:b/>
          <w:lang w:val="fr-FR" w:bidi="fr-FR"/>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685208CB" w:rsidR="00F213B6" w:rsidRPr="00401003" w:rsidRDefault="00BA6F01" w:rsidP="00F213B6">
                            <w:pPr>
                              <w:pStyle w:val="Agency-body-text"/>
                              <w:ind w:left="284" w:right="311"/>
                              <w:rPr>
                                <w:lang w:val="fr-FR"/>
                              </w:rPr>
                            </w:pPr>
                            <w:r>
                              <w:rPr>
                                <w:lang w:val="fr-FR" w:bidi="fr-FR"/>
                              </w:rPr>
                              <w:t>…</w:t>
                            </w:r>
                            <w:r w:rsidR="00F213B6" w:rsidRPr="00E00B84">
                              <w:rPr>
                                <w:lang w:val="fr-FR" w:bidi="fr-FR"/>
                              </w:rPr>
                              <w:t> le développement des intelligences et des capacités est malléable ;</w:t>
                            </w:r>
                          </w:p>
                          <w:p w14:paraId="7C645561" w14:textId="2E284AA9" w:rsidR="00F213B6" w:rsidRPr="00401003" w:rsidRDefault="00BA6F01" w:rsidP="00F213B6">
                            <w:pPr>
                              <w:pStyle w:val="Agency-body-text"/>
                              <w:ind w:left="284" w:right="311"/>
                              <w:rPr>
                                <w:lang w:val="fr-FR"/>
                              </w:rPr>
                            </w:pPr>
                            <w:r>
                              <w:rPr>
                                <w:lang w:val="fr-FR" w:bidi="fr-FR"/>
                              </w:rPr>
                              <w:t>…</w:t>
                            </w:r>
                            <w:r w:rsidR="00F213B6" w:rsidRPr="00E00B84">
                              <w:rPr>
                                <w:lang w:val="fr-FR" w:bidi="fr-FR"/>
                              </w:rPr>
                              <w:t> la valeur de la prévention et des interventions précoces ;</w:t>
                            </w:r>
                          </w:p>
                          <w:p w14:paraId="302C7741" w14:textId="5AC4F2FC" w:rsidR="00F213B6" w:rsidRPr="00401003" w:rsidRDefault="00BA6F01" w:rsidP="00F213B6">
                            <w:pPr>
                              <w:pStyle w:val="Agency-body-text"/>
                              <w:ind w:left="284" w:right="311"/>
                              <w:rPr>
                                <w:rFonts w:cstheme="majorBidi"/>
                                <w:lang w:val="fr-FR"/>
                              </w:rPr>
                            </w:pPr>
                            <w:r>
                              <w:rPr>
                                <w:lang w:val="fr-FR" w:bidi="fr-FR"/>
                              </w:rPr>
                              <w:t>…</w:t>
                            </w:r>
                            <w:r w:rsidR="00F213B6" w:rsidRPr="00E00B84">
                              <w:rPr>
                                <w:lang w:val="fr-FR" w:bidi="fr-FR"/>
                              </w:rPr>
                              <w:t> les modèles et parcours typiques du développement de l’enfant, notamment en ce qui concerne les compétences sociales et de communication ;</w:t>
                            </w:r>
                          </w:p>
                          <w:p w14:paraId="34E7CCC2" w14:textId="50AA9339" w:rsidR="00F213B6" w:rsidRPr="00401003" w:rsidRDefault="00BA6F01" w:rsidP="00F213B6">
                            <w:pPr>
                              <w:pStyle w:val="Agency-body-text"/>
                              <w:ind w:left="284" w:right="311"/>
                              <w:rPr>
                                <w:lang w:val="fr-FR"/>
                              </w:rPr>
                            </w:pPr>
                            <w:r>
                              <w:rPr>
                                <w:lang w:val="fr-FR" w:bidi="fr-FR"/>
                              </w:rPr>
                              <w:t>…</w:t>
                            </w:r>
                            <w:r w:rsidR="00F213B6" w:rsidRPr="00E00B84">
                              <w:rPr>
                                <w:lang w:val="fr-FR" w:bidi="fr-FR"/>
                              </w:rPr>
                              <w:t> différents modèles d’apprentissage et approches de l’apprentissage que les apprenants peuvent adopter ;</w:t>
                            </w:r>
                          </w:p>
                          <w:p w14:paraId="3BA707A4" w14:textId="3ADEDE34" w:rsidR="00F213B6" w:rsidRPr="00401003" w:rsidRDefault="00BA6F01" w:rsidP="00F213B6">
                            <w:pPr>
                              <w:pStyle w:val="Agency-body-text"/>
                              <w:ind w:left="284" w:right="311"/>
                              <w:rPr>
                                <w:lang w:val="fr-FR"/>
                              </w:rPr>
                            </w:pPr>
                            <w:r>
                              <w:rPr>
                                <w:lang w:val="fr-FR" w:bidi="fr-FR"/>
                              </w:rPr>
                              <w:t>…</w:t>
                            </w:r>
                            <w:r w:rsidR="00F213B6" w:rsidRPr="00E00B84">
                              <w:rPr>
                                <w:lang w:val="fr-FR" w:bidi="fr-FR"/>
                              </w:rPr>
                              <w:t> les besoins individuels des apprenants, la planification du soutien et le suivi des résultats des apprenants ;</w:t>
                            </w:r>
                          </w:p>
                          <w:p w14:paraId="35A9EF01" w14:textId="12FF4B55" w:rsidR="00F213B6" w:rsidRPr="00401003" w:rsidRDefault="00BA6F01" w:rsidP="00F213B6">
                            <w:pPr>
                              <w:pStyle w:val="Agency-body-text"/>
                              <w:ind w:left="284" w:right="311"/>
                              <w:rPr>
                                <w:lang w:val="fr-FR"/>
                              </w:rPr>
                            </w:pPr>
                            <w:r>
                              <w:rPr>
                                <w:lang w:val="fr-FR" w:bidi="fr-FR"/>
                              </w:rPr>
                              <w:t>…</w:t>
                            </w:r>
                            <w:r w:rsidR="00F213B6" w:rsidRPr="00E00B84">
                              <w:rPr>
                                <w:lang w:val="fr-FR" w:bidi="fr-FR"/>
                              </w:rPr>
                              <w:t> le besoin d’aménagements raisonnables et de mesures de soutien (physiques, sociales, émotionnelles et/ou scolaires) pour répondre aux circonstances individuelles qui nécessitent une attention particulière à un moment donné.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685208CB" w:rsidR="00F213B6" w:rsidRPr="00401003" w:rsidRDefault="00BA6F01" w:rsidP="00F213B6">
                      <w:pPr>
                        <w:pStyle w:val="Agency-body-text"/>
                        <w:ind w:left="284" w:right="311"/>
                        <w:rPr>
                          <w:lang w:val="fr-FR"/>
                        </w:rPr>
                      </w:pPr>
                      <w:r>
                        <w:rPr>
                          <w:lang w:val="fr-FR" w:bidi="fr-FR"/>
                        </w:rPr>
                        <w:t>…</w:t>
                      </w:r>
                      <w:r w:rsidR="00F213B6" w:rsidRPr="00E00B84">
                        <w:rPr>
                          <w:lang w:val="fr-FR" w:bidi="fr-FR"/>
                        </w:rPr>
                        <w:t> le développement des intelligences et des capacités est malléable ;</w:t>
                      </w:r>
                    </w:p>
                    <w:p w14:paraId="7C645561" w14:textId="2E284AA9" w:rsidR="00F213B6" w:rsidRPr="00401003" w:rsidRDefault="00BA6F01" w:rsidP="00F213B6">
                      <w:pPr>
                        <w:pStyle w:val="Agency-body-text"/>
                        <w:ind w:left="284" w:right="311"/>
                        <w:rPr>
                          <w:lang w:val="fr-FR"/>
                        </w:rPr>
                      </w:pPr>
                      <w:r>
                        <w:rPr>
                          <w:lang w:val="fr-FR" w:bidi="fr-FR"/>
                        </w:rPr>
                        <w:t>…</w:t>
                      </w:r>
                      <w:r w:rsidR="00F213B6" w:rsidRPr="00E00B84">
                        <w:rPr>
                          <w:lang w:val="fr-FR" w:bidi="fr-FR"/>
                        </w:rPr>
                        <w:t> la valeur de la prévention et des interventions précoces ;</w:t>
                      </w:r>
                    </w:p>
                    <w:p w14:paraId="302C7741" w14:textId="5AC4F2FC" w:rsidR="00F213B6" w:rsidRPr="00401003" w:rsidRDefault="00BA6F01" w:rsidP="00F213B6">
                      <w:pPr>
                        <w:pStyle w:val="Agency-body-text"/>
                        <w:ind w:left="284" w:right="311"/>
                        <w:rPr>
                          <w:rFonts w:cstheme="majorBidi"/>
                          <w:lang w:val="fr-FR"/>
                        </w:rPr>
                      </w:pPr>
                      <w:r>
                        <w:rPr>
                          <w:lang w:val="fr-FR" w:bidi="fr-FR"/>
                        </w:rPr>
                        <w:t>…</w:t>
                      </w:r>
                      <w:r w:rsidR="00F213B6" w:rsidRPr="00E00B84">
                        <w:rPr>
                          <w:lang w:val="fr-FR" w:bidi="fr-FR"/>
                        </w:rPr>
                        <w:t> les modèles et parcours typiques du développement de l’enfant, notamment en ce qui concerne les compétences sociales et de communication ;</w:t>
                      </w:r>
                    </w:p>
                    <w:p w14:paraId="34E7CCC2" w14:textId="50AA9339" w:rsidR="00F213B6" w:rsidRPr="00401003" w:rsidRDefault="00BA6F01" w:rsidP="00F213B6">
                      <w:pPr>
                        <w:pStyle w:val="Agency-body-text"/>
                        <w:ind w:left="284" w:right="311"/>
                        <w:rPr>
                          <w:lang w:val="fr-FR"/>
                        </w:rPr>
                      </w:pPr>
                      <w:r>
                        <w:rPr>
                          <w:lang w:val="fr-FR" w:bidi="fr-FR"/>
                        </w:rPr>
                        <w:t>…</w:t>
                      </w:r>
                      <w:r w:rsidR="00F213B6" w:rsidRPr="00E00B84">
                        <w:rPr>
                          <w:lang w:val="fr-FR" w:bidi="fr-FR"/>
                        </w:rPr>
                        <w:t> différents modèles d’apprentissage et approches de l’apprentissage que les apprenants peuvent adopter ;</w:t>
                      </w:r>
                    </w:p>
                    <w:p w14:paraId="3BA707A4" w14:textId="3ADEDE34" w:rsidR="00F213B6" w:rsidRPr="00401003" w:rsidRDefault="00BA6F01" w:rsidP="00F213B6">
                      <w:pPr>
                        <w:pStyle w:val="Agency-body-text"/>
                        <w:ind w:left="284" w:right="311"/>
                        <w:rPr>
                          <w:lang w:val="fr-FR"/>
                        </w:rPr>
                      </w:pPr>
                      <w:r>
                        <w:rPr>
                          <w:lang w:val="fr-FR" w:bidi="fr-FR"/>
                        </w:rPr>
                        <w:t>…</w:t>
                      </w:r>
                      <w:r w:rsidR="00F213B6" w:rsidRPr="00E00B84">
                        <w:rPr>
                          <w:lang w:val="fr-FR" w:bidi="fr-FR"/>
                        </w:rPr>
                        <w:t> les besoins individuels des apprenants, la planification du soutien et le suivi des résultats des apprenants ;</w:t>
                      </w:r>
                    </w:p>
                    <w:p w14:paraId="35A9EF01" w14:textId="12FF4B55" w:rsidR="00F213B6" w:rsidRPr="00401003" w:rsidRDefault="00BA6F01" w:rsidP="00F213B6">
                      <w:pPr>
                        <w:pStyle w:val="Agency-body-text"/>
                        <w:ind w:left="284" w:right="311"/>
                        <w:rPr>
                          <w:lang w:val="fr-FR"/>
                        </w:rPr>
                      </w:pPr>
                      <w:r>
                        <w:rPr>
                          <w:lang w:val="fr-FR" w:bidi="fr-FR"/>
                        </w:rPr>
                        <w:t>…</w:t>
                      </w:r>
                      <w:r w:rsidR="00F213B6" w:rsidRPr="00E00B84">
                        <w:rPr>
                          <w:lang w:val="fr-FR" w:bidi="fr-FR"/>
                        </w:rPr>
                        <w:t> le besoin d’aménagements raisonnables et de mesures de soutien (physiques, sociales, émotionnelles et/ou scolaires) pour répondre aux circonstances individuelles qui nécessitent une attention particulière à un moment donné.</w:t>
                      </w:r>
                    </w:p>
                  </w:txbxContent>
                </v:textbox>
                <w10:anchorlock/>
              </v:shape>
            </w:pict>
          </mc:Fallback>
        </mc:AlternateContent>
      </w:r>
    </w:p>
    <w:p w14:paraId="48B71F57" w14:textId="637C646B" w:rsidR="00622128" w:rsidRPr="00845B6A" w:rsidRDefault="00622128" w:rsidP="000C0184">
      <w:pPr>
        <w:pStyle w:val="Agency-heading-4"/>
        <w:rPr>
          <w:lang w:val="fr-FR"/>
        </w:rPr>
      </w:pPr>
      <w:r w:rsidRPr="00845B6A">
        <w:rPr>
          <w:lang w:val="fr-FR" w:bidi="fr-FR"/>
        </w:rPr>
        <w:t>Les compétences et capacités cruciales qui doivent être développées dans ce domaine de compétence sont les suivantes </w:t>
      </w:r>
      <w:r w:rsidR="00BA6F01" w:rsidRPr="00845B6A">
        <w:rPr>
          <w:lang w:val="fr-FR" w:bidi="fr-FR"/>
        </w:rPr>
        <w:t>…</w:t>
      </w:r>
    </w:p>
    <w:p w14:paraId="292307F6" w14:textId="401EB897" w:rsidR="00325501" w:rsidRPr="00845B6A" w:rsidRDefault="00F213B6" w:rsidP="00695EB7">
      <w:pPr>
        <w:pStyle w:val="Agency-body-text"/>
        <w:rPr>
          <w:lang w:val="fr-FR"/>
        </w:rPr>
      </w:pPr>
      <w:r w:rsidRPr="00845B6A">
        <w:rPr>
          <w:b/>
          <w:lang w:val="fr-FR" w:bidi="fr-FR"/>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66F9B892" w:rsidR="00F213B6" w:rsidRPr="00401003" w:rsidRDefault="00BA6F01" w:rsidP="00F213B6">
                            <w:pPr>
                              <w:pStyle w:val="Agency-body-text"/>
                              <w:ind w:left="284" w:right="311"/>
                              <w:rPr>
                                <w:lang w:val="fr-FR"/>
                              </w:rPr>
                            </w:pPr>
                            <w:r>
                              <w:rPr>
                                <w:lang w:val="fr-FR" w:bidi="fr-FR"/>
                              </w:rPr>
                              <w:t>…</w:t>
                            </w:r>
                            <w:r w:rsidR="00F213B6" w:rsidRPr="00E00B84">
                              <w:rPr>
                                <w:lang w:val="fr-FR" w:bidi="fr-FR"/>
                              </w:rPr>
                              <w:t> une communication verbale et non verbale efficace pour répondre aux différents modes de communication des apprenants, des parents et des autres professionnels ;</w:t>
                            </w:r>
                          </w:p>
                          <w:p w14:paraId="493EBBBC" w14:textId="152A97D4" w:rsidR="00F213B6" w:rsidRPr="00401003" w:rsidRDefault="00BA6F01" w:rsidP="00F213B6">
                            <w:pPr>
                              <w:pStyle w:val="Agency-body-text"/>
                              <w:ind w:left="284" w:right="311"/>
                              <w:rPr>
                                <w:lang w:val="fr-FR"/>
                              </w:rPr>
                            </w:pPr>
                            <w:r>
                              <w:rPr>
                                <w:lang w:val="fr-FR" w:bidi="fr-FR"/>
                              </w:rPr>
                              <w:t>…</w:t>
                            </w:r>
                            <w:r w:rsidR="00F213B6" w:rsidRPr="00E00B84">
                              <w:rPr>
                                <w:lang w:val="fr-FR" w:bidi="fr-FR"/>
                              </w:rPr>
                              <w:t> un soutien au développement des compétences et des possibilités de communication des apprenants ;</w:t>
                            </w:r>
                          </w:p>
                          <w:p w14:paraId="06B4EEEC" w14:textId="1E0F4AE1" w:rsidR="00F213B6" w:rsidRPr="00401003" w:rsidRDefault="00BA6F01" w:rsidP="00F213B6">
                            <w:pPr>
                              <w:pStyle w:val="Agency-body-text"/>
                              <w:ind w:left="284" w:right="311"/>
                              <w:rPr>
                                <w:lang w:val="fr-FR"/>
                              </w:rPr>
                            </w:pPr>
                            <w:r>
                              <w:rPr>
                                <w:lang w:val="fr-FR" w:bidi="fr-FR"/>
                              </w:rPr>
                              <w:t>…</w:t>
                            </w:r>
                            <w:r w:rsidR="00F213B6" w:rsidRPr="00E00B84">
                              <w:rPr>
                                <w:lang w:val="fr-FR" w:bidi="fr-FR"/>
                              </w:rPr>
                              <w:t> l’évaluation et le développement des stratégies et des compétences d’apprentissage efficaces chez les apprenants ;</w:t>
                            </w:r>
                          </w:p>
                          <w:p w14:paraId="663E7C1E" w14:textId="4BB84951" w:rsidR="00F213B6" w:rsidRPr="00401003" w:rsidRDefault="00BA6F01" w:rsidP="00F213B6">
                            <w:pPr>
                              <w:pStyle w:val="Agency-body-text"/>
                              <w:ind w:left="284" w:right="311"/>
                              <w:rPr>
                                <w:lang w:val="fr-FR"/>
                              </w:rPr>
                            </w:pPr>
                            <w:r>
                              <w:rPr>
                                <w:lang w:val="fr-FR" w:bidi="fr-FR"/>
                              </w:rPr>
                              <w:t>…</w:t>
                            </w:r>
                            <w:r w:rsidR="00F213B6" w:rsidRPr="00E00B84">
                              <w:rPr>
                                <w:lang w:val="fr-FR" w:bidi="fr-FR"/>
                              </w:rPr>
                              <w:t> l’amélioration de l’apprentissage par les pairs et d’autres approches d’apprentissage coopératif ;</w:t>
                            </w:r>
                          </w:p>
                          <w:p w14:paraId="062C876F" w14:textId="77E18F60" w:rsidR="00F213B6" w:rsidRPr="00401003" w:rsidRDefault="00BA6F01" w:rsidP="00F213B6">
                            <w:pPr>
                              <w:pStyle w:val="Agency-body-text"/>
                              <w:ind w:left="284" w:right="311"/>
                              <w:rPr>
                                <w:lang w:val="fr-FR"/>
                              </w:rPr>
                            </w:pPr>
                            <w:r>
                              <w:rPr>
                                <w:lang w:val="fr-FR" w:bidi="fr-FR"/>
                              </w:rPr>
                              <w:t>…</w:t>
                            </w:r>
                            <w:r w:rsidR="00F213B6" w:rsidRPr="00E00B84">
                              <w:rPr>
                                <w:lang w:val="fr-FR" w:bidi="fr-FR"/>
                              </w:rPr>
                              <w:t> l’amélioration des environnements d’apprentissage sûrs où les apprenants peuvent prendre des risques et même échouer ;</w:t>
                            </w:r>
                          </w:p>
                          <w:p w14:paraId="4BA8D7C5" w14:textId="234645BF" w:rsidR="00F213B6" w:rsidRPr="00401003" w:rsidRDefault="00BA6F01" w:rsidP="00F213B6">
                            <w:pPr>
                              <w:pStyle w:val="Agency-body-text"/>
                              <w:ind w:left="284" w:right="311"/>
                              <w:rPr>
                                <w:lang w:val="fr-FR"/>
                              </w:rPr>
                            </w:pPr>
                            <w:r>
                              <w:rPr>
                                <w:lang w:val="fr-FR" w:bidi="fr-FR"/>
                              </w:rPr>
                              <w:t>…</w:t>
                            </w:r>
                            <w:r w:rsidR="00F213B6" w:rsidRPr="00E00B84">
                              <w:rPr>
                                <w:lang w:val="fr-FR" w:bidi="fr-FR"/>
                              </w:rPr>
                              <w:t> des approches d’évaluation pour l’apprentissage qui tiennent compte de l’apprentissage social, émotionnel et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66F9B892" w:rsidR="00F213B6" w:rsidRPr="00401003" w:rsidRDefault="00BA6F01" w:rsidP="00F213B6">
                      <w:pPr>
                        <w:pStyle w:val="Agency-body-text"/>
                        <w:ind w:left="284" w:right="311"/>
                        <w:rPr>
                          <w:lang w:val="fr-FR"/>
                        </w:rPr>
                      </w:pPr>
                      <w:r>
                        <w:rPr>
                          <w:lang w:val="fr-FR" w:bidi="fr-FR"/>
                        </w:rPr>
                        <w:t>…</w:t>
                      </w:r>
                      <w:r w:rsidR="00F213B6" w:rsidRPr="00E00B84">
                        <w:rPr>
                          <w:lang w:val="fr-FR" w:bidi="fr-FR"/>
                        </w:rPr>
                        <w:t> une communication verbale et non verbale efficace pour répondre aux différents modes de communication des apprenants, des parents et des autres professionnels ;</w:t>
                      </w:r>
                    </w:p>
                    <w:p w14:paraId="493EBBBC" w14:textId="152A97D4" w:rsidR="00F213B6" w:rsidRPr="00401003" w:rsidRDefault="00BA6F01" w:rsidP="00F213B6">
                      <w:pPr>
                        <w:pStyle w:val="Agency-body-text"/>
                        <w:ind w:left="284" w:right="311"/>
                        <w:rPr>
                          <w:lang w:val="fr-FR"/>
                        </w:rPr>
                      </w:pPr>
                      <w:r>
                        <w:rPr>
                          <w:lang w:val="fr-FR" w:bidi="fr-FR"/>
                        </w:rPr>
                        <w:t>…</w:t>
                      </w:r>
                      <w:r w:rsidR="00F213B6" w:rsidRPr="00E00B84">
                        <w:rPr>
                          <w:lang w:val="fr-FR" w:bidi="fr-FR"/>
                        </w:rPr>
                        <w:t> un soutien au développement des compétences et des possibilités de communication des apprenants ;</w:t>
                      </w:r>
                    </w:p>
                    <w:p w14:paraId="06B4EEEC" w14:textId="1E0F4AE1" w:rsidR="00F213B6" w:rsidRPr="00401003" w:rsidRDefault="00BA6F01" w:rsidP="00F213B6">
                      <w:pPr>
                        <w:pStyle w:val="Agency-body-text"/>
                        <w:ind w:left="284" w:right="311"/>
                        <w:rPr>
                          <w:lang w:val="fr-FR"/>
                        </w:rPr>
                      </w:pPr>
                      <w:r>
                        <w:rPr>
                          <w:lang w:val="fr-FR" w:bidi="fr-FR"/>
                        </w:rPr>
                        <w:t>…</w:t>
                      </w:r>
                      <w:r w:rsidR="00F213B6" w:rsidRPr="00E00B84">
                        <w:rPr>
                          <w:lang w:val="fr-FR" w:bidi="fr-FR"/>
                        </w:rPr>
                        <w:t> l’évaluation et le développement des stratégies et des compétences d’apprentissage efficaces chez les apprenants ;</w:t>
                      </w:r>
                    </w:p>
                    <w:p w14:paraId="663E7C1E" w14:textId="4BB84951" w:rsidR="00F213B6" w:rsidRPr="00401003" w:rsidRDefault="00BA6F01" w:rsidP="00F213B6">
                      <w:pPr>
                        <w:pStyle w:val="Agency-body-text"/>
                        <w:ind w:left="284" w:right="311"/>
                        <w:rPr>
                          <w:lang w:val="fr-FR"/>
                        </w:rPr>
                      </w:pPr>
                      <w:r>
                        <w:rPr>
                          <w:lang w:val="fr-FR" w:bidi="fr-FR"/>
                        </w:rPr>
                        <w:t>…</w:t>
                      </w:r>
                      <w:r w:rsidR="00F213B6" w:rsidRPr="00E00B84">
                        <w:rPr>
                          <w:lang w:val="fr-FR" w:bidi="fr-FR"/>
                        </w:rPr>
                        <w:t> l’amélioration de l’apprentissage par les pairs et d’autres approches d’apprentissage coopératif ;</w:t>
                      </w:r>
                    </w:p>
                    <w:p w14:paraId="062C876F" w14:textId="77E18F60" w:rsidR="00F213B6" w:rsidRPr="00401003" w:rsidRDefault="00BA6F01" w:rsidP="00F213B6">
                      <w:pPr>
                        <w:pStyle w:val="Agency-body-text"/>
                        <w:ind w:left="284" w:right="311"/>
                        <w:rPr>
                          <w:lang w:val="fr-FR"/>
                        </w:rPr>
                      </w:pPr>
                      <w:r>
                        <w:rPr>
                          <w:lang w:val="fr-FR" w:bidi="fr-FR"/>
                        </w:rPr>
                        <w:t>…</w:t>
                      </w:r>
                      <w:r w:rsidR="00F213B6" w:rsidRPr="00E00B84">
                        <w:rPr>
                          <w:lang w:val="fr-FR" w:bidi="fr-FR"/>
                        </w:rPr>
                        <w:t> l’amélioration des environnements d’apprentissage sûrs où les apprenants peuvent prendre des risques et même échouer ;</w:t>
                      </w:r>
                    </w:p>
                    <w:p w14:paraId="4BA8D7C5" w14:textId="234645BF" w:rsidR="00F213B6" w:rsidRPr="00401003" w:rsidRDefault="00BA6F01" w:rsidP="00F213B6">
                      <w:pPr>
                        <w:pStyle w:val="Agency-body-text"/>
                        <w:ind w:left="284" w:right="311"/>
                        <w:rPr>
                          <w:lang w:val="fr-FR"/>
                        </w:rPr>
                      </w:pPr>
                      <w:r>
                        <w:rPr>
                          <w:lang w:val="fr-FR" w:bidi="fr-FR"/>
                        </w:rPr>
                        <w:t>…</w:t>
                      </w:r>
                      <w:r w:rsidR="00F213B6" w:rsidRPr="00E00B84">
                        <w:rPr>
                          <w:lang w:val="fr-FR" w:bidi="fr-FR"/>
                        </w:rPr>
                        <w:t> des approches d’évaluation pour l’apprentissage qui tiennent compte de l’apprentissage social, émotionnel et scolaire.</w:t>
                      </w:r>
                    </w:p>
                  </w:txbxContent>
                </v:textbox>
                <w10:anchorlock/>
              </v:shape>
            </w:pict>
          </mc:Fallback>
        </mc:AlternateContent>
      </w:r>
    </w:p>
    <w:p w14:paraId="55171713" w14:textId="306ECDF9" w:rsidR="001600DB" w:rsidRPr="00845B6A" w:rsidRDefault="00622128" w:rsidP="00CD347B">
      <w:pPr>
        <w:pStyle w:val="Agency-heading-3"/>
        <w:rPr>
          <w:lang w:val="fr-FR"/>
        </w:rPr>
      </w:pPr>
      <w:bookmarkStart w:id="9" w:name="_Toc113552693"/>
      <w:r w:rsidRPr="00845B6A">
        <w:rPr>
          <w:lang w:val="fr-FR" w:bidi="fr-FR"/>
        </w:rPr>
        <w:lastRenderedPageBreak/>
        <w:t>Soutien au bien-être de tous les apprenants</w:t>
      </w:r>
      <w:bookmarkEnd w:id="9"/>
    </w:p>
    <w:p w14:paraId="7A1E7A6C" w14:textId="36253FB4" w:rsidR="00622128" w:rsidRPr="00845B6A" w:rsidRDefault="00622128" w:rsidP="00CD347B">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06CD22FB" w14:textId="5064529E" w:rsidR="00F213B6" w:rsidRPr="00845B6A" w:rsidRDefault="00F213B6" w:rsidP="00F213B6">
      <w:pPr>
        <w:pStyle w:val="Agency-body-text"/>
        <w:rPr>
          <w:lang w:val="fr-FR"/>
        </w:rPr>
      </w:pPr>
      <w:r w:rsidRPr="00845B6A">
        <w:rPr>
          <w:b/>
          <w:lang w:val="fr-FR" w:bidi="fr-FR"/>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59EE6B34"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d’établir une relation positive entre l’enseignant et chaque apprenant ;</w:t>
                            </w:r>
                          </w:p>
                          <w:p w14:paraId="0961D0CC" w14:textId="2A939A49"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d’être sensible aux besoins émotionnels des apprenants ;</w:t>
                            </w:r>
                          </w:p>
                          <w:p w14:paraId="65607B3D" w14:textId="7B92A7AD"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de prendre soin de son propre bien-être en tant que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59EE6B34"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d’établir une relation positive entre l’enseignant et chaque apprenant ;</w:t>
                      </w:r>
                    </w:p>
                    <w:p w14:paraId="0961D0CC" w14:textId="2A939A49"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d’être sensible aux besoins émotionnels des apprenants ;</w:t>
                      </w:r>
                    </w:p>
                    <w:p w14:paraId="65607B3D" w14:textId="7B92A7AD"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l’importance de prendre soin de son propre bien-être en tant que professionnel.</w:t>
                      </w:r>
                    </w:p>
                  </w:txbxContent>
                </v:textbox>
                <w10:anchorlock/>
              </v:shape>
            </w:pict>
          </mc:Fallback>
        </mc:AlternateContent>
      </w:r>
    </w:p>
    <w:p w14:paraId="3595CCB7" w14:textId="4E09A645" w:rsidR="00622128" w:rsidRPr="00845B6A" w:rsidRDefault="00622128" w:rsidP="000C0184">
      <w:pPr>
        <w:pStyle w:val="Agency-heading-4"/>
        <w:rPr>
          <w:lang w:val="fr-FR"/>
        </w:rPr>
      </w:pPr>
      <w:r w:rsidRPr="00845B6A">
        <w:rPr>
          <w:lang w:val="fr-FR" w:bidi="fr-FR"/>
        </w:rPr>
        <w:t>Les connaissances et la compréhension essentielles qui sous-tendent ce domaine de compétence incluent ce qui suit </w:t>
      </w:r>
      <w:r w:rsidR="00BA6F01" w:rsidRPr="00845B6A">
        <w:rPr>
          <w:lang w:val="fr-FR" w:bidi="fr-FR"/>
        </w:rPr>
        <w:t>…</w:t>
      </w:r>
    </w:p>
    <w:p w14:paraId="252B6083" w14:textId="0560D729" w:rsidR="00F213B6" w:rsidRPr="00845B6A" w:rsidRDefault="00F213B6" w:rsidP="00774678">
      <w:pPr>
        <w:pStyle w:val="Agency-body-text"/>
        <w:rPr>
          <w:lang w:val="fr-FR"/>
        </w:rPr>
      </w:pPr>
      <w:r w:rsidRPr="00845B6A">
        <w:rPr>
          <w:b/>
          <w:lang w:val="fr-FR" w:bidi="fr-FR"/>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44378AC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approches relatives aux comportements positifs et à la gestion de classe ;</w:t>
                            </w:r>
                          </w:p>
                          <w:p w14:paraId="633C78F5" w14:textId="21D4337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manière dont la santé mentale affecte le bien-être général et l’apprentissage ;</w:t>
                            </w:r>
                          </w:p>
                          <w:p w14:paraId="0D7BEE5A" w14:textId="64C6112C"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compréhension du fait que les émotions et les contextes sociaux peuvent déclencher ou bloquer l’apprentissage.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44378AC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approches relatives aux comportements positifs et à la gestion de classe ;</w:t>
                      </w:r>
                    </w:p>
                    <w:p w14:paraId="633C78F5" w14:textId="21D4337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manière dont la santé mentale affecte le bien-être général et l’apprentissage ;</w:t>
                      </w:r>
                    </w:p>
                    <w:p w14:paraId="0D7BEE5A" w14:textId="64C6112C"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compréhension du fait que les émotions et les contextes sociaux peuvent déclencher ou bloquer l’apprentissage.</w:t>
                      </w:r>
                    </w:p>
                  </w:txbxContent>
                </v:textbox>
                <w10:anchorlock/>
              </v:shape>
            </w:pict>
          </mc:Fallback>
        </mc:AlternateContent>
      </w:r>
    </w:p>
    <w:p w14:paraId="2C449D1E" w14:textId="633C82A6" w:rsidR="00622128" w:rsidRPr="00845B6A" w:rsidRDefault="00622128" w:rsidP="000C0184">
      <w:pPr>
        <w:pStyle w:val="Agency-heading-4"/>
        <w:rPr>
          <w:lang w:val="fr-FR"/>
        </w:rPr>
      </w:pPr>
      <w:r w:rsidRPr="00845B6A">
        <w:rPr>
          <w:lang w:val="fr-FR" w:bidi="fr-FR"/>
        </w:rPr>
        <w:t>Les compétences et capacités cruciales qui doivent être développées dans ce domaine de compétence sont les suivantes </w:t>
      </w:r>
      <w:r w:rsidR="00BA6F01" w:rsidRPr="00845B6A">
        <w:rPr>
          <w:lang w:val="fr-FR" w:bidi="fr-FR"/>
        </w:rPr>
        <w:t>…</w:t>
      </w:r>
    </w:p>
    <w:p w14:paraId="18FC400D" w14:textId="6DE8B2DE" w:rsidR="00F213B6" w:rsidRPr="00845B6A" w:rsidRDefault="00F213B6" w:rsidP="00774678">
      <w:pPr>
        <w:pStyle w:val="Agency-body-text"/>
        <w:rPr>
          <w:lang w:val="fr-FR"/>
        </w:rPr>
      </w:pPr>
      <w:r w:rsidRPr="00845B6A">
        <w:rPr>
          <w:b/>
          <w:lang w:val="fr-FR" w:bidi="fr-FR"/>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1D8DBBC0" w:rsidR="00F213B6" w:rsidRPr="00401003" w:rsidRDefault="00BA6F01" w:rsidP="00F213B6">
                            <w:pPr>
                              <w:pStyle w:val="Agency-body-text"/>
                              <w:ind w:left="284" w:right="311"/>
                              <w:rPr>
                                <w:rFonts w:eastAsia="Calibri"/>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l’utilisation des compétences de direction de classe qui impliquent des approches systématiques de gestion positive de la classe ;</w:t>
                            </w:r>
                          </w:p>
                          <w:p w14:paraId="073B4C38" w14:textId="61686467"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suppression des barrières sociales dans les arrangements de groupe ;</w:t>
                            </w:r>
                          </w:p>
                          <w:p w14:paraId="08E7AE0E" w14:textId="7CE0B156"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mise en œuvre d’approches de gestion positive du comportement qui soutiennent le développement social et les interactions des apprenants ;</w:t>
                            </w:r>
                          </w:p>
                          <w:p w14:paraId="23C576AA" w14:textId="53001BFD"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 développement de la résilience et de stratégies d’adaptation pour faire face aux comportements difficiles.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1D8DBBC0" w:rsidR="00F213B6" w:rsidRPr="00401003" w:rsidRDefault="00BA6F01" w:rsidP="00F213B6">
                      <w:pPr>
                        <w:pStyle w:val="Agency-body-text"/>
                        <w:ind w:left="284" w:right="311"/>
                        <w:rPr>
                          <w:rFonts w:eastAsia="Calibri"/>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l’utilisation des compétences de direction de classe qui impliquent des approches systématiques de gestion positive de la classe ;</w:t>
                      </w:r>
                    </w:p>
                    <w:p w14:paraId="073B4C38" w14:textId="61686467"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suppression des barrières sociales dans les arrangements de groupe ;</w:t>
                      </w:r>
                    </w:p>
                    <w:p w14:paraId="08E7AE0E" w14:textId="7CE0B156"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la mise en œuvre d’approches de gestion positive du comportement qui soutiennent le développement social et les interactions des apprenants ;</w:t>
                      </w:r>
                    </w:p>
                    <w:p w14:paraId="23C576AA" w14:textId="53001BFD"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 développement de la résilience et de stratégies d’adaptation pour faire face aux comportements difficiles.</w:t>
                      </w:r>
                    </w:p>
                  </w:txbxContent>
                </v:textbox>
                <w10:anchorlock/>
              </v:shape>
            </w:pict>
          </mc:Fallback>
        </mc:AlternateContent>
      </w:r>
    </w:p>
    <w:p w14:paraId="3CAEF268" w14:textId="236D157D" w:rsidR="001600DB" w:rsidRPr="00845B6A" w:rsidRDefault="00622128" w:rsidP="00BF6AFD">
      <w:pPr>
        <w:pStyle w:val="Agency-heading-3"/>
        <w:rPr>
          <w:lang w:val="fr-FR"/>
        </w:rPr>
      </w:pPr>
      <w:bookmarkStart w:id="10" w:name="_Toc113552694"/>
      <w:r w:rsidRPr="00845B6A">
        <w:rPr>
          <w:lang w:val="fr-FR" w:bidi="fr-FR"/>
        </w:rPr>
        <w:lastRenderedPageBreak/>
        <w:t>Approches pédagogiques efficaces et organisation souple du soutien</w:t>
      </w:r>
      <w:bookmarkEnd w:id="10"/>
    </w:p>
    <w:p w14:paraId="51C2AC90" w14:textId="000FE4A8" w:rsidR="00987416" w:rsidRPr="00845B6A" w:rsidRDefault="00622128" w:rsidP="00366167">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60D8B1DC" w14:textId="43615BB6" w:rsidR="00F213B6" w:rsidRPr="00845B6A" w:rsidRDefault="00F213B6" w:rsidP="000549A5">
      <w:pPr>
        <w:pStyle w:val="Agency-body-text"/>
        <w:rPr>
          <w:lang w:val="fr-FR"/>
        </w:rPr>
      </w:pPr>
      <w:r w:rsidRPr="00845B6A">
        <w:rPr>
          <w:b/>
          <w:lang w:val="fr-FR" w:bidi="fr-FR"/>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463E9A8B"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un enseignement efficace cherche à représenter tous les apprenants ;</w:t>
                            </w:r>
                          </w:p>
                          <w:p w14:paraId="63CF710F" w14:textId="6ABB93F8"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enseignants assument la responsabilité de faciliter l’apprentissage de tous les apprenants d’une classe ;</w:t>
                            </w:r>
                          </w:p>
                          <w:p w14:paraId="283129A9" w14:textId="39288A41"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capacités des apprenants ne sont pas fixes ; tous les apprenants ont la capacité d’apprendre et de se développer ;</w:t>
                            </w:r>
                          </w:p>
                          <w:p w14:paraId="011810BD" w14:textId="634CAE7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classes hétérogènes ont le potentiel de soutenir l’apprentissage de tous ;</w:t>
                            </w:r>
                          </w:p>
                          <w:p w14:paraId="1346DC0F" w14:textId="0FCCDBD4" w:rsidR="00F213B6" w:rsidRPr="00401003" w:rsidRDefault="00BA6F01" w:rsidP="00F213B6">
                            <w:pPr>
                              <w:pStyle w:val="Agency-body-text"/>
                              <w:ind w:left="284" w:right="311"/>
                              <w:rPr>
                                <w:color w:val="262626" w:themeColor="text1" w:themeTint="D9"/>
                                <w:szCs w:val="24"/>
                                <w:lang w:val="fr-FR"/>
                              </w:rPr>
                            </w:pPr>
                            <w:r>
                              <w:rPr>
                                <w:color w:val="262626" w:themeColor="text1" w:themeTint="D9"/>
                                <w:lang w:val="fr-FR" w:bidi="fr-FR"/>
                              </w:rPr>
                              <w:t>…</w:t>
                            </w:r>
                            <w:r w:rsidR="00F213B6" w:rsidRPr="00F213B6">
                              <w:rPr>
                                <w:color w:val="262626" w:themeColor="text1" w:themeTint="D9"/>
                                <w:lang w:val="fr-FR" w:bidi="fr-FR"/>
                              </w:rPr>
                              <w:t xml:space="preserve"> l’apprentissage est un processus, et l’objectif pour tous les apprenants est de développer des stratégies et des compétences d’apprentissage efficaces, et pas seulement des connaissances sur le contenu ou la matière ;</w:t>
                            </w:r>
                          </w:p>
                          <w:p w14:paraId="2074E42C" w14:textId="4119FF06"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 processus d’apprentissage est essentiellement le même pour tous les apprenants ; très peu de « techniques spéciales » sont nécessaires ;</w:t>
                            </w:r>
                          </w:p>
                          <w:p w14:paraId="3F623E38" w14:textId="1D596D1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parfois, des difficultés d’apprentissage particulières nécessitent des réponses basées sur des adaptations du programme d’études et des approches pédagogiques ;</w:t>
                            </w:r>
                          </w:p>
                          <w:p w14:paraId="6D687739" w14:textId="0AB9B72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adaptations pour certains apprenants ne se font pas au détriment des autres mais contribuent à la mise en place d’approches pédagogiques universelles.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463E9A8B"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un enseignement efficace cherche à représenter tous les apprenants ;</w:t>
                      </w:r>
                    </w:p>
                    <w:p w14:paraId="63CF710F" w14:textId="6ABB93F8"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enseignants assument la responsabilité de faciliter l’apprentissage de tous les apprenants d’une classe ;</w:t>
                      </w:r>
                    </w:p>
                    <w:p w14:paraId="283129A9" w14:textId="39288A41"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capacités des apprenants ne sont pas fixes ; tous les apprenants ont la capacité d’apprendre et de se développer ;</w:t>
                      </w:r>
                    </w:p>
                    <w:p w14:paraId="011810BD" w14:textId="634CAE7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classes hétérogènes ont le potentiel de soutenir l’apprentissage de tous ;</w:t>
                      </w:r>
                    </w:p>
                    <w:p w14:paraId="1346DC0F" w14:textId="0FCCDBD4" w:rsidR="00F213B6" w:rsidRPr="00401003" w:rsidRDefault="00BA6F01" w:rsidP="00F213B6">
                      <w:pPr>
                        <w:pStyle w:val="Agency-body-text"/>
                        <w:ind w:left="284" w:right="311"/>
                        <w:rPr>
                          <w:color w:val="262626" w:themeColor="text1" w:themeTint="D9"/>
                          <w:szCs w:val="24"/>
                          <w:lang w:val="fr-FR"/>
                        </w:rPr>
                      </w:pPr>
                      <w:r>
                        <w:rPr>
                          <w:color w:val="262626" w:themeColor="text1" w:themeTint="D9"/>
                          <w:lang w:val="fr-FR" w:bidi="fr-FR"/>
                        </w:rPr>
                        <w:t>…</w:t>
                      </w:r>
                      <w:r w:rsidR="00F213B6" w:rsidRPr="00F213B6">
                        <w:rPr>
                          <w:color w:val="262626" w:themeColor="text1" w:themeTint="D9"/>
                          <w:lang w:val="fr-FR" w:bidi="fr-FR"/>
                        </w:rPr>
                        <w:t xml:space="preserve"> l’apprentissage est un processus, et l’objectif pour tous les apprenants est de développer des stratégies et des compétences d’apprentissage efficaces, et pas seulement des connaissances sur le contenu ou la matière ;</w:t>
                      </w:r>
                    </w:p>
                    <w:p w14:paraId="2074E42C" w14:textId="4119FF06"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 processus d’apprentissage est essentiellement le même pour tous les apprenants ; très peu de « techniques spéciales » sont nécessaires ;</w:t>
                      </w:r>
                    </w:p>
                    <w:p w14:paraId="3F623E38" w14:textId="1D596D10"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parfois, des difficultés d’apprentissage particulières nécessitent des réponses basées sur des adaptations du programme d’études et des approches pédagogiques ;</w:t>
                      </w:r>
                    </w:p>
                    <w:p w14:paraId="6D687739" w14:textId="0AB9B72A" w:rsidR="00F213B6" w:rsidRPr="00401003" w:rsidRDefault="00BA6F01" w:rsidP="00F213B6">
                      <w:pPr>
                        <w:pStyle w:val="Agency-body-text"/>
                        <w:ind w:left="284" w:right="311"/>
                        <w:rPr>
                          <w:color w:val="262626" w:themeColor="text1" w:themeTint="D9"/>
                          <w:lang w:val="fr-FR"/>
                        </w:rPr>
                      </w:pPr>
                      <w:r>
                        <w:rPr>
                          <w:color w:val="262626" w:themeColor="text1" w:themeTint="D9"/>
                          <w:lang w:val="fr-FR" w:bidi="fr-FR"/>
                        </w:rPr>
                        <w:t>…</w:t>
                      </w:r>
                      <w:r w:rsidR="00F213B6" w:rsidRPr="00F213B6">
                        <w:rPr>
                          <w:color w:val="262626" w:themeColor="text1" w:themeTint="D9"/>
                          <w:lang w:val="fr-FR" w:bidi="fr-FR"/>
                        </w:rPr>
                        <w:t> les adaptations pour certains apprenants ne se font pas au détriment des autres mais contribuent à la mise en place d’approches pédagogiques universelles.</w:t>
                      </w:r>
                    </w:p>
                  </w:txbxContent>
                </v:textbox>
                <w10:anchorlock/>
              </v:shape>
            </w:pict>
          </mc:Fallback>
        </mc:AlternateContent>
      </w:r>
    </w:p>
    <w:p w14:paraId="4DFA09A1" w14:textId="7CC3A285" w:rsidR="00622128" w:rsidRPr="00845B6A" w:rsidRDefault="00622128" w:rsidP="000C0184">
      <w:pPr>
        <w:pStyle w:val="Agency-heading-4"/>
        <w:rPr>
          <w:lang w:val="fr-FR"/>
        </w:rPr>
      </w:pPr>
      <w:r w:rsidRPr="00845B6A">
        <w:rPr>
          <w:lang w:val="fr-FR" w:bidi="fr-FR"/>
        </w:rPr>
        <w:lastRenderedPageBreak/>
        <w:t>Les connaissances et la compréhension essentielles qui sous-tendent ce domaine de compétence incluent ce qui suit </w:t>
      </w:r>
      <w:r w:rsidR="00BA6F01" w:rsidRPr="00845B6A">
        <w:rPr>
          <w:lang w:val="fr-FR" w:bidi="fr-FR"/>
        </w:rPr>
        <w:t>…</w:t>
      </w:r>
    </w:p>
    <w:p w14:paraId="15BD7543" w14:textId="64A8BC27" w:rsidR="00F213B6" w:rsidRPr="00845B6A" w:rsidRDefault="00F213B6" w:rsidP="00695EB7">
      <w:pPr>
        <w:pStyle w:val="Agency-body-text"/>
        <w:rPr>
          <w:lang w:val="fr-FR"/>
        </w:rPr>
      </w:pPr>
      <w:r w:rsidRPr="00845B6A">
        <w:rPr>
          <w:b/>
          <w:lang w:val="fr-FR" w:bidi="fr-FR"/>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11B46A27" w:rsidR="00F213B6" w:rsidRPr="00401003" w:rsidRDefault="00BA6F01" w:rsidP="00F213B6">
                            <w:pPr>
                              <w:pStyle w:val="Agency-body-text"/>
                              <w:ind w:left="284" w:right="311"/>
                              <w:rPr>
                                <w:lang w:val="fr-FR"/>
                              </w:rPr>
                            </w:pPr>
                            <w:r>
                              <w:rPr>
                                <w:lang w:val="fr-FR" w:bidi="fr-FR"/>
                              </w:rPr>
                              <w:t>…</w:t>
                            </w:r>
                            <w:r w:rsidR="00F213B6" w:rsidRPr="00E00B84">
                              <w:rPr>
                                <w:lang w:val="fr-FR" w:bidi="fr-FR"/>
                              </w:rPr>
                              <w:t> la manière dont les apprenants apprennent et les pédagogies qui soutiennent le processus d’apprentissage ;</w:t>
                            </w:r>
                          </w:p>
                          <w:p w14:paraId="34300CDF" w14:textId="51590DDE" w:rsidR="00F213B6" w:rsidRPr="00401003" w:rsidRDefault="00BA6F01" w:rsidP="00F213B6">
                            <w:pPr>
                              <w:pStyle w:val="Agency-body-text"/>
                              <w:ind w:left="284" w:right="311"/>
                              <w:rPr>
                                <w:lang w:val="fr-FR"/>
                              </w:rPr>
                            </w:pPr>
                            <w:r>
                              <w:rPr>
                                <w:lang w:val="fr-FR" w:bidi="fr-FR"/>
                              </w:rPr>
                              <w:t>…</w:t>
                            </w:r>
                            <w:r w:rsidR="00F213B6" w:rsidRPr="00E00B84">
                              <w:rPr>
                                <w:lang w:val="fr-FR" w:bidi="fr-FR"/>
                              </w:rPr>
                              <w:t> la gestion de l’environnement physique et social de la salle de classe pour favoriser l’apprentissage ;</w:t>
                            </w:r>
                          </w:p>
                          <w:p w14:paraId="326A86A1" w14:textId="6075E439" w:rsidR="00F213B6" w:rsidRPr="00401003" w:rsidRDefault="00BA6F01" w:rsidP="00F213B6">
                            <w:pPr>
                              <w:pStyle w:val="Agency-body-text"/>
                              <w:ind w:left="284" w:right="311"/>
                              <w:rPr>
                                <w:lang w:val="fr-FR"/>
                              </w:rPr>
                            </w:pPr>
                            <w:r>
                              <w:rPr>
                                <w:lang w:val="fr-FR" w:bidi="fr-FR"/>
                              </w:rPr>
                              <w:t>…</w:t>
                            </w:r>
                            <w:r w:rsidR="00F213B6" w:rsidRPr="00E00B84">
                              <w:rPr>
                                <w:lang w:val="fr-FR" w:bidi="fr-FR"/>
                              </w:rPr>
                              <w:t> la manière d’identifier et ensuite de traiter les différents obstacles à l’apprentissage et leurs implications pour l’enseignement ;</w:t>
                            </w:r>
                          </w:p>
                          <w:p w14:paraId="3BBB8A22" w14:textId="25C15219" w:rsidR="00F213B6" w:rsidRPr="00401003" w:rsidRDefault="00BA6F01" w:rsidP="00F213B6">
                            <w:pPr>
                              <w:pStyle w:val="Agency-body-text"/>
                              <w:ind w:left="284" w:right="311"/>
                              <w:rPr>
                                <w:lang w:val="fr-FR"/>
                              </w:rPr>
                            </w:pPr>
                            <w:r>
                              <w:rPr>
                                <w:lang w:val="fr-FR" w:bidi="fr-FR"/>
                              </w:rPr>
                              <w:t>…</w:t>
                            </w:r>
                            <w:r w:rsidR="00F213B6" w:rsidRPr="00E00B84">
                              <w:rPr>
                                <w:lang w:val="fr-FR" w:bidi="fr-FR"/>
                              </w:rPr>
                              <w:t> le développement de compétences de base – en particulier, les compétences clés – ainsi que les approches d’enseignement et d’évaluation associées ;</w:t>
                            </w:r>
                          </w:p>
                          <w:p w14:paraId="24AF044F" w14:textId="0477586F" w:rsidR="00F213B6" w:rsidRPr="00401003" w:rsidRDefault="00BA6F01" w:rsidP="00F213B6">
                            <w:pPr>
                              <w:pStyle w:val="Agency-body-text"/>
                              <w:ind w:left="284" w:right="311"/>
                              <w:rPr>
                                <w:lang w:val="fr-FR"/>
                              </w:rPr>
                            </w:pPr>
                            <w:r>
                              <w:rPr>
                                <w:lang w:val="fr-FR" w:bidi="fr-FR"/>
                              </w:rPr>
                              <w:t>…</w:t>
                            </w:r>
                            <w:r w:rsidR="00F213B6" w:rsidRPr="00E00B84">
                              <w:rPr>
                                <w:lang w:val="fr-FR" w:bidi="fr-FR"/>
                              </w:rPr>
                              <w:t> l’évaluation de l’apprentissage axée sur l’identification des points forts de chaque apprenant ;</w:t>
                            </w:r>
                          </w:p>
                          <w:p w14:paraId="694508E3" w14:textId="71885B82" w:rsidR="00F213B6" w:rsidRPr="00401003" w:rsidRDefault="00BA6F01" w:rsidP="00F213B6">
                            <w:pPr>
                              <w:pStyle w:val="Agency-body-text"/>
                              <w:ind w:left="284" w:right="311"/>
                              <w:rPr>
                                <w:lang w:val="fr-FR"/>
                              </w:rPr>
                            </w:pPr>
                            <w:r>
                              <w:rPr>
                                <w:lang w:val="fr-FR" w:bidi="fr-FR"/>
                              </w:rPr>
                              <w:t>…</w:t>
                            </w:r>
                            <w:r w:rsidR="00F213B6" w:rsidRPr="00E00B84">
                              <w:rPr>
                                <w:lang w:val="fr-FR" w:bidi="fr-FR"/>
                              </w:rPr>
                              <w:t> des pédagogies adaptées à la culture et la différenciation du contenu des programmes d’études, des processus d’apprentissage et du matériel d’apprentissage pour inclure tous les apprenants et répondre à des besoins divers ;</w:t>
                            </w:r>
                          </w:p>
                          <w:p w14:paraId="1872E387" w14:textId="172B8B7B" w:rsidR="00F213B6" w:rsidRPr="00401003" w:rsidRDefault="00BA6F01" w:rsidP="00F213B6">
                            <w:pPr>
                              <w:pStyle w:val="Agency-body-text"/>
                              <w:ind w:left="284" w:right="311"/>
                              <w:rPr>
                                <w:rFonts w:cstheme="majorBidi"/>
                                <w:lang w:val="fr-FR"/>
                              </w:rPr>
                            </w:pPr>
                            <w:r>
                              <w:rPr>
                                <w:lang w:val="fr-FR" w:bidi="fr-FR"/>
                              </w:rPr>
                              <w:t>…</w:t>
                            </w:r>
                            <w:r w:rsidR="00F213B6" w:rsidRPr="00E00B84">
                              <w:rPr>
                                <w:lang w:val="fr-FR" w:bidi="fr-FR"/>
                              </w:rPr>
                              <w:t> les principes et les lignes directrices de la conception universelle, de la différenciation et d’autres cadres pour développer des environnements d’apprentissage inclusifs et garantir des expériences d’apprentissage significatives pour tous ;</w:t>
                            </w:r>
                          </w:p>
                          <w:p w14:paraId="0A8F7D93" w14:textId="7C92ADE5" w:rsidR="00F213B6" w:rsidRPr="00401003" w:rsidRDefault="00BA6F01" w:rsidP="00F213B6">
                            <w:pPr>
                              <w:pStyle w:val="Agency-body-text"/>
                              <w:ind w:left="284" w:right="311"/>
                              <w:rPr>
                                <w:lang w:val="fr-FR"/>
                              </w:rPr>
                            </w:pPr>
                            <w:r>
                              <w:rPr>
                                <w:lang w:val="fr-FR" w:bidi="fr-FR"/>
                              </w:rPr>
                              <w:t>…</w:t>
                            </w:r>
                            <w:r w:rsidR="00F213B6" w:rsidRPr="00E00B84">
                              <w:rPr>
                                <w:lang w:val="fr-FR" w:bidi="fr-FR"/>
                              </w:rPr>
                              <w:t> des approches d’apprentissage personnalisées qui aident tous les apprenants à développer leur autonomie dans leur apprentissage ;</w:t>
                            </w:r>
                          </w:p>
                          <w:p w14:paraId="73DAEFF7" w14:textId="22261D95" w:rsidR="00F213B6" w:rsidRPr="00401003" w:rsidRDefault="00BA6F01" w:rsidP="00F213B6">
                            <w:pPr>
                              <w:pStyle w:val="Agency-body-text"/>
                              <w:ind w:left="284" w:right="311"/>
                              <w:rPr>
                                <w:color w:val="262626" w:themeColor="text1" w:themeTint="D9"/>
                                <w:lang w:val="fr-FR"/>
                              </w:rPr>
                            </w:pPr>
                            <w:r>
                              <w:rPr>
                                <w:lang w:val="fr-FR" w:bidi="fr-FR"/>
                              </w:rPr>
                              <w:t>…</w:t>
                            </w:r>
                            <w:r w:rsidR="00F213B6" w:rsidRPr="00E00B84">
                              <w:rPr>
                                <w:lang w:val="fr-FR" w:bidi="fr-FR"/>
                              </w:rPr>
                              <w:t> l’élaboration et la mise en œuvre de plans d’éducation individuels ou de programmes d’apprentissage individualisés similaires pour certains apprenants, ou leur révision efficace, le cas échéant.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11B46A27" w:rsidR="00F213B6" w:rsidRPr="00401003" w:rsidRDefault="00BA6F01" w:rsidP="00F213B6">
                      <w:pPr>
                        <w:pStyle w:val="Agency-body-text"/>
                        <w:ind w:left="284" w:right="311"/>
                        <w:rPr>
                          <w:lang w:val="fr-FR"/>
                        </w:rPr>
                      </w:pPr>
                      <w:r>
                        <w:rPr>
                          <w:lang w:val="fr-FR" w:bidi="fr-FR"/>
                        </w:rPr>
                        <w:t>…</w:t>
                      </w:r>
                      <w:r w:rsidR="00F213B6" w:rsidRPr="00E00B84">
                        <w:rPr>
                          <w:lang w:val="fr-FR" w:bidi="fr-FR"/>
                        </w:rPr>
                        <w:t> la manière dont les apprenants apprennent et les pédagogies qui soutiennent le processus d’apprentissage ;</w:t>
                      </w:r>
                    </w:p>
                    <w:p w14:paraId="34300CDF" w14:textId="51590DDE" w:rsidR="00F213B6" w:rsidRPr="00401003" w:rsidRDefault="00BA6F01" w:rsidP="00F213B6">
                      <w:pPr>
                        <w:pStyle w:val="Agency-body-text"/>
                        <w:ind w:left="284" w:right="311"/>
                        <w:rPr>
                          <w:lang w:val="fr-FR"/>
                        </w:rPr>
                      </w:pPr>
                      <w:r>
                        <w:rPr>
                          <w:lang w:val="fr-FR" w:bidi="fr-FR"/>
                        </w:rPr>
                        <w:t>…</w:t>
                      </w:r>
                      <w:r w:rsidR="00F213B6" w:rsidRPr="00E00B84">
                        <w:rPr>
                          <w:lang w:val="fr-FR" w:bidi="fr-FR"/>
                        </w:rPr>
                        <w:t> la gestion de l’environnement physique et social de la salle de classe pour favoriser l’apprentissage ;</w:t>
                      </w:r>
                    </w:p>
                    <w:p w14:paraId="326A86A1" w14:textId="6075E439" w:rsidR="00F213B6" w:rsidRPr="00401003" w:rsidRDefault="00BA6F01" w:rsidP="00F213B6">
                      <w:pPr>
                        <w:pStyle w:val="Agency-body-text"/>
                        <w:ind w:left="284" w:right="311"/>
                        <w:rPr>
                          <w:lang w:val="fr-FR"/>
                        </w:rPr>
                      </w:pPr>
                      <w:r>
                        <w:rPr>
                          <w:lang w:val="fr-FR" w:bidi="fr-FR"/>
                        </w:rPr>
                        <w:t>…</w:t>
                      </w:r>
                      <w:r w:rsidR="00F213B6" w:rsidRPr="00E00B84">
                        <w:rPr>
                          <w:lang w:val="fr-FR" w:bidi="fr-FR"/>
                        </w:rPr>
                        <w:t> la manière d’identifier et ensuite de traiter les différents obstacles à l’apprentissage et leurs implications pour l’enseignement ;</w:t>
                      </w:r>
                    </w:p>
                    <w:p w14:paraId="3BBB8A22" w14:textId="25C15219" w:rsidR="00F213B6" w:rsidRPr="00401003" w:rsidRDefault="00BA6F01" w:rsidP="00F213B6">
                      <w:pPr>
                        <w:pStyle w:val="Agency-body-text"/>
                        <w:ind w:left="284" w:right="311"/>
                        <w:rPr>
                          <w:lang w:val="fr-FR"/>
                        </w:rPr>
                      </w:pPr>
                      <w:r>
                        <w:rPr>
                          <w:lang w:val="fr-FR" w:bidi="fr-FR"/>
                        </w:rPr>
                        <w:t>…</w:t>
                      </w:r>
                      <w:r w:rsidR="00F213B6" w:rsidRPr="00E00B84">
                        <w:rPr>
                          <w:lang w:val="fr-FR" w:bidi="fr-FR"/>
                        </w:rPr>
                        <w:t> le développement de compétences de base – en particulier, les compétences clés – ainsi que les approches d’enseignement et d’évaluation associées ;</w:t>
                      </w:r>
                    </w:p>
                    <w:p w14:paraId="24AF044F" w14:textId="0477586F" w:rsidR="00F213B6" w:rsidRPr="00401003" w:rsidRDefault="00BA6F01" w:rsidP="00F213B6">
                      <w:pPr>
                        <w:pStyle w:val="Agency-body-text"/>
                        <w:ind w:left="284" w:right="311"/>
                        <w:rPr>
                          <w:lang w:val="fr-FR"/>
                        </w:rPr>
                      </w:pPr>
                      <w:r>
                        <w:rPr>
                          <w:lang w:val="fr-FR" w:bidi="fr-FR"/>
                        </w:rPr>
                        <w:t>…</w:t>
                      </w:r>
                      <w:r w:rsidR="00F213B6" w:rsidRPr="00E00B84">
                        <w:rPr>
                          <w:lang w:val="fr-FR" w:bidi="fr-FR"/>
                        </w:rPr>
                        <w:t> l’évaluation de l’apprentissage axée sur l’identification des points forts de chaque apprenant ;</w:t>
                      </w:r>
                    </w:p>
                    <w:p w14:paraId="694508E3" w14:textId="71885B82" w:rsidR="00F213B6" w:rsidRPr="00401003" w:rsidRDefault="00BA6F01" w:rsidP="00F213B6">
                      <w:pPr>
                        <w:pStyle w:val="Agency-body-text"/>
                        <w:ind w:left="284" w:right="311"/>
                        <w:rPr>
                          <w:lang w:val="fr-FR"/>
                        </w:rPr>
                      </w:pPr>
                      <w:r>
                        <w:rPr>
                          <w:lang w:val="fr-FR" w:bidi="fr-FR"/>
                        </w:rPr>
                        <w:t>…</w:t>
                      </w:r>
                      <w:r w:rsidR="00F213B6" w:rsidRPr="00E00B84">
                        <w:rPr>
                          <w:lang w:val="fr-FR" w:bidi="fr-FR"/>
                        </w:rPr>
                        <w:t> des pédagogies adaptées à la culture et la différenciation du contenu des programmes d’études, des processus d’apprentissage et du matériel d’apprentissage pour inclure tous les apprenants et répondre à des besoins divers ;</w:t>
                      </w:r>
                    </w:p>
                    <w:p w14:paraId="1872E387" w14:textId="172B8B7B" w:rsidR="00F213B6" w:rsidRPr="00401003" w:rsidRDefault="00BA6F01" w:rsidP="00F213B6">
                      <w:pPr>
                        <w:pStyle w:val="Agency-body-text"/>
                        <w:ind w:left="284" w:right="311"/>
                        <w:rPr>
                          <w:rFonts w:cstheme="majorBidi"/>
                          <w:lang w:val="fr-FR"/>
                        </w:rPr>
                      </w:pPr>
                      <w:r>
                        <w:rPr>
                          <w:lang w:val="fr-FR" w:bidi="fr-FR"/>
                        </w:rPr>
                        <w:t>…</w:t>
                      </w:r>
                      <w:r w:rsidR="00F213B6" w:rsidRPr="00E00B84">
                        <w:rPr>
                          <w:lang w:val="fr-FR" w:bidi="fr-FR"/>
                        </w:rPr>
                        <w:t> les principes et les lignes directrices de la conception universelle, de la différenciation et d’autres cadres pour développer des environnements d’apprentissage inclusifs et garantir des expériences d’apprentissage significatives pour tous ;</w:t>
                      </w:r>
                    </w:p>
                    <w:p w14:paraId="0A8F7D93" w14:textId="7C92ADE5" w:rsidR="00F213B6" w:rsidRPr="00401003" w:rsidRDefault="00BA6F01" w:rsidP="00F213B6">
                      <w:pPr>
                        <w:pStyle w:val="Agency-body-text"/>
                        <w:ind w:left="284" w:right="311"/>
                        <w:rPr>
                          <w:lang w:val="fr-FR"/>
                        </w:rPr>
                      </w:pPr>
                      <w:r>
                        <w:rPr>
                          <w:lang w:val="fr-FR" w:bidi="fr-FR"/>
                        </w:rPr>
                        <w:t>…</w:t>
                      </w:r>
                      <w:r w:rsidR="00F213B6" w:rsidRPr="00E00B84">
                        <w:rPr>
                          <w:lang w:val="fr-FR" w:bidi="fr-FR"/>
                        </w:rPr>
                        <w:t> des approches d’apprentissage personnalisées qui aident tous les apprenants à développer leur autonomie dans leur apprentissage ;</w:t>
                      </w:r>
                    </w:p>
                    <w:p w14:paraId="73DAEFF7" w14:textId="22261D95" w:rsidR="00F213B6" w:rsidRPr="00401003" w:rsidRDefault="00BA6F01" w:rsidP="00F213B6">
                      <w:pPr>
                        <w:pStyle w:val="Agency-body-text"/>
                        <w:ind w:left="284" w:right="311"/>
                        <w:rPr>
                          <w:color w:val="262626" w:themeColor="text1" w:themeTint="D9"/>
                          <w:lang w:val="fr-FR"/>
                        </w:rPr>
                      </w:pPr>
                      <w:r>
                        <w:rPr>
                          <w:lang w:val="fr-FR" w:bidi="fr-FR"/>
                        </w:rPr>
                        <w:t>…</w:t>
                      </w:r>
                      <w:r w:rsidR="00F213B6" w:rsidRPr="00E00B84">
                        <w:rPr>
                          <w:lang w:val="fr-FR" w:bidi="fr-FR"/>
                        </w:rPr>
                        <w:t> l’élaboration et la mise en œuvre de plans d’éducation individuels ou de programmes d’apprentissage individualisés similaires pour certains apprenants, ou leur révision efficace, le cas échéant.</w:t>
                      </w:r>
                    </w:p>
                  </w:txbxContent>
                </v:textbox>
                <w10:anchorlock/>
              </v:shape>
            </w:pict>
          </mc:Fallback>
        </mc:AlternateContent>
      </w:r>
    </w:p>
    <w:p w14:paraId="5D7C7050" w14:textId="783ECFEF" w:rsidR="00622128" w:rsidRPr="00845B6A" w:rsidRDefault="00622128" w:rsidP="000C0184">
      <w:pPr>
        <w:pStyle w:val="Agency-heading-4"/>
        <w:rPr>
          <w:lang w:val="fr-FR"/>
        </w:rPr>
      </w:pPr>
      <w:r w:rsidRPr="00845B6A">
        <w:rPr>
          <w:lang w:val="fr-FR" w:bidi="fr-FR"/>
        </w:rPr>
        <w:lastRenderedPageBreak/>
        <w:t>Les compétences et capacités cruciales qui doivent être développées dans ce domaine de compétence sont les suivantes </w:t>
      </w:r>
      <w:r w:rsidR="00BA6F01" w:rsidRPr="00845B6A">
        <w:rPr>
          <w:lang w:val="fr-FR" w:bidi="fr-FR"/>
        </w:rPr>
        <w:t>…</w:t>
      </w:r>
    </w:p>
    <w:p w14:paraId="12E8B833" w14:textId="64A61887" w:rsidR="00F213B6" w:rsidRPr="00845B6A" w:rsidRDefault="00F213B6" w:rsidP="00F213B6">
      <w:pPr>
        <w:pStyle w:val="Agency-body-text"/>
        <w:rPr>
          <w:lang w:val="fr-FR"/>
        </w:rPr>
      </w:pPr>
      <w:r w:rsidRPr="00845B6A">
        <w:rPr>
          <w:b/>
          <w:lang w:val="fr-FR" w:bidi="fr-FR"/>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2B49AC7B"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des compétences de direction de classe qui impliquent des approches systématiques de gestion positive de la classe ;</w:t>
                            </w:r>
                          </w:p>
                          <w:p w14:paraId="52E67887" w14:textId="446AABDF" w:rsidR="00F213B6" w:rsidRPr="00401003" w:rsidRDefault="00BA6F01" w:rsidP="00F213B6">
                            <w:pPr>
                              <w:pStyle w:val="Agency-body-text"/>
                              <w:ind w:left="284" w:right="311"/>
                              <w:rPr>
                                <w:lang w:val="fr-FR"/>
                              </w:rPr>
                            </w:pPr>
                            <w:r>
                              <w:rPr>
                                <w:lang w:val="fr-FR" w:bidi="fr-FR"/>
                              </w:rPr>
                              <w:t>…</w:t>
                            </w:r>
                            <w:r w:rsidR="00F213B6" w:rsidRPr="00E00B84">
                              <w:rPr>
                                <w:lang w:val="fr-FR" w:bidi="fr-FR"/>
                              </w:rPr>
                              <w:t> le travail avec des apprenants individuels ainsi que des groupes hétérogènes ;</w:t>
                            </w:r>
                          </w:p>
                          <w:p w14:paraId="6EAAAE01" w14:textId="4B5064E6"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du programme d’études comme un outil d’inclusion qui favorise l’accès à l’apprentissage ;</w:t>
                            </w:r>
                          </w:p>
                          <w:p w14:paraId="24E249D6" w14:textId="663BB20E" w:rsidR="00F213B6" w:rsidRPr="00401003" w:rsidRDefault="00BA6F01" w:rsidP="00F213B6">
                            <w:pPr>
                              <w:pStyle w:val="Agency-body-text"/>
                              <w:ind w:left="284" w:right="311"/>
                              <w:rPr>
                                <w:lang w:val="fr-FR"/>
                              </w:rPr>
                            </w:pPr>
                            <w:r>
                              <w:rPr>
                                <w:lang w:val="fr-FR" w:bidi="fr-FR"/>
                              </w:rPr>
                              <w:t>…</w:t>
                            </w:r>
                            <w:r w:rsidR="00F213B6" w:rsidRPr="00E00B84">
                              <w:rPr>
                                <w:lang w:val="fr-FR" w:bidi="fr-FR"/>
                              </w:rPr>
                              <w:t> le traitement des questions liées à la diversité dans les processus d’élaboration des programmes d’études ;</w:t>
                            </w:r>
                          </w:p>
                          <w:p w14:paraId="183758C2" w14:textId="1B2AAF82" w:rsidR="00F213B6" w:rsidRPr="00401003" w:rsidRDefault="00BA6F01" w:rsidP="00F213B6">
                            <w:pPr>
                              <w:pStyle w:val="Agency-body-text"/>
                              <w:ind w:left="284" w:right="311"/>
                              <w:rPr>
                                <w:lang w:val="fr-FR"/>
                              </w:rPr>
                            </w:pPr>
                            <w:r>
                              <w:rPr>
                                <w:lang w:val="fr-FR" w:bidi="fr-FR"/>
                              </w:rPr>
                              <w:t>…</w:t>
                            </w:r>
                            <w:r w:rsidR="00F213B6" w:rsidRPr="00E00B84">
                              <w:rPr>
                                <w:lang w:val="fr-FR" w:bidi="fr-FR"/>
                              </w:rPr>
                              <w:t> la différenciation des méthodes, du contenu et des résultats de l’apprentissage ;</w:t>
                            </w:r>
                          </w:p>
                          <w:p w14:paraId="1E54BEEE" w14:textId="4F9BE1B2"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d’approches pédagogiques fondées sur des données probantes pour atteindre les objectifs d’apprentissage, comme un enseignement souple, des voies d’apprentissage alternatives, la résolution collaborative de problèmes et un retour d’informations clair pour les apprenants ;</w:t>
                            </w:r>
                          </w:p>
                          <w:p w14:paraId="342D69A2" w14:textId="77777777" w:rsidR="00F213B6" w:rsidRPr="00401003" w:rsidRDefault="00F213B6" w:rsidP="00F213B6">
                            <w:pPr>
                              <w:pStyle w:val="Agency-body-text"/>
                              <w:ind w:left="284" w:right="311"/>
                              <w:rPr>
                                <w:lang w:val="fr-FR"/>
                              </w:rPr>
                            </w:pPr>
                            <w:r w:rsidRPr="00E00B84">
                              <w:rPr>
                                <w:lang w:val="fr-FR" w:bidi="fr-FR"/>
                              </w:rPr>
                              <w:t>… l’amélioration d’un</w:t>
                            </w:r>
                            <w:r w:rsidRPr="00E00B84">
                              <w:rPr>
                                <w:i/>
                                <w:lang w:val="fr-FR" w:bidi="fr-FR"/>
                              </w:rPr>
                              <w:t xml:space="preserve"> </w:t>
                            </w:r>
                            <w:r w:rsidRPr="00E00B84">
                              <w:rPr>
                                <w:lang w:val="fr-FR" w:bidi="fr-FR"/>
                              </w:rPr>
                              <w:t>apprentissage coopératif</w:t>
                            </w:r>
                            <w:r w:rsidRPr="00E00B84">
                              <w:rPr>
                                <w:i/>
                                <w:lang w:val="fr-FR" w:bidi="fr-FR"/>
                              </w:rPr>
                              <w:t xml:space="preserve"> </w:t>
                            </w:r>
                            <w:r w:rsidRPr="00E00B84">
                              <w:rPr>
                                <w:lang w:val="fr-FR" w:bidi="fr-FR"/>
                              </w:rPr>
                              <w:t>où les élèves s’aident mutuellement de différentes façons – y compris le tutorat entre pairs – au sein de groupes d’apprenants flexibles ;</w:t>
                            </w:r>
                          </w:p>
                          <w:p w14:paraId="4D3A3608" w14:textId="2A2E50D8"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de TIC et d’aide technique pour soutenir des approches flexibles de l’apprentissage ;</w:t>
                            </w:r>
                          </w:p>
                          <w:p w14:paraId="4D37A400" w14:textId="4DE02684"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d’évaluations formatives et sommatives qui soutiennent l’apprentissage et n’étiquettent pas les apprenants ou n’entraînent pas de conséquences négatives pour eux ;</w:t>
                            </w:r>
                          </w:p>
                          <w:p w14:paraId="29DA9455" w14:textId="2B326AB3" w:rsidR="00F213B6" w:rsidRPr="00401003" w:rsidRDefault="00BA6F01" w:rsidP="00F213B6">
                            <w:pPr>
                              <w:pStyle w:val="Agency-body-text"/>
                              <w:ind w:left="284" w:right="311"/>
                              <w:rPr>
                                <w:color w:val="262626" w:themeColor="text1" w:themeTint="D9"/>
                                <w:lang w:val="fr-FR"/>
                              </w:rPr>
                            </w:pPr>
                            <w:r>
                              <w:rPr>
                                <w:lang w:val="fr-FR" w:bidi="fr-FR"/>
                              </w:rPr>
                              <w:t>…</w:t>
                            </w:r>
                            <w:r w:rsidR="00F213B6" w:rsidRPr="00E00B84">
                              <w:rPr>
                                <w:lang w:val="fr-FR" w:bidi="fr-FR"/>
                              </w:rPr>
                              <w:t> l’utilisation de compétences en communication verbale et non verbale pour faciliter l’apprentissage.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2B49AC7B"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des compétences de direction de classe qui impliquent des approches systématiques de gestion positive de la classe ;</w:t>
                      </w:r>
                    </w:p>
                    <w:p w14:paraId="52E67887" w14:textId="446AABDF" w:rsidR="00F213B6" w:rsidRPr="00401003" w:rsidRDefault="00BA6F01" w:rsidP="00F213B6">
                      <w:pPr>
                        <w:pStyle w:val="Agency-body-text"/>
                        <w:ind w:left="284" w:right="311"/>
                        <w:rPr>
                          <w:lang w:val="fr-FR"/>
                        </w:rPr>
                      </w:pPr>
                      <w:r>
                        <w:rPr>
                          <w:lang w:val="fr-FR" w:bidi="fr-FR"/>
                        </w:rPr>
                        <w:t>…</w:t>
                      </w:r>
                      <w:r w:rsidR="00F213B6" w:rsidRPr="00E00B84">
                        <w:rPr>
                          <w:lang w:val="fr-FR" w:bidi="fr-FR"/>
                        </w:rPr>
                        <w:t> le travail avec des apprenants individuels ainsi que des groupes hétérogènes ;</w:t>
                      </w:r>
                    </w:p>
                    <w:p w14:paraId="6EAAAE01" w14:textId="4B5064E6"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du programme d’études comme un outil d’inclusion qui favorise l’accès à l’apprentissage ;</w:t>
                      </w:r>
                    </w:p>
                    <w:p w14:paraId="24E249D6" w14:textId="663BB20E" w:rsidR="00F213B6" w:rsidRPr="00401003" w:rsidRDefault="00BA6F01" w:rsidP="00F213B6">
                      <w:pPr>
                        <w:pStyle w:val="Agency-body-text"/>
                        <w:ind w:left="284" w:right="311"/>
                        <w:rPr>
                          <w:lang w:val="fr-FR"/>
                        </w:rPr>
                      </w:pPr>
                      <w:r>
                        <w:rPr>
                          <w:lang w:val="fr-FR" w:bidi="fr-FR"/>
                        </w:rPr>
                        <w:t>…</w:t>
                      </w:r>
                      <w:r w:rsidR="00F213B6" w:rsidRPr="00E00B84">
                        <w:rPr>
                          <w:lang w:val="fr-FR" w:bidi="fr-FR"/>
                        </w:rPr>
                        <w:t> le traitement des questions liées à la diversité dans les processus d’élaboration des programmes d’études ;</w:t>
                      </w:r>
                    </w:p>
                    <w:p w14:paraId="183758C2" w14:textId="1B2AAF82" w:rsidR="00F213B6" w:rsidRPr="00401003" w:rsidRDefault="00BA6F01" w:rsidP="00F213B6">
                      <w:pPr>
                        <w:pStyle w:val="Agency-body-text"/>
                        <w:ind w:left="284" w:right="311"/>
                        <w:rPr>
                          <w:lang w:val="fr-FR"/>
                        </w:rPr>
                      </w:pPr>
                      <w:r>
                        <w:rPr>
                          <w:lang w:val="fr-FR" w:bidi="fr-FR"/>
                        </w:rPr>
                        <w:t>…</w:t>
                      </w:r>
                      <w:r w:rsidR="00F213B6" w:rsidRPr="00E00B84">
                        <w:rPr>
                          <w:lang w:val="fr-FR" w:bidi="fr-FR"/>
                        </w:rPr>
                        <w:t> la différenciation des méthodes, du contenu et des résultats de l’apprentissage ;</w:t>
                      </w:r>
                    </w:p>
                    <w:p w14:paraId="1E54BEEE" w14:textId="4F9BE1B2"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d’approches pédagogiques fondées sur des données probantes pour atteindre les objectifs d’apprentissage, comme un enseignement souple, des voies d’apprentissage alternatives, la résolution collaborative de problèmes et un retour d’informations clair pour les apprenants ;</w:t>
                      </w:r>
                    </w:p>
                    <w:p w14:paraId="342D69A2" w14:textId="77777777" w:rsidR="00F213B6" w:rsidRPr="00401003" w:rsidRDefault="00F213B6" w:rsidP="00F213B6">
                      <w:pPr>
                        <w:pStyle w:val="Agency-body-text"/>
                        <w:ind w:left="284" w:right="311"/>
                        <w:rPr>
                          <w:lang w:val="fr-FR"/>
                        </w:rPr>
                      </w:pPr>
                      <w:r w:rsidRPr="00E00B84">
                        <w:rPr>
                          <w:lang w:val="fr-FR" w:bidi="fr-FR"/>
                        </w:rPr>
                        <w:t>… l’amélioration d’un</w:t>
                      </w:r>
                      <w:r w:rsidRPr="00E00B84">
                        <w:rPr>
                          <w:i/>
                          <w:lang w:val="fr-FR" w:bidi="fr-FR"/>
                        </w:rPr>
                        <w:t xml:space="preserve"> </w:t>
                      </w:r>
                      <w:r w:rsidRPr="00E00B84">
                        <w:rPr>
                          <w:lang w:val="fr-FR" w:bidi="fr-FR"/>
                        </w:rPr>
                        <w:t>apprentissage coopératif</w:t>
                      </w:r>
                      <w:r w:rsidRPr="00E00B84">
                        <w:rPr>
                          <w:i/>
                          <w:lang w:val="fr-FR" w:bidi="fr-FR"/>
                        </w:rPr>
                        <w:t xml:space="preserve"> </w:t>
                      </w:r>
                      <w:r w:rsidRPr="00E00B84">
                        <w:rPr>
                          <w:lang w:val="fr-FR" w:bidi="fr-FR"/>
                        </w:rPr>
                        <w:t>où les élèves s’aident mutuellement de différentes façons – y compris le tutorat entre pairs – au sein de groupes d’apprenants flexibles ;</w:t>
                      </w:r>
                    </w:p>
                    <w:p w14:paraId="4D3A3608" w14:textId="2A2E50D8"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de TIC et d’aide technique pour soutenir des approches flexibles de l’apprentissage ;</w:t>
                      </w:r>
                    </w:p>
                    <w:p w14:paraId="4D37A400" w14:textId="4DE02684" w:rsidR="00F213B6" w:rsidRPr="00401003" w:rsidRDefault="00BA6F01" w:rsidP="00F213B6">
                      <w:pPr>
                        <w:pStyle w:val="Agency-body-text"/>
                        <w:ind w:left="284" w:right="311"/>
                        <w:rPr>
                          <w:lang w:val="fr-FR"/>
                        </w:rPr>
                      </w:pPr>
                      <w:r>
                        <w:rPr>
                          <w:lang w:val="fr-FR" w:bidi="fr-FR"/>
                        </w:rPr>
                        <w:t>…</w:t>
                      </w:r>
                      <w:r w:rsidR="00F213B6" w:rsidRPr="00E00B84">
                        <w:rPr>
                          <w:lang w:val="fr-FR" w:bidi="fr-FR"/>
                        </w:rPr>
                        <w:t> l’utilisation d’évaluations formatives et sommatives qui soutiennent l’apprentissage et n’étiquettent pas les apprenants ou n’entraînent pas de conséquences négatives pour eux ;</w:t>
                      </w:r>
                    </w:p>
                    <w:p w14:paraId="29DA9455" w14:textId="2B326AB3" w:rsidR="00F213B6" w:rsidRPr="00401003" w:rsidRDefault="00BA6F01" w:rsidP="00F213B6">
                      <w:pPr>
                        <w:pStyle w:val="Agency-body-text"/>
                        <w:ind w:left="284" w:right="311"/>
                        <w:rPr>
                          <w:color w:val="262626" w:themeColor="text1" w:themeTint="D9"/>
                          <w:lang w:val="fr-FR"/>
                        </w:rPr>
                      </w:pPr>
                      <w:r>
                        <w:rPr>
                          <w:lang w:val="fr-FR" w:bidi="fr-FR"/>
                        </w:rPr>
                        <w:t>…</w:t>
                      </w:r>
                      <w:r w:rsidR="00F213B6" w:rsidRPr="00E00B84">
                        <w:rPr>
                          <w:lang w:val="fr-FR" w:bidi="fr-FR"/>
                        </w:rPr>
                        <w:t> l’utilisation de compétences en communication verbale et non verbale pour faciliter l’apprentissage.</w:t>
                      </w:r>
                    </w:p>
                  </w:txbxContent>
                </v:textbox>
                <w10:anchorlock/>
              </v:shape>
            </w:pict>
          </mc:Fallback>
        </mc:AlternateContent>
      </w:r>
    </w:p>
    <w:p w14:paraId="2F185182" w14:textId="6983E60E" w:rsidR="00622128" w:rsidRPr="00845B6A" w:rsidRDefault="00622128" w:rsidP="00622128">
      <w:pPr>
        <w:pStyle w:val="Agency-heading-2"/>
        <w:rPr>
          <w:lang w:val="fr-FR"/>
        </w:rPr>
      </w:pPr>
      <w:bookmarkStart w:id="11" w:name="_Toc113552695"/>
      <w:r w:rsidRPr="00845B6A">
        <w:rPr>
          <w:lang w:val="fr-FR" w:bidi="fr-FR"/>
        </w:rPr>
        <w:t>Travailler avec les autres</w:t>
      </w:r>
      <w:bookmarkEnd w:id="11"/>
    </w:p>
    <w:p w14:paraId="52222FF4" w14:textId="260D1DB2" w:rsidR="003F079E" w:rsidRPr="00845B6A" w:rsidRDefault="003F079E" w:rsidP="002D020D">
      <w:pPr>
        <w:pStyle w:val="Agency-body-text"/>
        <w:rPr>
          <w:lang w:val="fr-FR"/>
        </w:rPr>
      </w:pPr>
      <w:r w:rsidRPr="00845B6A">
        <w:rPr>
          <w:lang w:val="fr-FR" w:bidi="fr-FR"/>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401003" w:rsidRDefault="00815949" w:rsidP="008B4120">
                            <w:pPr>
                              <w:pStyle w:val="Agency-body-text"/>
                              <w:keepNext/>
                              <w:ind w:left="284" w:right="311"/>
                              <w:rPr>
                                <w:color w:val="262626" w:themeColor="text1" w:themeTint="D9"/>
                                <w:lang w:val="fr-FR"/>
                              </w:rPr>
                            </w:pPr>
                            <w:r w:rsidRPr="00F213B6">
                              <w:rPr>
                                <w:color w:val="262626" w:themeColor="text1" w:themeTint="D9"/>
                                <w:lang w:val="fr-FR" w:bidi="fr-FR"/>
                              </w:rPr>
                              <w:t>La défense des intérêts, la collaboration et le travail d’équipe sont des approches essentielles pour tous les enseignants et autres professionnels de l’éducation.</w:t>
                            </w:r>
                          </w:p>
                          <w:p w14:paraId="5E57162A" w14:textId="77777777" w:rsidR="00815949" w:rsidRPr="00401003" w:rsidRDefault="00815949" w:rsidP="008B4120">
                            <w:pPr>
                              <w:pStyle w:val="Agency-body-text"/>
                              <w:keepNext/>
                              <w:ind w:left="284" w:right="311"/>
                              <w:rPr>
                                <w:color w:val="262626" w:themeColor="text1" w:themeTint="D9"/>
                                <w:lang w:val="fr-FR"/>
                              </w:rPr>
                            </w:pPr>
                            <w:r w:rsidRPr="00F213B6">
                              <w:rPr>
                                <w:color w:val="262626" w:themeColor="text1" w:themeTint="D9"/>
                                <w:lang w:val="fr-FR" w:bidi="fr-FR"/>
                              </w:rPr>
                              <w:t>Dans cette valeur fondamentale, les domaines de compétences portent sur :</w:t>
                            </w:r>
                          </w:p>
                          <w:p w14:paraId="4DFA1EFA" w14:textId="77777777"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fait de donner aux apprenants une véritable voix ;</w:t>
                            </w:r>
                          </w:p>
                          <w:p w14:paraId="0F832EDF" w14:textId="77777777"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travail avec les parents et les familles ;</w:t>
                            </w:r>
                          </w:p>
                          <w:p w14:paraId="48A96825" w14:textId="36A9D084"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travail avec un éventail de professionnels de l’éducation.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401003" w:rsidRDefault="00815949" w:rsidP="008B4120">
                      <w:pPr>
                        <w:pStyle w:val="Agency-body-text"/>
                        <w:keepNext/>
                        <w:ind w:left="284" w:right="311"/>
                        <w:rPr>
                          <w:color w:val="262626" w:themeColor="text1" w:themeTint="D9"/>
                          <w:lang w:val="fr-FR"/>
                        </w:rPr>
                      </w:pPr>
                      <w:r w:rsidRPr="00F213B6">
                        <w:rPr>
                          <w:color w:val="262626" w:themeColor="text1" w:themeTint="D9"/>
                          <w:lang w:val="fr-FR" w:bidi="fr-FR"/>
                        </w:rPr>
                        <w:t>La défense des intérêts, la collaboration et le travail d’équipe sont des approches essentielles pour tous les enseignants et autres professionnels de l’éducation.</w:t>
                      </w:r>
                    </w:p>
                    <w:p w14:paraId="5E57162A" w14:textId="77777777" w:rsidR="00815949" w:rsidRPr="00401003" w:rsidRDefault="00815949" w:rsidP="008B4120">
                      <w:pPr>
                        <w:pStyle w:val="Agency-body-text"/>
                        <w:keepNext/>
                        <w:ind w:left="284" w:right="311"/>
                        <w:rPr>
                          <w:color w:val="262626" w:themeColor="text1" w:themeTint="D9"/>
                          <w:lang w:val="fr-FR"/>
                        </w:rPr>
                      </w:pPr>
                      <w:r w:rsidRPr="00F213B6">
                        <w:rPr>
                          <w:color w:val="262626" w:themeColor="text1" w:themeTint="D9"/>
                          <w:lang w:val="fr-FR" w:bidi="fr-FR"/>
                        </w:rPr>
                        <w:t>Dans cette valeur fondamentale, les domaines de compétences portent sur :</w:t>
                      </w:r>
                    </w:p>
                    <w:p w14:paraId="4DFA1EFA" w14:textId="77777777"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fait de donner aux apprenants une véritable voix ;</w:t>
                      </w:r>
                    </w:p>
                    <w:p w14:paraId="0F832EDF" w14:textId="77777777"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travail avec les parents et les familles ;</w:t>
                      </w:r>
                    </w:p>
                    <w:p w14:paraId="48A96825" w14:textId="36A9D084" w:rsidR="00815949" w:rsidRPr="00401003" w:rsidRDefault="00815949" w:rsidP="004B42C1">
                      <w:pPr>
                        <w:pStyle w:val="Agency-body-text"/>
                        <w:ind w:left="284" w:right="311"/>
                        <w:rPr>
                          <w:color w:val="262626" w:themeColor="text1" w:themeTint="D9"/>
                          <w:lang w:val="fr-FR"/>
                        </w:rPr>
                      </w:pPr>
                      <w:r w:rsidRPr="00F213B6">
                        <w:rPr>
                          <w:color w:val="262626" w:themeColor="text1" w:themeTint="D9"/>
                          <w:lang w:val="fr-FR" w:bidi="fr-FR"/>
                        </w:rPr>
                        <w:t>-</w:t>
                      </w:r>
                      <w:r w:rsidRPr="00F213B6">
                        <w:rPr>
                          <w:color w:val="262626" w:themeColor="text1" w:themeTint="D9"/>
                          <w:lang w:val="fr-FR" w:bidi="fr-FR"/>
                        </w:rPr>
                        <w:tab/>
                        <w:t>le travail avec un éventail de professionnels de l’éducation.</w:t>
                      </w:r>
                    </w:p>
                  </w:txbxContent>
                </v:textbox>
                <w10:anchorlock/>
              </v:shape>
            </w:pict>
          </mc:Fallback>
        </mc:AlternateContent>
      </w:r>
    </w:p>
    <w:p w14:paraId="393CCFC2" w14:textId="6D50DC59" w:rsidR="00622128" w:rsidRPr="00845B6A" w:rsidRDefault="00622128" w:rsidP="00BF6AFD">
      <w:pPr>
        <w:pStyle w:val="Agency-heading-3"/>
        <w:rPr>
          <w:lang w:val="fr-FR"/>
        </w:rPr>
      </w:pPr>
      <w:bookmarkStart w:id="12" w:name="_Toc113552696"/>
      <w:r w:rsidRPr="00845B6A">
        <w:rPr>
          <w:lang w:val="fr-FR" w:bidi="fr-FR"/>
        </w:rPr>
        <w:lastRenderedPageBreak/>
        <w:t>Donner aux apprenants une véritable voix</w:t>
      </w:r>
      <w:bookmarkEnd w:id="12"/>
    </w:p>
    <w:p w14:paraId="6CFB25E8" w14:textId="1CBC08F9" w:rsidR="00622128" w:rsidRPr="00845B6A" w:rsidRDefault="00622128" w:rsidP="000C0184">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24DC5E50" w14:textId="3970286B" w:rsidR="00EE1ABC" w:rsidRPr="00845B6A" w:rsidRDefault="00EE1ABC" w:rsidP="00EE1ABC">
      <w:pPr>
        <w:pStyle w:val="Agency-body-text"/>
        <w:rPr>
          <w:lang w:val="fr-FR"/>
        </w:rPr>
      </w:pPr>
      <w:r w:rsidRPr="00845B6A">
        <w:rPr>
          <w:b/>
          <w:lang w:val="fr-FR" w:bidi="fr-FR"/>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48341936" w:rsidR="00EE1ABC" w:rsidRPr="00401003" w:rsidRDefault="00BA6F01" w:rsidP="00EE1ABC">
                            <w:pPr>
                              <w:pStyle w:val="Agency-body-text"/>
                              <w:ind w:left="284" w:right="311"/>
                              <w:rPr>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les apprenants sont une ressource pour une éducation de qualité ;</w:t>
                            </w:r>
                          </w:p>
                          <w:p w14:paraId="47CE7D1F" w14:textId="11B811B3" w:rsidR="00EE1ABC" w:rsidRPr="00401003" w:rsidRDefault="00BA6F01" w:rsidP="00EE1ABC">
                            <w:pPr>
                              <w:pStyle w:val="Agency-body-text"/>
                              <w:ind w:left="284" w:right="311"/>
                              <w:rPr>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les opinions des apprenants doivent être entendues sur les questions qui concernent leurs expériences scolaires, le soutien à l’apprentissage et la planification de leur avenir ;</w:t>
                            </w:r>
                          </w:p>
                          <w:p w14:paraId="64C9C880" w14:textId="5D8BB4C6" w:rsidR="00EE1ABC" w:rsidRPr="00401003" w:rsidRDefault="00BA6F01" w:rsidP="00EE1ABC">
                            <w:pPr>
                              <w:pStyle w:val="Agency-body-text"/>
                              <w:ind w:left="284" w:right="311"/>
                              <w:rPr>
                                <w:rFonts w:eastAsia="Calibri" w:cs="Calibri"/>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xml:space="preserve"> les rêves, les objectifs et les craintes personnels des apprenants comptent et doivent être entendus, en particulier ceux des apprenants ayant des besoins complexes ou appartenant à des groupes vulnérables et difficiles à atteindre, et y compris ceux des apprenants qui sont en dehors de l’éducation formelle ou dans l’éducation pré ou </w:t>
                            </w:r>
                            <w:proofErr w:type="spellStart"/>
                            <w:r w:rsidR="00EE1ABC" w:rsidRPr="00EE1ABC">
                              <w:rPr>
                                <w:color w:val="262626" w:themeColor="text1" w:themeTint="D9"/>
                                <w:lang w:val="fr-FR" w:bidi="fr-FR"/>
                              </w:rPr>
                              <w:t>post-scolaire</w:t>
                            </w:r>
                            <w:proofErr w:type="spellEnd"/>
                            <w:r w:rsidR="00EE1ABC" w:rsidRPr="00EE1ABC">
                              <w:rPr>
                                <w:color w:val="262626" w:themeColor="text1" w:themeTint="D9"/>
                                <w:lang w:val="fr-FR" w:bidi="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48341936" w:rsidR="00EE1ABC" w:rsidRPr="00401003" w:rsidRDefault="00BA6F01" w:rsidP="00EE1ABC">
                      <w:pPr>
                        <w:pStyle w:val="Agency-body-text"/>
                        <w:ind w:left="284" w:right="311"/>
                        <w:rPr>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les apprenants sont une ressource pour une éducation de qualité ;</w:t>
                      </w:r>
                    </w:p>
                    <w:p w14:paraId="47CE7D1F" w14:textId="11B811B3" w:rsidR="00EE1ABC" w:rsidRPr="00401003" w:rsidRDefault="00BA6F01" w:rsidP="00EE1ABC">
                      <w:pPr>
                        <w:pStyle w:val="Agency-body-text"/>
                        <w:ind w:left="284" w:right="311"/>
                        <w:rPr>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les opinions des apprenants doivent être entendues sur les questions qui concernent leurs expériences scolaires, le soutien à l’apprentissage et la planification de leur avenir ;</w:t>
                      </w:r>
                    </w:p>
                    <w:p w14:paraId="64C9C880" w14:textId="5D8BB4C6" w:rsidR="00EE1ABC" w:rsidRPr="00401003" w:rsidRDefault="00BA6F01" w:rsidP="00EE1ABC">
                      <w:pPr>
                        <w:pStyle w:val="Agency-body-text"/>
                        <w:ind w:left="284" w:right="311"/>
                        <w:rPr>
                          <w:rFonts w:eastAsia="Calibri" w:cs="Calibri"/>
                          <w:color w:val="262626" w:themeColor="text1" w:themeTint="D9"/>
                          <w:lang w:val="fr-FR"/>
                        </w:rPr>
                      </w:pPr>
                      <w:r>
                        <w:rPr>
                          <w:color w:val="262626" w:themeColor="text1" w:themeTint="D9"/>
                          <w:lang w:val="fr-FR" w:bidi="fr-FR"/>
                        </w:rPr>
                        <w:t>…</w:t>
                      </w:r>
                      <w:r w:rsidR="00EE1ABC" w:rsidRPr="00EE1ABC">
                        <w:rPr>
                          <w:color w:val="262626" w:themeColor="text1" w:themeTint="D9"/>
                          <w:lang w:val="fr-FR" w:bidi="fr-FR"/>
                        </w:rPr>
                        <w:t xml:space="preserve"> les rêves, les objectifs et les craintes personnels des apprenants comptent et doivent être entendus, en particulier ceux des apprenants ayant des besoins complexes ou appartenant à des groupes vulnérables et difficiles à atteindre, et y compris ceux des apprenants qui sont en dehors de l’éducation formelle ou dans l’éducation pré ou </w:t>
                      </w:r>
                      <w:proofErr w:type="spellStart"/>
                      <w:r w:rsidR="00EE1ABC" w:rsidRPr="00EE1ABC">
                        <w:rPr>
                          <w:color w:val="262626" w:themeColor="text1" w:themeTint="D9"/>
                          <w:lang w:val="fr-FR" w:bidi="fr-FR"/>
                        </w:rPr>
                        <w:t>post-scolaire</w:t>
                      </w:r>
                      <w:proofErr w:type="spellEnd"/>
                      <w:r w:rsidR="00EE1ABC" w:rsidRPr="00EE1ABC">
                        <w:rPr>
                          <w:color w:val="262626" w:themeColor="text1" w:themeTint="D9"/>
                          <w:lang w:val="fr-FR" w:bidi="fr-FR"/>
                        </w:rPr>
                        <w:t>.</w:t>
                      </w:r>
                    </w:p>
                  </w:txbxContent>
                </v:textbox>
                <w10:anchorlock/>
              </v:shape>
            </w:pict>
          </mc:Fallback>
        </mc:AlternateContent>
      </w:r>
    </w:p>
    <w:p w14:paraId="5EEB790E" w14:textId="74B109C0" w:rsidR="00622128" w:rsidRPr="00845B6A" w:rsidRDefault="00622128" w:rsidP="000C0184">
      <w:pPr>
        <w:pStyle w:val="Agency-heading-4"/>
        <w:rPr>
          <w:lang w:val="fr-FR"/>
        </w:rPr>
      </w:pPr>
      <w:r w:rsidRPr="00845B6A">
        <w:rPr>
          <w:lang w:val="fr-FR" w:bidi="fr-FR"/>
        </w:rPr>
        <w:t>Les connaissances et la compréhension essentielles qui sous-tendent ce domaine de compétence incluent ce qui suit </w:t>
      </w:r>
      <w:r w:rsidR="00BA6F01" w:rsidRPr="00845B6A">
        <w:rPr>
          <w:lang w:val="fr-FR" w:bidi="fr-FR"/>
        </w:rPr>
        <w:t>…</w:t>
      </w:r>
    </w:p>
    <w:p w14:paraId="297AA40A" w14:textId="400A5302" w:rsidR="00EE1ABC" w:rsidRPr="00845B6A" w:rsidRDefault="00EE1ABC" w:rsidP="00BF6AFD">
      <w:pPr>
        <w:pStyle w:val="Agency-body-text"/>
        <w:rPr>
          <w:lang w:val="fr-FR"/>
        </w:rPr>
      </w:pPr>
      <w:r w:rsidRPr="00845B6A">
        <w:rPr>
          <w:b/>
          <w:lang w:val="fr-FR" w:bidi="fr-FR"/>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53A30B56" w:rsidR="00A732BC" w:rsidRPr="00401003" w:rsidRDefault="00BA6F01" w:rsidP="00A732BC">
                            <w:pPr>
                              <w:pStyle w:val="Agency-body-text"/>
                              <w:ind w:left="284" w:right="311"/>
                              <w:rPr>
                                <w:rFonts w:eastAsiaTheme="majorEastAsia"/>
                                <w:lang w:val="fr-FR"/>
                              </w:rPr>
                            </w:pPr>
                            <w:r>
                              <w:rPr>
                                <w:lang w:val="fr-FR" w:bidi="fr-FR"/>
                              </w:rPr>
                              <w:t>…</w:t>
                            </w:r>
                            <w:r w:rsidR="00A732BC" w:rsidRPr="00E00B84">
                              <w:rPr>
                                <w:lang w:val="fr-FR" w:bidi="fr-FR"/>
                              </w:rPr>
                              <w:t> la voix de l’apprenant comprend les valeurs, les opinions, les croyances, les points de vue et les perspectives des apprenants et de leurs familles, ainsi que le degré de prise en compte et d’application de ces éléments lors de la prise de décisions importantes qui affectent leur vie ;</w:t>
                            </w:r>
                          </w:p>
                          <w:p w14:paraId="13701817" w14:textId="30F6C24D" w:rsidR="00A732BC" w:rsidRPr="00401003" w:rsidRDefault="00BA6F01" w:rsidP="00A732BC">
                            <w:pPr>
                              <w:pStyle w:val="Agency-body-text"/>
                              <w:ind w:left="284" w:right="311"/>
                              <w:rPr>
                                <w:lang w:val="fr-FR"/>
                              </w:rPr>
                            </w:pPr>
                            <w:r>
                              <w:rPr>
                                <w:lang w:val="fr-FR" w:bidi="fr-FR"/>
                              </w:rPr>
                              <w:t>…</w:t>
                            </w:r>
                            <w:r w:rsidR="00A732BC" w:rsidRPr="00E00B84">
                              <w:rPr>
                                <w:lang w:val="fr-FR" w:bidi="fr-FR"/>
                              </w:rPr>
                              <w:t> le risque de marginalisation de certains groupes d’apprenants et de familles ;</w:t>
                            </w:r>
                          </w:p>
                          <w:p w14:paraId="4E58E446" w14:textId="0588D892" w:rsidR="00A732BC" w:rsidRPr="00401003" w:rsidRDefault="00BA6F01" w:rsidP="00A732BC">
                            <w:pPr>
                              <w:pStyle w:val="Agency-body-text"/>
                              <w:ind w:left="284" w:right="311"/>
                              <w:rPr>
                                <w:lang w:val="fr-FR"/>
                              </w:rPr>
                            </w:pPr>
                            <w:r>
                              <w:rPr>
                                <w:lang w:val="fr-FR" w:bidi="fr-FR"/>
                              </w:rPr>
                              <w:t>…</w:t>
                            </w:r>
                            <w:r w:rsidR="00A732BC" w:rsidRPr="00E00B84">
                              <w:rPr>
                                <w:lang w:val="fr-FR" w:bidi="fr-FR"/>
                              </w:rPr>
                              <w:t> le développement de l’autonomie et de l’autodétermination des apprenants, ce qui nécessite une relation/connectivité et la conviction que chacun peut apprendre ;</w:t>
                            </w:r>
                          </w:p>
                          <w:p w14:paraId="433A3AEE" w14:textId="6DE90F49" w:rsidR="00A732BC" w:rsidRPr="00401003" w:rsidRDefault="00BA6F01" w:rsidP="00A732BC">
                            <w:pPr>
                              <w:pStyle w:val="Agency-body-text"/>
                              <w:ind w:left="284" w:right="311"/>
                              <w:rPr>
                                <w:lang w:val="fr-FR"/>
                              </w:rPr>
                            </w:pPr>
                            <w:r>
                              <w:rPr>
                                <w:lang w:val="fr-FR" w:bidi="fr-FR"/>
                              </w:rPr>
                              <w:t>…</w:t>
                            </w:r>
                            <w:r w:rsidR="00A732BC" w:rsidRPr="00E00B84">
                              <w:rPr>
                                <w:lang w:val="fr-FR" w:bidi="fr-FR"/>
                              </w:rPr>
                              <w:t> différentes manières d’inviter les apprenants à exprimer leurs points de vue ;</w:t>
                            </w:r>
                          </w:p>
                          <w:p w14:paraId="743C5EE4" w14:textId="20FC50D8" w:rsidR="00EE1ABC" w:rsidRPr="00401003" w:rsidRDefault="00BA6F01" w:rsidP="00A732BC">
                            <w:pPr>
                              <w:pStyle w:val="Agency-body-text"/>
                              <w:ind w:left="284" w:right="311"/>
                              <w:rPr>
                                <w:lang w:val="fr-FR"/>
                              </w:rPr>
                            </w:pPr>
                            <w:r>
                              <w:rPr>
                                <w:lang w:val="fr-FR" w:bidi="fr-FR"/>
                              </w:rPr>
                              <w:t>…</w:t>
                            </w:r>
                            <w:r w:rsidR="00A732BC" w:rsidRPr="00E00B84">
                              <w:rPr>
                                <w:lang w:val="fr-FR" w:bidi="fr-FR"/>
                              </w:rPr>
                              <w:t> l’importance de la défense de ses propres intérêts, de l’expression de soi et du rôle des groupes de défense qui représentent les apprenants les plus vulnérables.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53A30B56" w:rsidR="00A732BC" w:rsidRPr="00401003" w:rsidRDefault="00BA6F01" w:rsidP="00A732BC">
                      <w:pPr>
                        <w:pStyle w:val="Agency-body-text"/>
                        <w:ind w:left="284" w:right="311"/>
                        <w:rPr>
                          <w:rFonts w:eastAsiaTheme="majorEastAsia"/>
                          <w:lang w:val="fr-FR"/>
                        </w:rPr>
                      </w:pPr>
                      <w:r>
                        <w:rPr>
                          <w:lang w:val="fr-FR" w:bidi="fr-FR"/>
                        </w:rPr>
                        <w:t>…</w:t>
                      </w:r>
                      <w:r w:rsidR="00A732BC" w:rsidRPr="00E00B84">
                        <w:rPr>
                          <w:lang w:val="fr-FR" w:bidi="fr-FR"/>
                        </w:rPr>
                        <w:t> la voix de l’apprenant comprend les valeurs, les opinions, les croyances, les points de vue et les perspectives des apprenants et de leurs familles, ainsi que le degré de prise en compte et d’application de ces éléments lors de la prise de décisions importantes qui affectent leur vie ;</w:t>
                      </w:r>
                    </w:p>
                    <w:p w14:paraId="13701817" w14:textId="30F6C24D" w:rsidR="00A732BC" w:rsidRPr="00401003" w:rsidRDefault="00BA6F01" w:rsidP="00A732BC">
                      <w:pPr>
                        <w:pStyle w:val="Agency-body-text"/>
                        <w:ind w:left="284" w:right="311"/>
                        <w:rPr>
                          <w:lang w:val="fr-FR"/>
                        </w:rPr>
                      </w:pPr>
                      <w:r>
                        <w:rPr>
                          <w:lang w:val="fr-FR" w:bidi="fr-FR"/>
                        </w:rPr>
                        <w:t>…</w:t>
                      </w:r>
                      <w:r w:rsidR="00A732BC" w:rsidRPr="00E00B84">
                        <w:rPr>
                          <w:lang w:val="fr-FR" w:bidi="fr-FR"/>
                        </w:rPr>
                        <w:t> le risque de marginalisation de certains groupes d’apprenants et de familles ;</w:t>
                      </w:r>
                    </w:p>
                    <w:p w14:paraId="4E58E446" w14:textId="0588D892" w:rsidR="00A732BC" w:rsidRPr="00401003" w:rsidRDefault="00BA6F01" w:rsidP="00A732BC">
                      <w:pPr>
                        <w:pStyle w:val="Agency-body-text"/>
                        <w:ind w:left="284" w:right="311"/>
                        <w:rPr>
                          <w:lang w:val="fr-FR"/>
                        </w:rPr>
                      </w:pPr>
                      <w:r>
                        <w:rPr>
                          <w:lang w:val="fr-FR" w:bidi="fr-FR"/>
                        </w:rPr>
                        <w:t>…</w:t>
                      </w:r>
                      <w:r w:rsidR="00A732BC" w:rsidRPr="00E00B84">
                        <w:rPr>
                          <w:lang w:val="fr-FR" w:bidi="fr-FR"/>
                        </w:rPr>
                        <w:t> le développement de l’autonomie et de l’autodétermination des apprenants, ce qui nécessite une relation/connectivité et la conviction que chacun peut apprendre ;</w:t>
                      </w:r>
                    </w:p>
                    <w:p w14:paraId="433A3AEE" w14:textId="6DE90F49" w:rsidR="00A732BC" w:rsidRPr="00401003" w:rsidRDefault="00BA6F01" w:rsidP="00A732BC">
                      <w:pPr>
                        <w:pStyle w:val="Agency-body-text"/>
                        <w:ind w:left="284" w:right="311"/>
                        <w:rPr>
                          <w:lang w:val="fr-FR"/>
                        </w:rPr>
                      </w:pPr>
                      <w:r>
                        <w:rPr>
                          <w:lang w:val="fr-FR" w:bidi="fr-FR"/>
                        </w:rPr>
                        <w:t>…</w:t>
                      </w:r>
                      <w:r w:rsidR="00A732BC" w:rsidRPr="00E00B84">
                        <w:rPr>
                          <w:lang w:val="fr-FR" w:bidi="fr-FR"/>
                        </w:rPr>
                        <w:t> différentes manières d’inviter les apprenants à exprimer leurs points de vue ;</w:t>
                      </w:r>
                    </w:p>
                    <w:p w14:paraId="743C5EE4" w14:textId="20FC50D8" w:rsidR="00EE1ABC" w:rsidRPr="00401003" w:rsidRDefault="00BA6F01" w:rsidP="00A732BC">
                      <w:pPr>
                        <w:pStyle w:val="Agency-body-text"/>
                        <w:ind w:left="284" w:right="311"/>
                        <w:rPr>
                          <w:lang w:val="fr-FR"/>
                        </w:rPr>
                      </w:pPr>
                      <w:r>
                        <w:rPr>
                          <w:lang w:val="fr-FR" w:bidi="fr-FR"/>
                        </w:rPr>
                        <w:t>…</w:t>
                      </w:r>
                      <w:r w:rsidR="00A732BC" w:rsidRPr="00E00B84">
                        <w:rPr>
                          <w:lang w:val="fr-FR" w:bidi="fr-FR"/>
                        </w:rPr>
                        <w:t> l’importance de la défense de ses propres intérêts, de l’expression de soi et du rôle des groupes de défense qui représentent les apprenants les plus vulnérables.</w:t>
                      </w:r>
                    </w:p>
                  </w:txbxContent>
                </v:textbox>
                <w10:anchorlock/>
              </v:shape>
            </w:pict>
          </mc:Fallback>
        </mc:AlternateContent>
      </w:r>
    </w:p>
    <w:p w14:paraId="6530385B" w14:textId="46D00E06" w:rsidR="001600DB" w:rsidRPr="00845B6A" w:rsidRDefault="00622128" w:rsidP="000C0184">
      <w:pPr>
        <w:pStyle w:val="Agency-heading-4"/>
        <w:rPr>
          <w:lang w:val="fr-FR"/>
        </w:rPr>
      </w:pPr>
      <w:r w:rsidRPr="00845B6A">
        <w:rPr>
          <w:lang w:val="fr-FR" w:bidi="fr-FR"/>
        </w:rPr>
        <w:lastRenderedPageBreak/>
        <w:t>Les compétences et capacités cruciales qui doivent être développées dans ce domaine de compétence sont les suivantes </w:t>
      </w:r>
      <w:r w:rsidR="00BA6F01" w:rsidRPr="00845B6A">
        <w:rPr>
          <w:lang w:val="fr-FR" w:bidi="fr-FR"/>
        </w:rPr>
        <w:t>…</w:t>
      </w:r>
    </w:p>
    <w:p w14:paraId="06D9246E" w14:textId="7D660BC7" w:rsidR="00EE1ABC" w:rsidRPr="00845B6A" w:rsidRDefault="00A732BC" w:rsidP="00EE1ABC">
      <w:pPr>
        <w:pStyle w:val="Agency-body-text"/>
        <w:rPr>
          <w:lang w:val="fr-FR"/>
        </w:rPr>
      </w:pPr>
      <w:r w:rsidRPr="00845B6A">
        <w:rPr>
          <w:b/>
          <w:lang w:val="fr-FR" w:bidi="fr-FR"/>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0AB6228C"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écouter attentivement et respectueusement les opinions des apprenants ;</w:t>
                            </w:r>
                          </w:p>
                          <w:p w14:paraId="4B855344" w14:textId="0858118E"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prendre en compte les points de vue des apprenants et les reconnaître comme faisant partie de manière égale et intégrale des discussions ;</w:t>
                            </w:r>
                          </w:p>
                          <w:p w14:paraId="54D83D15" w14:textId="35A62D02"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donner aux apprenants la possibilité de lancer des idées ou des plans qui sont soumis à une discussion commune et qui peuvent être mis en œuvre et intégrés dans les décisions politiques au niveau local, régional et/ou national ;</w:t>
                            </w:r>
                          </w:p>
                          <w:p w14:paraId="06AC1F41" w14:textId="431976F3" w:rsidR="00A732BC" w:rsidRPr="00401003" w:rsidRDefault="00BA6F01" w:rsidP="00A732BC">
                            <w:pPr>
                              <w:pStyle w:val="Agency-body-text"/>
                              <w:ind w:left="284" w:right="311"/>
                              <w:rPr>
                                <w:color w:val="262626" w:themeColor="text1" w:themeTint="D9"/>
                                <w:lang w:val="fr-FR" w:eastAsia="x-none"/>
                              </w:rPr>
                            </w:pPr>
                            <w:r>
                              <w:rPr>
                                <w:color w:val="262626" w:themeColor="text1" w:themeTint="D9"/>
                                <w:lang w:val="fr-FR" w:bidi="fr-FR"/>
                              </w:rPr>
                              <w:t>…</w:t>
                            </w:r>
                            <w:r w:rsidR="00A732BC" w:rsidRPr="00A732BC">
                              <w:rPr>
                                <w:color w:val="262626" w:themeColor="text1" w:themeTint="D9"/>
                                <w:lang w:val="fr-FR" w:bidi="fr-FR"/>
                              </w:rPr>
                              <w:t> développer des apprenants indépendants et autonomes ;</w:t>
                            </w:r>
                          </w:p>
                          <w:p w14:paraId="1437C52D" w14:textId="42F51E38" w:rsidR="00A732BC" w:rsidRPr="00401003" w:rsidRDefault="00BA6F01" w:rsidP="00A732BC">
                            <w:pPr>
                              <w:pStyle w:val="Agency-body-text"/>
                              <w:ind w:left="284" w:right="311"/>
                              <w:rPr>
                                <w:color w:val="262626" w:themeColor="text1" w:themeTint="D9"/>
                                <w:lang w:val="fr-FR" w:eastAsia="x-none"/>
                              </w:rPr>
                            </w:pPr>
                            <w:r>
                              <w:rPr>
                                <w:color w:val="262626" w:themeColor="text1" w:themeTint="D9"/>
                                <w:lang w:val="fr-FR" w:bidi="fr-FR"/>
                              </w:rPr>
                              <w:t>…</w:t>
                            </w:r>
                            <w:r w:rsidR="00A732BC" w:rsidRPr="00A732BC">
                              <w:rPr>
                                <w:color w:val="262626" w:themeColor="text1" w:themeTint="D9"/>
                                <w:lang w:val="fr-FR" w:bidi="fr-FR"/>
                              </w:rPr>
                              <w:t> garantir que tous les apprenants puissent être des décideurs actifs dans les processus d’apprentissage et d’évaluation dans lesquels ils sont impliqués ;</w:t>
                            </w:r>
                          </w:p>
                          <w:p w14:paraId="4230F137" w14:textId="5095314B" w:rsidR="00A732BC" w:rsidRPr="00401003" w:rsidRDefault="00BA6F01" w:rsidP="00A732BC">
                            <w:pPr>
                              <w:pStyle w:val="Agency-body-text"/>
                              <w:ind w:left="284" w:right="311"/>
                              <w:rPr>
                                <w:bCs/>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travailler avec les apprenants et leurs familles pour personnaliser l’apprentissage et fixer des objectifs.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0AB6228C"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écouter attentivement et respectueusement les opinions des apprenants ;</w:t>
                      </w:r>
                    </w:p>
                    <w:p w14:paraId="4B855344" w14:textId="0858118E"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prendre en compte les points de vue des apprenants et les reconnaître comme faisant partie de manière égale et intégrale des discussions ;</w:t>
                      </w:r>
                    </w:p>
                    <w:p w14:paraId="54D83D15" w14:textId="35A62D02"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donner aux apprenants la possibilité de lancer des idées ou des plans qui sont soumis à une discussion commune et qui peuvent être mis en œuvre et intégrés dans les décisions politiques au niveau local, régional et/ou national ;</w:t>
                      </w:r>
                    </w:p>
                    <w:p w14:paraId="06AC1F41" w14:textId="431976F3" w:rsidR="00A732BC" w:rsidRPr="00401003" w:rsidRDefault="00BA6F01" w:rsidP="00A732BC">
                      <w:pPr>
                        <w:pStyle w:val="Agency-body-text"/>
                        <w:ind w:left="284" w:right="311"/>
                        <w:rPr>
                          <w:color w:val="262626" w:themeColor="text1" w:themeTint="D9"/>
                          <w:lang w:val="fr-FR" w:eastAsia="x-none"/>
                        </w:rPr>
                      </w:pPr>
                      <w:r>
                        <w:rPr>
                          <w:color w:val="262626" w:themeColor="text1" w:themeTint="D9"/>
                          <w:lang w:val="fr-FR" w:bidi="fr-FR"/>
                        </w:rPr>
                        <w:t>…</w:t>
                      </w:r>
                      <w:r w:rsidR="00A732BC" w:rsidRPr="00A732BC">
                        <w:rPr>
                          <w:color w:val="262626" w:themeColor="text1" w:themeTint="D9"/>
                          <w:lang w:val="fr-FR" w:bidi="fr-FR"/>
                        </w:rPr>
                        <w:t> développer des apprenants indépendants et autonomes ;</w:t>
                      </w:r>
                    </w:p>
                    <w:p w14:paraId="1437C52D" w14:textId="42F51E38" w:rsidR="00A732BC" w:rsidRPr="00401003" w:rsidRDefault="00BA6F01" w:rsidP="00A732BC">
                      <w:pPr>
                        <w:pStyle w:val="Agency-body-text"/>
                        <w:ind w:left="284" w:right="311"/>
                        <w:rPr>
                          <w:color w:val="262626" w:themeColor="text1" w:themeTint="D9"/>
                          <w:lang w:val="fr-FR" w:eastAsia="x-none"/>
                        </w:rPr>
                      </w:pPr>
                      <w:r>
                        <w:rPr>
                          <w:color w:val="262626" w:themeColor="text1" w:themeTint="D9"/>
                          <w:lang w:val="fr-FR" w:bidi="fr-FR"/>
                        </w:rPr>
                        <w:t>…</w:t>
                      </w:r>
                      <w:r w:rsidR="00A732BC" w:rsidRPr="00A732BC">
                        <w:rPr>
                          <w:color w:val="262626" w:themeColor="text1" w:themeTint="D9"/>
                          <w:lang w:val="fr-FR" w:bidi="fr-FR"/>
                        </w:rPr>
                        <w:t> garantir que tous les apprenants puissent être des décideurs actifs dans les processus d’apprentissage et d’évaluation dans lesquels ils sont impliqués ;</w:t>
                      </w:r>
                    </w:p>
                    <w:p w14:paraId="4230F137" w14:textId="5095314B" w:rsidR="00A732BC" w:rsidRPr="00401003" w:rsidRDefault="00BA6F01" w:rsidP="00A732BC">
                      <w:pPr>
                        <w:pStyle w:val="Agency-body-text"/>
                        <w:ind w:left="284" w:right="311"/>
                        <w:rPr>
                          <w:bCs/>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travailler avec les apprenants et leurs familles pour personnaliser l’apprentissage et fixer des objectifs.</w:t>
                      </w:r>
                    </w:p>
                  </w:txbxContent>
                </v:textbox>
                <w10:anchorlock/>
              </v:shape>
            </w:pict>
          </mc:Fallback>
        </mc:AlternateContent>
      </w:r>
    </w:p>
    <w:p w14:paraId="5A2D7890" w14:textId="33854088" w:rsidR="00622128" w:rsidRPr="00845B6A" w:rsidRDefault="00622128" w:rsidP="00BF6AFD">
      <w:pPr>
        <w:pStyle w:val="Agency-heading-3"/>
        <w:rPr>
          <w:lang w:val="fr-FR"/>
        </w:rPr>
      </w:pPr>
      <w:bookmarkStart w:id="13" w:name="_Toc113552697"/>
      <w:r w:rsidRPr="00845B6A">
        <w:rPr>
          <w:lang w:val="fr-FR" w:bidi="fr-FR"/>
        </w:rPr>
        <w:t>Travailler avec les parents et les familles</w:t>
      </w:r>
      <w:bookmarkEnd w:id="13"/>
    </w:p>
    <w:p w14:paraId="1D77063B" w14:textId="36B6DF03" w:rsidR="00622128" w:rsidRPr="00845B6A" w:rsidRDefault="00622128" w:rsidP="00BF6AFD">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298A6CCB" w14:textId="3DE5F7E1" w:rsidR="00EE1ABC" w:rsidRPr="00845B6A" w:rsidRDefault="00A732BC" w:rsidP="00A732BC">
      <w:pPr>
        <w:pStyle w:val="Agency-body-text"/>
        <w:rPr>
          <w:lang w:val="fr-FR"/>
        </w:rPr>
      </w:pPr>
      <w:r w:rsidRPr="00845B6A">
        <w:rPr>
          <w:b/>
          <w:lang w:val="fr-FR" w:bidi="fr-FR"/>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0690FA1E"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les enseignants et les équipes scolaires partagent la responsabilité de développer les compétences des apprenants en ce qui concerne la défense de leurs propres intérêts ;</w:t>
                            </w:r>
                          </w:p>
                          <w:p w14:paraId="1B89CBD5" w14:textId="02D80BA5"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donner une voix aux parents et aux familles est une valeur ajoutée ;</w:t>
                            </w:r>
                          </w:p>
                          <w:p w14:paraId="105D7DA1" w14:textId="35437C01"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travailler en collaboration avec les parents et les familles est une valeur ajoutée ;</w:t>
                            </w:r>
                          </w:p>
                          <w:p w14:paraId="6DA93565" w14:textId="78F8FBA4"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respecter les origines et les perspectives culturelles et sociales des parents et des familles ;</w:t>
                            </w:r>
                          </w:p>
                          <w:p w14:paraId="7C53D7E9" w14:textId="02DACC27" w:rsidR="00A732BC" w:rsidRPr="00401003" w:rsidRDefault="00BA6F01" w:rsidP="00A732BC">
                            <w:pPr>
                              <w:pStyle w:val="Agency-body-text"/>
                              <w:ind w:left="284" w:right="311"/>
                              <w:rPr>
                                <w:rFonts w:eastAsia="Calibri" w:cs="Calibri"/>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les équipes scolaires sont responsables d’assurer une communication et une collaboration efficaces avec les parents et les familles.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0690FA1E"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les enseignants et les équipes scolaires partagent la responsabilité de développer les compétences des apprenants en ce qui concerne la défense de leurs propres intérêts ;</w:t>
                      </w:r>
                    </w:p>
                    <w:p w14:paraId="1B89CBD5" w14:textId="02D80BA5"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donner une voix aux parents et aux familles est une valeur ajoutée ;</w:t>
                      </w:r>
                    </w:p>
                    <w:p w14:paraId="105D7DA1" w14:textId="35437C01"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travailler en collaboration avec les parents et les familles est une valeur ajoutée ;</w:t>
                      </w:r>
                    </w:p>
                    <w:p w14:paraId="6DA93565" w14:textId="78F8FBA4" w:rsidR="00A732BC" w:rsidRPr="00401003" w:rsidRDefault="00BA6F01" w:rsidP="00A732BC">
                      <w:pPr>
                        <w:pStyle w:val="Agency-body-text"/>
                        <w:ind w:left="284" w:right="311"/>
                        <w:rPr>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respecter les origines et les perspectives culturelles et sociales des parents et des familles ;</w:t>
                      </w:r>
                    </w:p>
                    <w:p w14:paraId="7C53D7E9" w14:textId="02DACC27" w:rsidR="00A732BC" w:rsidRPr="00401003" w:rsidRDefault="00BA6F01" w:rsidP="00A732BC">
                      <w:pPr>
                        <w:pStyle w:val="Agency-body-text"/>
                        <w:ind w:left="284" w:right="311"/>
                        <w:rPr>
                          <w:rFonts w:eastAsia="Calibri" w:cs="Calibri"/>
                          <w:color w:val="262626" w:themeColor="text1" w:themeTint="D9"/>
                          <w:lang w:val="fr-FR"/>
                        </w:rPr>
                      </w:pPr>
                      <w:r>
                        <w:rPr>
                          <w:color w:val="262626" w:themeColor="text1" w:themeTint="D9"/>
                          <w:lang w:val="fr-FR" w:bidi="fr-FR"/>
                        </w:rPr>
                        <w:t>…</w:t>
                      </w:r>
                      <w:r w:rsidR="00A732BC" w:rsidRPr="00A732BC">
                        <w:rPr>
                          <w:color w:val="262626" w:themeColor="text1" w:themeTint="D9"/>
                          <w:lang w:val="fr-FR" w:bidi="fr-FR"/>
                        </w:rPr>
                        <w:t> les équipes scolaires sont responsables d’assurer une communication et une collaboration efficaces avec les parents et les familles.</w:t>
                      </w:r>
                    </w:p>
                  </w:txbxContent>
                </v:textbox>
                <w10:anchorlock/>
              </v:shape>
            </w:pict>
          </mc:Fallback>
        </mc:AlternateContent>
      </w:r>
    </w:p>
    <w:p w14:paraId="2A6B1345" w14:textId="20963FF9" w:rsidR="00622128" w:rsidRPr="00845B6A" w:rsidRDefault="00622128" w:rsidP="00283DF6">
      <w:pPr>
        <w:pStyle w:val="Agency-heading-4"/>
        <w:rPr>
          <w:lang w:val="fr-FR"/>
        </w:rPr>
      </w:pPr>
      <w:bookmarkStart w:id="14" w:name="_Hlk88516943"/>
      <w:r w:rsidRPr="00845B6A">
        <w:rPr>
          <w:lang w:val="fr-FR" w:bidi="fr-FR"/>
        </w:rPr>
        <w:t>Les connaissances et la compréhension essentielles qui sous-tendent ce domaine de compétence incluent ce qui suit </w:t>
      </w:r>
      <w:r w:rsidR="00BA6F01" w:rsidRPr="00845B6A">
        <w:rPr>
          <w:lang w:val="fr-FR" w:bidi="fr-FR"/>
        </w:rPr>
        <w:t>…</w:t>
      </w:r>
    </w:p>
    <w:p w14:paraId="0A4B4214" w14:textId="254F3E7E" w:rsidR="00EE1ABC" w:rsidRPr="00845B6A" w:rsidRDefault="00A732BC" w:rsidP="00283DF6">
      <w:pPr>
        <w:pStyle w:val="Agency-body-text"/>
        <w:rPr>
          <w:lang w:val="fr-FR"/>
        </w:rPr>
      </w:pPr>
      <w:r w:rsidRPr="00845B6A">
        <w:rPr>
          <w:b/>
          <w:lang w:val="fr-FR" w:bidi="fr-FR"/>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1ED6942A" w:rsidR="00A732BC" w:rsidRPr="00401003" w:rsidRDefault="00BA6F01" w:rsidP="00A732BC">
                            <w:pPr>
                              <w:pStyle w:val="Agency-body-text"/>
                              <w:ind w:left="284" w:right="311"/>
                              <w:rPr>
                                <w:lang w:val="fr-FR"/>
                              </w:rPr>
                            </w:pPr>
                            <w:r>
                              <w:rPr>
                                <w:lang w:val="fr-FR" w:bidi="fr-FR"/>
                              </w:rPr>
                              <w:t>…</w:t>
                            </w:r>
                            <w:r w:rsidR="00A732BC" w:rsidRPr="00E00B84">
                              <w:rPr>
                                <w:lang w:val="fr-FR" w:bidi="fr-FR"/>
                              </w:rPr>
                              <w:t> l’importance des questions d’identité, de représentation et de défense des intérêts des groupes marginalisés ;</w:t>
                            </w:r>
                          </w:p>
                          <w:p w14:paraId="6CED45D3" w14:textId="28FED83E" w:rsidR="00A732BC" w:rsidRPr="00401003" w:rsidRDefault="00BA6F01" w:rsidP="00A732BC">
                            <w:pPr>
                              <w:pStyle w:val="Agency-body-text"/>
                              <w:ind w:left="284" w:right="311"/>
                              <w:rPr>
                                <w:lang w:val="fr-FR"/>
                              </w:rPr>
                            </w:pPr>
                            <w:r>
                              <w:rPr>
                                <w:lang w:val="fr-FR" w:bidi="fr-FR"/>
                              </w:rPr>
                              <w:t>…</w:t>
                            </w:r>
                            <w:r w:rsidR="00A732BC" w:rsidRPr="00E00B84">
                              <w:rPr>
                                <w:lang w:val="fr-FR" w:bidi="fr-FR"/>
                              </w:rPr>
                              <w:t> l’impact des relations interpersonnelles sur la réalisation des objectifs d’apprentissage ;</w:t>
                            </w:r>
                          </w:p>
                          <w:p w14:paraId="659CA37D" w14:textId="53BA89DB" w:rsidR="00A732BC" w:rsidRPr="00401003" w:rsidRDefault="00BA6F01" w:rsidP="00A732BC">
                            <w:pPr>
                              <w:pStyle w:val="Agency-body-text"/>
                              <w:ind w:left="284" w:right="311"/>
                              <w:rPr>
                                <w:lang w:val="fr-FR"/>
                              </w:rPr>
                            </w:pPr>
                            <w:r>
                              <w:rPr>
                                <w:lang w:val="fr-FR" w:bidi="fr-FR"/>
                              </w:rPr>
                              <w:t>…</w:t>
                            </w:r>
                            <w:r w:rsidR="00A732BC" w:rsidRPr="00E00B84">
                              <w:rPr>
                                <w:lang w:val="fr-FR" w:bidi="fr-FR"/>
                              </w:rPr>
                              <w:t> l’enseignement inclusif repose sur une approche de travail collaboratif ;</w:t>
                            </w:r>
                          </w:p>
                          <w:p w14:paraId="3DF7C5E2" w14:textId="36476D67" w:rsidR="00A732BC" w:rsidRPr="00401003" w:rsidRDefault="00BA6F01" w:rsidP="00A732BC">
                            <w:pPr>
                              <w:pStyle w:val="Agency-body-text"/>
                              <w:ind w:left="284" w:right="311"/>
                              <w:rPr>
                                <w:lang w:val="fr-FR"/>
                              </w:rPr>
                            </w:pPr>
                            <w:r>
                              <w:rPr>
                                <w:lang w:val="fr-FR" w:bidi="fr-FR"/>
                              </w:rPr>
                              <w:t>…</w:t>
                            </w:r>
                            <w:r w:rsidR="00A732BC" w:rsidRPr="00E00B84">
                              <w:rPr>
                                <w:lang w:val="fr-FR" w:bidi="fr-FR"/>
                              </w:rPr>
                              <w:t> l’importance de compétences interpersonnelles positives.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1ED6942A" w:rsidR="00A732BC" w:rsidRPr="00401003" w:rsidRDefault="00BA6F01" w:rsidP="00A732BC">
                      <w:pPr>
                        <w:pStyle w:val="Agency-body-text"/>
                        <w:ind w:left="284" w:right="311"/>
                        <w:rPr>
                          <w:lang w:val="fr-FR"/>
                        </w:rPr>
                      </w:pPr>
                      <w:r>
                        <w:rPr>
                          <w:lang w:val="fr-FR" w:bidi="fr-FR"/>
                        </w:rPr>
                        <w:t>…</w:t>
                      </w:r>
                      <w:r w:rsidR="00A732BC" w:rsidRPr="00E00B84">
                        <w:rPr>
                          <w:lang w:val="fr-FR" w:bidi="fr-FR"/>
                        </w:rPr>
                        <w:t> l’importance des questions d’identité, de représentation et de défense des intérêts des groupes marginalisés ;</w:t>
                      </w:r>
                    </w:p>
                    <w:p w14:paraId="6CED45D3" w14:textId="28FED83E" w:rsidR="00A732BC" w:rsidRPr="00401003" w:rsidRDefault="00BA6F01" w:rsidP="00A732BC">
                      <w:pPr>
                        <w:pStyle w:val="Agency-body-text"/>
                        <w:ind w:left="284" w:right="311"/>
                        <w:rPr>
                          <w:lang w:val="fr-FR"/>
                        </w:rPr>
                      </w:pPr>
                      <w:r>
                        <w:rPr>
                          <w:lang w:val="fr-FR" w:bidi="fr-FR"/>
                        </w:rPr>
                        <w:t>…</w:t>
                      </w:r>
                      <w:r w:rsidR="00A732BC" w:rsidRPr="00E00B84">
                        <w:rPr>
                          <w:lang w:val="fr-FR" w:bidi="fr-FR"/>
                        </w:rPr>
                        <w:t> l’impact des relations interpersonnelles sur la réalisation des objectifs d’apprentissage ;</w:t>
                      </w:r>
                    </w:p>
                    <w:p w14:paraId="659CA37D" w14:textId="53BA89DB" w:rsidR="00A732BC" w:rsidRPr="00401003" w:rsidRDefault="00BA6F01" w:rsidP="00A732BC">
                      <w:pPr>
                        <w:pStyle w:val="Agency-body-text"/>
                        <w:ind w:left="284" w:right="311"/>
                        <w:rPr>
                          <w:lang w:val="fr-FR"/>
                        </w:rPr>
                      </w:pPr>
                      <w:r>
                        <w:rPr>
                          <w:lang w:val="fr-FR" w:bidi="fr-FR"/>
                        </w:rPr>
                        <w:t>…</w:t>
                      </w:r>
                      <w:r w:rsidR="00A732BC" w:rsidRPr="00E00B84">
                        <w:rPr>
                          <w:lang w:val="fr-FR" w:bidi="fr-FR"/>
                        </w:rPr>
                        <w:t> l’enseignement inclusif repose sur une approche de travail collaboratif ;</w:t>
                      </w:r>
                    </w:p>
                    <w:p w14:paraId="3DF7C5E2" w14:textId="36476D67" w:rsidR="00A732BC" w:rsidRPr="00401003" w:rsidRDefault="00BA6F01" w:rsidP="00A732BC">
                      <w:pPr>
                        <w:pStyle w:val="Agency-body-text"/>
                        <w:ind w:left="284" w:right="311"/>
                        <w:rPr>
                          <w:lang w:val="fr-FR"/>
                        </w:rPr>
                      </w:pPr>
                      <w:r>
                        <w:rPr>
                          <w:lang w:val="fr-FR" w:bidi="fr-FR"/>
                        </w:rPr>
                        <w:t>…</w:t>
                      </w:r>
                      <w:r w:rsidR="00A732BC" w:rsidRPr="00E00B84">
                        <w:rPr>
                          <w:lang w:val="fr-FR" w:bidi="fr-FR"/>
                        </w:rPr>
                        <w:t> l’importance de compétences interpersonnelles positives.</w:t>
                      </w:r>
                    </w:p>
                  </w:txbxContent>
                </v:textbox>
                <w10:anchorlock/>
              </v:shape>
            </w:pict>
          </mc:Fallback>
        </mc:AlternateContent>
      </w:r>
      <w:bookmarkEnd w:id="14"/>
    </w:p>
    <w:p w14:paraId="78EA0F96" w14:textId="4B9340DF" w:rsidR="001600DB" w:rsidRPr="00845B6A" w:rsidRDefault="00622128" w:rsidP="003F5EC9">
      <w:pPr>
        <w:pStyle w:val="Agency-heading-4"/>
        <w:rPr>
          <w:lang w:val="fr-FR"/>
        </w:rPr>
      </w:pPr>
      <w:r w:rsidRPr="00845B6A">
        <w:rPr>
          <w:lang w:val="fr-FR" w:bidi="fr-FR"/>
        </w:rPr>
        <w:lastRenderedPageBreak/>
        <w:t>Les compétences et capacités cruciales qui doivent être développées dans ce domaine de compétence sont les suivantes </w:t>
      </w:r>
      <w:r w:rsidR="00BA6F01" w:rsidRPr="00845B6A">
        <w:rPr>
          <w:lang w:val="fr-FR" w:bidi="fr-FR"/>
        </w:rPr>
        <w:t>…</w:t>
      </w:r>
    </w:p>
    <w:p w14:paraId="2924C059" w14:textId="477CD8C0" w:rsidR="00EE1ABC" w:rsidRPr="00845B6A" w:rsidRDefault="00A732BC" w:rsidP="003F5EC9">
      <w:pPr>
        <w:pStyle w:val="Agency-body-text"/>
        <w:rPr>
          <w:lang w:val="fr-FR"/>
        </w:rPr>
      </w:pPr>
      <w:r w:rsidRPr="00845B6A">
        <w:rPr>
          <w:b/>
          <w:lang w:val="fr-FR" w:bidi="fr-FR"/>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6D3CCFE6" w:rsidR="00A732BC" w:rsidRPr="00401003" w:rsidRDefault="00BA6F01" w:rsidP="00A732BC">
                            <w:pPr>
                              <w:pStyle w:val="Agency-body-text"/>
                              <w:ind w:left="284" w:right="311"/>
                              <w:rPr>
                                <w:lang w:val="fr-FR"/>
                              </w:rPr>
                            </w:pPr>
                            <w:r>
                              <w:rPr>
                                <w:lang w:val="fr-FR" w:bidi="fr-FR"/>
                              </w:rPr>
                              <w:t>…</w:t>
                            </w:r>
                            <w:r w:rsidR="00A732BC" w:rsidRPr="00E00B84">
                              <w:rPr>
                                <w:lang w:val="fr-FR" w:bidi="fr-FR"/>
                              </w:rPr>
                              <w:t> soutenir la défense des intérêts des apprenants, des parents et des familles ;</w:t>
                            </w:r>
                          </w:p>
                          <w:p w14:paraId="418BFDA6" w14:textId="51008F55" w:rsidR="00A732BC" w:rsidRPr="00401003" w:rsidRDefault="00BA6F01" w:rsidP="00A732BC">
                            <w:pPr>
                              <w:pStyle w:val="Agency-body-text"/>
                              <w:ind w:left="284" w:right="311"/>
                              <w:rPr>
                                <w:lang w:val="fr-FR"/>
                              </w:rPr>
                            </w:pPr>
                            <w:r>
                              <w:rPr>
                                <w:lang w:val="fr-FR" w:bidi="fr-FR"/>
                              </w:rPr>
                              <w:t>…</w:t>
                            </w:r>
                            <w:r w:rsidR="00A732BC" w:rsidRPr="00E00B84">
                              <w:rPr>
                                <w:lang w:val="fr-FR" w:bidi="fr-FR"/>
                              </w:rPr>
                              <w:t> impliquer efficacement les parents et les familles dans le soutien de l’apprentissage de leur enfant ;</w:t>
                            </w:r>
                          </w:p>
                          <w:p w14:paraId="328E9A87" w14:textId="1D87958F" w:rsidR="00A732BC" w:rsidRPr="00401003" w:rsidRDefault="00BA6F01" w:rsidP="00A732BC">
                            <w:pPr>
                              <w:pStyle w:val="Agency-body-text"/>
                              <w:ind w:left="284" w:right="311"/>
                              <w:rPr>
                                <w:lang w:val="fr-FR"/>
                              </w:rPr>
                            </w:pPr>
                            <w:r>
                              <w:rPr>
                                <w:lang w:val="fr-FR" w:bidi="fr-FR"/>
                              </w:rPr>
                              <w:t>…</w:t>
                            </w:r>
                            <w:r w:rsidR="00A732BC" w:rsidRPr="00E00B84">
                              <w:rPr>
                                <w:lang w:val="fr-FR" w:bidi="fr-FR"/>
                              </w:rPr>
                              <w:t> communiquer efficacement avec les parents et les proches issus de différents milieux culturels, ethniques, linguistiques et sociaux ;</w:t>
                            </w:r>
                          </w:p>
                          <w:p w14:paraId="23CB02FD" w14:textId="75815514" w:rsidR="00A732BC" w:rsidRPr="00401003" w:rsidRDefault="00BA6F01" w:rsidP="00A732BC">
                            <w:pPr>
                              <w:pStyle w:val="Agency-body-text"/>
                              <w:ind w:left="284" w:right="311"/>
                              <w:rPr>
                                <w:lang w:val="fr-FR"/>
                              </w:rPr>
                            </w:pPr>
                            <w:r>
                              <w:rPr>
                                <w:lang w:val="fr-FR" w:bidi="fr-FR"/>
                              </w:rPr>
                              <w:t>…</w:t>
                            </w:r>
                            <w:r w:rsidR="00A732BC" w:rsidRPr="00E00B84">
                              <w:rPr>
                                <w:lang w:val="fr-FR" w:bidi="fr-FR"/>
                              </w:rPr>
                              <w:t> comprendre les réalités propres aux apprenants et aux familles ;</w:t>
                            </w:r>
                          </w:p>
                          <w:p w14:paraId="03AEFC9E" w14:textId="7DA9E110" w:rsidR="00A732BC" w:rsidRPr="00401003" w:rsidRDefault="00BA6F01" w:rsidP="00A732BC">
                            <w:pPr>
                              <w:pStyle w:val="Agency-body-text"/>
                              <w:ind w:left="284" w:right="311"/>
                              <w:rPr>
                                <w:lang w:val="fr-FR"/>
                              </w:rPr>
                            </w:pPr>
                            <w:r>
                              <w:rPr>
                                <w:lang w:val="fr-FR" w:bidi="fr-FR"/>
                              </w:rPr>
                              <w:t>…</w:t>
                            </w:r>
                            <w:r w:rsidR="00A732BC" w:rsidRPr="00E00B84">
                              <w:rPr>
                                <w:lang w:val="fr-FR" w:bidi="fr-FR"/>
                              </w:rPr>
                              <w:t> faciliter les partenariats entre l’école et les parents et créer et maintenir des opportunités d’implication des parents dans le développement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6D3CCFE6" w:rsidR="00A732BC" w:rsidRPr="00401003" w:rsidRDefault="00BA6F01" w:rsidP="00A732BC">
                      <w:pPr>
                        <w:pStyle w:val="Agency-body-text"/>
                        <w:ind w:left="284" w:right="311"/>
                        <w:rPr>
                          <w:lang w:val="fr-FR"/>
                        </w:rPr>
                      </w:pPr>
                      <w:r>
                        <w:rPr>
                          <w:lang w:val="fr-FR" w:bidi="fr-FR"/>
                        </w:rPr>
                        <w:t>…</w:t>
                      </w:r>
                      <w:r w:rsidR="00A732BC" w:rsidRPr="00E00B84">
                        <w:rPr>
                          <w:lang w:val="fr-FR" w:bidi="fr-FR"/>
                        </w:rPr>
                        <w:t> soutenir la défense des intérêts des apprenants, des parents et des familles ;</w:t>
                      </w:r>
                    </w:p>
                    <w:p w14:paraId="418BFDA6" w14:textId="51008F55" w:rsidR="00A732BC" w:rsidRPr="00401003" w:rsidRDefault="00BA6F01" w:rsidP="00A732BC">
                      <w:pPr>
                        <w:pStyle w:val="Agency-body-text"/>
                        <w:ind w:left="284" w:right="311"/>
                        <w:rPr>
                          <w:lang w:val="fr-FR"/>
                        </w:rPr>
                      </w:pPr>
                      <w:r>
                        <w:rPr>
                          <w:lang w:val="fr-FR" w:bidi="fr-FR"/>
                        </w:rPr>
                        <w:t>…</w:t>
                      </w:r>
                      <w:r w:rsidR="00A732BC" w:rsidRPr="00E00B84">
                        <w:rPr>
                          <w:lang w:val="fr-FR" w:bidi="fr-FR"/>
                        </w:rPr>
                        <w:t> impliquer efficacement les parents et les familles dans le soutien de l’apprentissage de leur enfant ;</w:t>
                      </w:r>
                    </w:p>
                    <w:p w14:paraId="328E9A87" w14:textId="1D87958F" w:rsidR="00A732BC" w:rsidRPr="00401003" w:rsidRDefault="00BA6F01" w:rsidP="00A732BC">
                      <w:pPr>
                        <w:pStyle w:val="Agency-body-text"/>
                        <w:ind w:left="284" w:right="311"/>
                        <w:rPr>
                          <w:lang w:val="fr-FR"/>
                        </w:rPr>
                      </w:pPr>
                      <w:r>
                        <w:rPr>
                          <w:lang w:val="fr-FR" w:bidi="fr-FR"/>
                        </w:rPr>
                        <w:t>…</w:t>
                      </w:r>
                      <w:r w:rsidR="00A732BC" w:rsidRPr="00E00B84">
                        <w:rPr>
                          <w:lang w:val="fr-FR" w:bidi="fr-FR"/>
                        </w:rPr>
                        <w:t> communiquer efficacement avec les parents et les proches issus de différents milieux culturels, ethniques, linguistiques et sociaux ;</w:t>
                      </w:r>
                    </w:p>
                    <w:p w14:paraId="23CB02FD" w14:textId="75815514" w:rsidR="00A732BC" w:rsidRPr="00401003" w:rsidRDefault="00BA6F01" w:rsidP="00A732BC">
                      <w:pPr>
                        <w:pStyle w:val="Agency-body-text"/>
                        <w:ind w:left="284" w:right="311"/>
                        <w:rPr>
                          <w:lang w:val="fr-FR"/>
                        </w:rPr>
                      </w:pPr>
                      <w:r>
                        <w:rPr>
                          <w:lang w:val="fr-FR" w:bidi="fr-FR"/>
                        </w:rPr>
                        <w:t>…</w:t>
                      </w:r>
                      <w:r w:rsidR="00A732BC" w:rsidRPr="00E00B84">
                        <w:rPr>
                          <w:lang w:val="fr-FR" w:bidi="fr-FR"/>
                        </w:rPr>
                        <w:t> comprendre les réalités propres aux apprenants et aux familles ;</w:t>
                      </w:r>
                    </w:p>
                    <w:p w14:paraId="03AEFC9E" w14:textId="7DA9E110" w:rsidR="00A732BC" w:rsidRPr="00401003" w:rsidRDefault="00BA6F01" w:rsidP="00A732BC">
                      <w:pPr>
                        <w:pStyle w:val="Agency-body-text"/>
                        <w:ind w:left="284" w:right="311"/>
                        <w:rPr>
                          <w:lang w:val="fr-FR"/>
                        </w:rPr>
                      </w:pPr>
                      <w:r>
                        <w:rPr>
                          <w:lang w:val="fr-FR" w:bidi="fr-FR"/>
                        </w:rPr>
                        <w:t>…</w:t>
                      </w:r>
                      <w:r w:rsidR="00A732BC" w:rsidRPr="00E00B84">
                        <w:rPr>
                          <w:lang w:val="fr-FR" w:bidi="fr-FR"/>
                        </w:rPr>
                        <w:t> faciliter les partenariats entre l’école et les parents et créer et maintenir des opportunités d’implication des parents dans le développement scolaire.</w:t>
                      </w:r>
                    </w:p>
                  </w:txbxContent>
                </v:textbox>
                <w10:anchorlock/>
              </v:shape>
            </w:pict>
          </mc:Fallback>
        </mc:AlternateContent>
      </w:r>
    </w:p>
    <w:p w14:paraId="6671ED69" w14:textId="79DD2A9D" w:rsidR="00622128" w:rsidRPr="00845B6A" w:rsidRDefault="00622128" w:rsidP="003F5EC9">
      <w:pPr>
        <w:pStyle w:val="Agency-heading-3"/>
        <w:rPr>
          <w:lang w:val="fr-FR"/>
        </w:rPr>
      </w:pPr>
      <w:bookmarkStart w:id="15" w:name="_Toc113552698"/>
      <w:r w:rsidRPr="00845B6A">
        <w:rPr>
          <w:lang w:val="fr-FR" w:bidi="fr-FR"/>
        </w:rPr>
        <w:t>Travailler avec un éventail de professionnels de l’éducation</w:t>
      </w:r>
      <w:bookmarkEnd w:id="15"/>
    </w:p>
    <w:p w14:paraId="3BADCB28" w14:textId="6B2C9B2D" w:rsidR="00622128" w:rsidRPr="00845B6A" w:rsidRDefault="00622128" w:rsidP="003F5EC9">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06B203AD" w14:textId="06C32E1D" w:rsidR="00775115" w:rsidRPr="00845B6A" w:rsidRDefault="00775115" w:rsidP="00775115">
      <w:pPr>
        <w:pStyle w:val="Agency-body-text"/>
        <w:rPr>
          <w:lang w:val="fr-FR"/>
        </w:rPr>
      </w:pPr>
      <w:r w:rsidRPr="00845B6A">
        <w:rPr>
          <w:b/>
          <w:lang w:val="fr-FR" w:bidi="fr-FR"/>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92C2C4E"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une prise de conscience que les enseignants ne travaillent pas de manière isolée ;</w:t>
                            </w:r>
                          </w:p>
                          <w:p w14:paraId="01782BA8" w14:textId="2EAC922A"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une connaissance des antécédents professionnels, de l’expérience et des perspectives de ses collègues ;</w:t>
                            </w:r>
                          </w:p>
                          <w:p w14:paraId="7A2F8DE4" w14:textId="2D702967"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l’éducation inclusive exige de tous les éducateurs qu’ils travaillent en équipe, qu’ils partagent et reconnaissent les différents besoins, intérêts et préoccupations ;</w:t>
                            </w:r>
                          </w:p>
                          <w:p w14:paraId="0D635713" w14:textId="42F12D95"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pour le développement de l’esprit d’équipe, l’éducation inclusive exige une prise de rôle souple entre les différents professionnels, en vue d’atteindre les objectifs communs ;</w:t>
                            </w:r>
                          </w:p>
                          <w:p w14:paraId="37101A7E" w14:textId="396E8CD0"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xml:space="preserve"> la collaboration, les partenariats et le travail en équipe sont des approches essentielles pour tous les professionnels de l’éducation et doivent être accueillis favorablement ;</w:t>
                            </w:r>
                          </w:p>
                          <w:p w14:paraId="5B048828" w14:textId="611CDFAD" w:rsidR="00775115" w:rsidRPr="00401003" w:rsidRDefault="00BA6F01" w:rsidP="00775115">
                            <w:pPr>
                              <w:pStyle w:val="Agency-body-text"/>
                              <w:ind w:left="284" w:right="311"/>
                              <w:rPr>
                                <w:rFonts w:eastAsia="Calibri" w:cs="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 travail d’équipe collaboratif favorise l’apprentissage professionnel avec et par d’autres professionnels.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92C2C4E"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une prise de conscience que les enseignants ne travaillent pas de manière isolée ;</w:t>
                      </w:r>
                    </w:p>
                    <w:p w14:paraId="01782BA8" w14:textId="2EAC922A"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une connaissance des antécédents professionnels, de l’expérience et des perspectives de ses collègues ;</w:t>
                      </w:r>
                    </w:p>
                    <w:p w14:paraId="7A2F8DE4" w14:textId="2D702967"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l’éducation inclusive exige de tous les éducateurs qu’ils travaillent en équipe, qu’ils partagent et reconnaissent les différents besoins, intérêts et préoccupations ;</w:t>
                      </w:r>
                    </w:p>
                    <w:p w14:paraId="0D635713" w14:textId="42F12D95"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pour le développement de l’esprit d’équipe, l’éducation inclusive exige une prise de rôle souple entre les différents professionnels, en vue d’atteindre les objectifs communs ;</w:t>
                      </w:r>
                    </w:p>
                    <w:p w14:paraId="37101A7E" w14:textId="396E8CD0"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xml:space="preserve"> la collaboration, les partenariats et le travail en équipe sont des approches essentielles pour tous les professionnels de l’éducation et doivent être accueillis favorablement ;</w:t>
                      </w:r>
                    </w:p>
                    <w:p w14:paraId="5B048828" w14:textId="611CDFAD" w:rsidR="00775115" w:rsidRPr="00401003" w:rsidRDefault="00BA6F01" w:rsidP="00775115">
                      <w:pPr>
                        <w:pStyle w:val="Agency-body-text"/>
                        <w:ind w:left="284" w:right="311"/>
                        <w:rPr>
                          <w:rFonts w:eastAsia="Calibri" w:cs="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 travail d’équipe collaboratif favorise l’apprentissage professionnel avec et par d’autres professionnels.</w:t>
                      </w:r>
                    </w:p>
                  </w:txbxContent>
                </v:textbox>
                <w10:anchorlock/>
              </v:shape>
            </w:pict>
          </mc:Fallback>
        </mc:AlternateContent>
      </w:r>
    </w:p>
    <w:p w14:paraId="0087A88C" w14:textId="294A0A54" w:rsidR="00622128" w:rsidRPr="00845B6A" w:rsidRDefault="00622128" w:rsidP="00F044A5">
      <w:pPr>
        <w:pStyle w:val="Agency-heading-4"/>
        <w:rPr>
          <w:lang w:val="fr-FR"/>
        </w:rPr>
      </w:pPr>
      <w:r w:rsidRPr="00845B6A">
        <w:rPr>
          <w:lang w:val="fr-FR" w:bidi="fr-FR"/>
        </w:rPr>
        <w:lastRenderedPageBreak/>
        <w:t>Les connaissances et la compréhension essentielles qui sous-tendent ce domaine de compétence incluent ce qui suit </w:t>
      </w:r>
      <w:r w:rsidR="00BA6F01" w:rsidRPr="00845B6A">
        <w:rPr>
          <w:lang w:val="fr-FR" w:bidi="fr-FR"/>
        </w:rPr>
        <w:t>…</w:t>
      </w:r>
    </w:p>
    <w:p w14:paraId="1740053D" w14:textId="2D25AB45" w:rsidR="00775115" w:rsidRPr="00845B6A" w:rsidRDefault="00775115" w:rsidP="00775115">
      <w:pPr>
        <w:pStyle w:val="Agency-body-text"/>
        <w:rPr>
          <w:lang w:val="fr-FR"/>
        </w:rPr>
      </w:pPr>
      <w:r w:rsidRPr="00845B6A">
        <w:rPr>
          <w:b/>
          <w:lang w:val="fr-FR" w:bidi="fr-FR"/>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2BBDE111"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valeur et les avantages du travail collaboratif entre enseignants et autres professionnels de l’éducation ;</w:t>
                            </w:r>
                          </w:p>
                          <w:p w14:paraId="26D22146" w14:textId="2E700E43"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les systèmes et structures de soutien disponibles pour une aide, une contribution et des conseils supplémentaires ;</w:t>
                            </w:r>
                          </w:p>
                          <w:p w14:paraId="66533BD7" w14:textId="1BDFE5F3"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des modèles de travail multi-agences, dans lesquels les enseignants des classes inclusives coopèrent avec d’autres experts et personnels issus de différentes disciplines ;</w:t>
                            </w:r>
                          </w:p>
                          <w:p w14:paraId="222B96E7" w14:textId="77777777" w:rsidR="00775115" w:rsidRPr="00401003" w:rsidRDefault="00775115" w:rsidP="00775115">
                            <w:pPr>
                              <w:pStyle w:val="Agency-body-text"/>
                              <w:ind w:left="284" w:right="311"/>
                              <w:rPr>
                                <w:color w:val="262626" w:themeColor="text1" w:themeTint="D9"/>
                                <w:lang w:val="fr-FR"/>
                              </w:rPr>
                            </w:pPr>
                            <w:r w:rsidRPr="00775115">
                              <w:rPr>
                                <w:color w:val="262626" w:themeColor="text1" w:themeTint="D9"/>
                                <w:lang w:val="fr-FR" w:bidi="fr-FR"/>
                              </w:rPr>
                              <w:t>… un enseignement collaboratif dans lequel les enseignants adoptent une approche d’équipe impliquant les élèves eux-mêmes, les parents, les pairs, d’autres enseignants et le personnel de soutien, ainsi que des membres d’équipes pluridisciplinaires selon les besoins ;</w:t>
                            </w:r>
                          </w:p>
                          <w:p w14:paraId="7D48CFB1" w14:textId="77856B4C"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langue/terminologie et les concepts et perspectives de travail de base de tous les professionnels de l’éducation ;</w:t>
                            </w:r>
                          </w:p>
                          <w:p w14:paraId="75D75ED0" w14:textId="54724283" w:rsidR="00775115" w:rsidRPr="00401003" w:rsidRDefault="00BA6F01" w:rsidP="00775115">
                            <w:pPr>
                              <w:pStyle w:val="Agency-body-text"/>
                              <w:ind w:left="284" w:right="311"/>
                              <w:rPr>
                                <w:lang w:val="fr-FR"/>
                              </w:rPr>
                            </w:pPr>
                            <w:r>
                              <w:rPr>
                                <w:color w:val="262626" w:themeColor="text1" w:themeTint="D9"/>
                                <w:lang w:val="fr-FR" w:bidi="fr-FR"/>
                              </w:rPr>
                              <w:t>…</w:t>
                            </w:r>
                            <w:r w:rsidR="00775115" w:rsidRPr="00775115">
                              <w:rPr>
                                <w:color w:val="262626" w:themeColor="text1" w:themeTint="D9"/>
                                <w:lang w:val="fr-FR" w:bidi="fr-FR"/>
                              </w:rPr>
                              <w:t> les relations de pouvoir qui existent entre les différentes parties prenantes et qui doivent être reconnues et traitées efficacement.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2BBDE111"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valeur et les avantages du travail collaboratif entre enseignants et autres professionnels de l’éducation ;</w:t>
                      </w:r>
                    </w:p>
                    <w:p w14:paraId="26D22146" w14:textId="2E700E43"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les systèmes et structures de soutien disponibles pour une aide, une contribution et des conseils supplémentaires ;</w:t>
                      </w:r>
                    </w:p>
                    <w:p w14:paraId="66533BD7" w14:textId="1BDFE5F3"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des modèles de travail multi-agences, dans lesquels les enseignants des classes inclusives coopèrent avec d’autres experts et personnels issus de différentes disciplines ;</w:t>
                      </w:r>
                    </w:p>
                    <w:p w14:paraId="222B96E7" w14:textId="77777777" w:rsidR="00775115" w:rsidRPr="00401003" w:rsidRDefault="00775115" w:rsidP="00775115">
                      <w:pPr>
                        <w:pStyle w:val="Agency-body-text"/>
                        <w:ind w:left="284" w:right="311"/>
                        <w:rPr>
                          <w:color w:val="262626" w:themeColor="text1" w:themeTint="D9"/>
                          <w:lang w:val="fr-FR"/>
                        </w:rPr>
                      </w:pPr>
                      <w:r w:rsidRPr="00775115">
                        <w:rPr>
                          <w:color w:val="262626" w:themeColor="text1" w:themeTint="D9"/>
                          <w:lang w:val="fr-FR" w:bidi="fr-FR"/>
                        </w:rPr>
                        <w:t>… un enseignement collaboratif dans lequel les enseignants adoptent une approche d’équipe impliquant les élèves eux-mêmes, les parents, les pairs, d’autres enseignants et le personnel de soutien, ainsi que des membres d’équipes pluridisciplinaires selon les besoins ;</w:t>
                      </w:r>
                    </w:p>
                    <w:p w14:paraId="7D48CFB1" w14:textId="77856B4C"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langue/terminologie et les concepts et perspectives de travail de base de tous les professionnels de l’éducation ;</w:t>
                      </w:r>
                    </w:p>
                    <w:p w14:paraId="75D75ED0" w14:textId="54724283" w:rsidR="00775115" w:rsidRPr="00401003" w:rsidRDefault="00BA6F01" w:rsidP="00775115">
                      <w:pPr>
                        <w:pStyle w:val="Agency-body-text"/>
                        <w:ind w:left="284" w:right="311"/>
                        <w:rPr>
                          <w:lang w:val="fr-FR"/>
                        </w:rPr>
                      </w:pPr>
                      <w:r>
                        <w:rPr>
                          <w:color w:val="262626" w:themeColor="text1" w:themeTint="D9"/>
                          <w:lang w:val="fr-FR" w:bidi="fr-FR"/>
                        </w:rPr>
                        <w:t>…</w:t>
                      </w:r>
                      <w:r w:rsidR="00775115" w:rsidRPr="00775115">
                        <w:rPr>
                          <w:color w:val="262626" w:themeColor="text1" w:themeTint="D9"/>
                          <w:lang w:val="fr-FR" w:bidi="fr-FR"/>
                        </w:rPr>
                        <w:t> les relations de pouvoir qui existent entre les différentes parties prenantes et qui doivent être reconnues et traitées efficacement.</w:t>
                      </w:r>
                    </w:p>
                  </w:txbxContent>
                </v:textbox>
                <w10:anchorlock/>
              </v:shape>
            </w:pict>
          </mc:Fallback>
        </mc:AlternateContent>
      </w:r>
    </w:p>
    <w:p w14:paraId="3EAE15E8" w14:textId="187B1175" w:rsidR="001600DB" w:rsidRPr="00845B6A" w:rsidRDefault="00622128" w:rsidP="009F545D">
      <w:pPr>
        <w:pStyle w:val="Agency-heading-4"/>
        <w:rPr>
          <w:lang w:val="fr-FR"/>
        </w:rPr>
      </w:pPr>
      <w:r w:rsidRPr="00845B6A">
        <w:rPr>
          <w:lang w:val="fr-FR" w:bidi="fr-FR"/>
        </w:rPr>
        <w:t>Les compétences et capacités cruciales qui doivent être développées dans ce domaine de compétence sont les suivantes </w:t>
      </w:r>
      <w:r w:rsidR="00BA6F01" w:rsidRPr="00845B6A">
        <w:rPr>
          <w:lang w:val="fr-FR" w:bidi="fr-FR"/>
        </w:rPr>
        <w:t>…</w:t>
      </w:r>
    </w:p>
    <w:p w14:paraId="3E648EE6" w14:textId="24230597" w:rsidR="00775115" w:rsidRPr="00845B6A" w:rsidRDefault="00775115" w:rsidP="00775115">
      <w:pPr>
        <w:pStyle w:val="Agency-body-text"/>
        <w:rPr>
          <w:lang w:val="fr-FR"/>
        </w:rPr>
      </w:pPr>
      <w:r w:rsidRPr="00845B6A">
        <w:rPr>
          <w:b/>
          <w:lang w:val="fr-FR" w:bidi="fr-FR"/>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3E6E77D4"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mettre en œuvre des compétences en matière de direction et de gestion de la classe qui facilitent un travail efficace entre plusieurs agences ;</w:t>
                            </w:r>
                          </w:p>
                          <w:p w14:paraId="12CC7795" w14:textId="2EF7CA7F"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w:t>
                            </w:r>
                            <w:proofErr w:type="spellStart"/>
                            <w:r w:rsidR="00775115" w:rsidRPr="00775115">
                              <w:rPr>
                                <w:color w:val="262626" w:themeColor="text1" w:themeTint="D9"/>
                                <w:lang w:val="fr-FR" w:bidi="fr-FR"/>
                              </w:rPr>
                              <w:t>co-enseigner</w:t>
                            </w:r>
                            <w:proofErr w:type="spellEnd"/>
                            <w:r w:rsidR="00775115" w:rsidRPr="00775115">
                              <w:rPr>
                                <w:color w:val="262626" w:themeColor="text1" w:themeTint="D9"/>
                                <w:lang w:val="fr-FR" w:bidi="fr-FR"/>
                              </w:rPr>
                              <w:t xml:space="preserve"> et travailler dans des équipes pédagogiques flexibles ;</w:t>
                            </w:r>
                          </w:p>
                          <w:p w14:paraId="4914490C" w14:textId="732032BD"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travailler dans le cadre d’une communauté scolaire et s’appuyer sur les ressources internes et externes de l’école ;</w:t>
                            </w:r>
                          </w:p>
                          <w:p w14:paraId="2A433ADC" w14:textId="35477D3D"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faire de la classe une communauté qui appartient à une communauté scolaire plus large ;</w:t>
                            </w:r>
                          </w:p>
                          <w:p w14:paraId="7035DA2B" w14:textId="129C5B50"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contribuer aux processus d’évaluation, de révision et de développement de l’école dans son ensemble ;</w:t>
                            </w:r>
                          </w:p>
                          <w:p w14:paraId="5CFF9210" w14:textId="1367D0DA"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résoudre collaborativement les problèmes entre tous les professionnels de l’éducation ;</w:t>
                            </w:r>
                          </w:p>
                          <w:p w14:paraId="53936620" w14:textId="10C3E4EF"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contribuer à des partenariats scolaires plus larges avec d’autres écoles, des organisations communautaires et d’autres organisations éducatives ;</w:t>
                            </w:r>
                          </w:p>
                          <w:p w14:paraId="58C1AC32" w14:textId="46325EF8" w:rsidR="00775115" w:rsidRPr="00401003" w:rsidRDefault="00BA6F01" w:rsidP="00775115">
                            <w:pPr>
                              <w:pStyle w:val="Agency-body-text"/>
                              <w:ind w:left="284" w:right="311"/>
                              <w:rPr>
                                <w:rFonts w:eastAsia="Calibri"/>
                                <w:iCs/>
                                <w:color w:val="262626" w:themeColor="text1" w:themeTint="D9"/>
                                <w:szCs w:val="24"/>
                                <w:lang w:val="fr-FR"/>
                              </w:rPr>
                            </w:pPr>
                            <w:r>
                              <w:rPr>
                                <w:color w:val="262626" w:themeColor="text1" w:themeTint="D9"/>
                                <w:lang w:val="fr-FR" w:bidi="fr-FR"/>
                              </w:rPr>
                              <w:t>…</w:t>
                            </w:r>
                            <w:r w:rsidR="00775115" w:rsidRPr="00775115">
                              <w:rPr>
                                <w:color w:val="262626" w:themeColor="text1" w:themeTint="D9"/>
                                <w:lang w:val="fr-FR" w:bidi="fr-FR"/>
                              </w:rPr>
                              <w:t> s’appuyer sur un éventail de compétences en matière de communication verbale et non verbale pour faciliter la coopération avec d’autres professionnels ;</w:t>
                            </w:r>
                          </w:p>
                          <w:p w14:paraId="2DAE77AC" w14:textId="15722823" w:rsidR="00775115" w:rsidRPr="00401003" w:rsidRDefault="00BA6F01" w:rsidP="00775115">
                            <w:pPr>
                              <w:pStyle w:val="Agency-body-text"/>
                              <w:ind w:left="284" w:right="311"/>
                              <w:rPr>
                                <w:lang w:val="fr-FR"/>
                              </w:rPr>
                            </w:pPr>
                            <w:r>
                              <w:rPr>
                                <w:color w:val="262626" w:themeColor="text1" w:themeTint="D9"/>
                                <w:lang w:val="fr-FR" w:bidi="fr-FR"/>
                              </w:rPr>
                              <w:t>…</w:t>
                            </w:r>
                            <w:r w:rsidR="00775115" w:rsidRPr="00775115">
                              <w:rPr>
                                <w:color w:val="262626" w:themeColor="text1" w:themeTint="D9"/>
                                <w:lang w:val="fr-FR" w:bidi="fr-FR"/>
                              </w:rPr>
                              <w:t> développer des compétences de coaching en matière d’éducation des adultes pour soutenir et encadrer tous les éducateurs à différents stades de leur carrière.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3E6E77D4"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mettre en œuvre des compétences en matière de direction et de gestion de la classe qui facilitent un travail efficace entre plusieurs agences ;</w:t>
                      </w:r>
                    </w:p>
                    <w:p w14:paraId="12CC7795" w14:textId="2EF7CA7F"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w:t>
                      </w:r>
                      <w:proofErr w:type="spellStart"/>
                      <w:r w:rsidR="00775115" w:rsidRPr="00775115">
                        <w:rPr>
                          <w:color w:val="262626" w:themeColor="text1" w:themeTint="D9"/>
                          <w:lang w:val="fr-FR" w:bidi="fr-FR"/>
                        </w:rPr>
                        <w:t>co-enseigner</w:t>
                      </w:r>
                      <w:proofErr w:type="spellEnd"/>
                      <w:r w:rsidR="00775115" w:rsidRPr="00775115">
                        <w:rPr>
                          <w:color w:val="262626" w:themeColor="text1" w:themeTint="D9"/>
                          <w:lang w:val="fr-FR" w:bidi="fr-FR"/>
                        </w:rPr>
                        <w:t xml:space="preserve"> et travailler dans des équipes pédagogiques flexibles ;</w:t>
                      </w:r>
                    </w:p>
                    <w:p w14:paraId="4914490C" w14:textId="732032BD"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travailler dans le cadre d’une communauté scolaire et s’appuyer sur les ressources internes et externes de l’école ;</w:t>
                      </w:r>
                    </w:p>
                    <w:p w14:paraId="2A433ADC" w14:textId="35477D3D"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faire de la classe une communauté qui appartient à une communauté scolaire plus large ;</w:t>
                      </w:r>
                    </w:p>
                    <w:p w14:paraId="7035DA2B" w14:textId="129C5B50"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contribuer aux processus d’évaluation, de révision et de développement de l’école dans son ensemble ;</w:t>
                      </w:r>
                    </w:p>
                    <w:p w14:paraId="5CFF9210" w14:textId="1367D0DA"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résoudre collaborativement les problèmes entre tous les professionnels de l’éducation ;</w:t>
                      </w:r>
                    </w:p>
                    <w:p w14:paraId="53936620" w14:textId="10C3E4EF"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contribuer à des partenariats scolaires plus larges avec d’autres écoles, des organisations communautaires et d’autres organisations éducatives ;</w:t>
                      </w:r>
                    </w:p>
                    <w:p w14:paraId="58C1AC32" w14:textId="46325EF8" w:rsidR="00775115" w:rsidRPr="00401003" w:rsidRDefault="00BA6F01" w:rsidP="00775115">
                      <w:pPr>
                        <w:pStyle w:val="Agency-body-text"/>
                        <w:ind w:left="284" w:right="311"/>
                        <w:rPr>
                          <w:rFonts w:eastAsia="Calibri"/>
                          <w:iCs/>
                          <w:color w:val="262626" w:themeColor="text1" w:themeTint="D9"/>
                          <w:szCs w:val="24"/>
                          <w:lang w:val="fr-FR"/>
                        </w:rPr>
                      </w:pPr>
                      <w:r>
                        <w:rPr>
                          <w:color w:val="262626" w:themeColor="text1" w:themeTint="D9"/>
                          <w:lang w:val="fr-FR" w:bidi="fr-FR"/>
                        </w:rPr>
                        <w:t>…</w:t>
                      </w:r>
                      <w:r w:rsidR="00775115" w:rsidRPr="00775115">
                        <w:rPr>
                          <w:color w:val="262626" w:themeColor="text1" w:themeTint="D9"/>
                          <w:lang w:val="fr-FR" w:bidi="fr-FR"/>
                        </w:rPr>
                        <w:t> s’appuyer sur un éventail de compétences en matière de communication verbale et non verbale pour faciliter la coopération avec d’autres professionnels ;</w:t>
                      </w:r>
                    </w:p>
                    <w:p w14:paraId="2DAE77AC" w14:textId="15722823" w:rsidR="00775115" w:rsidRPr="00401003" w:rsidRDefault="00BA6F01" w:rsidP="00775115">
                      <w:pPr>
                        <w:pStyle w:val="Agency-body-text"/>
                        <w:ind w:left="284" w:right="311"/>
                        <w:rPr>
                          <w:lang w:val="fr-FR"/>
                        </w:rPr>
                      </w:pPr>
                      <w:r>
                        <w:rPr>
                          <w:color w:val="262626" w:themeColor="text1" w:themeTint="D9"/>
                          <w:lang w:val="fr-FR" w:bidi="fr-FR"/>
                        </w:rPr>
                        <w:t>…</w:t>
                      </w:r>
                      <w:r w:rsidR="00775115" w:rsidRPr="00775115">
                        <w:rPr>
                          <w:color w:val="262626" w:themeColor="text1" w:themeTint="D9"/>
                          <w:lang w:val="fr-FR" w:bidi="fr-FR"/>
                        </w:rPr>
                        <w:t> développer des compétences de coaching en matière d’éducation des adultes pour soutenir et encadrer tous les éducateurs à différents stades de leur carrière.</w:t>
                      </w:r>
                    </w:p>
                  </w:txbxContent>
                </v:textbox>
                <w10:anchorlock/>
              </v:shape>
            </w:pict>
          </mc:Fallback>
        </mc:AlternateContent>
      </w:r>
    </w:p>
    <w:p w14:paraId="5A572E39" w14:textId="56B10AD9" w:rsidR="00622128" w:rsidRPr="00845B6A" w:rsidRDefault="00622128" w:rsidP="005B5864">
      <w:pPr>
        <w:pStyle w:val="Agency-heading-2"/>
        <w:rPr>
          <w:rFonts w:eastAsia="Calibri"/>
          <w:lang w:val="fr-FR"/>
        </w:rPr>
      </w:pPr>
      <w:bookmarkStart w:id="16" w:name="_Toc113552699"/>
      <w:r w:rsidRPr="00845B6A">
        <w:rPr>
          <w:lang w:val="fr-FR" w:bidi="fr-FR"/>
        </w:rPr>
        <w:lastRenderedPageBreak/>
        <w:t>Perfectionnement professionnel personnel et collaboratif</w:t>
      </w:r>
      <w:bookmarkEnd w:id="16"/>
    </w:p>
    <w:p w14:paraId="6B850862" w14:textId="07D1EAC8" w:rsidR="003F079E" w:rsidRPr="00845B6A" w:rsidRDefault="003F079E" w:rsidP="002D020D">
      <w:pPr>
        <w:pStyle w:val="Agency-body-text"/>
        <w:rPr>
          <w:lang w:val="fr-FR"/>
        </w:rPr>
      </w:pPr>
      <w:r w:rsidRPr="00845B6A">
        <w:rPr>
          <w:lang w:val="fr-FR" w:bidi="fr-FR"/>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401003" w:rsidRDefault="00815949" w:rsidP="008B4120">
                            <w:pPr>
                              <w:pStyle w:val="Agency-body-text"/>
                              <w:keepNext/>
                              <w:ind w:left="284"/>
                              <w:rPr>
                                <w:color w:val="262626" w:themeColor="text1" w:themeTint="D9"/>
                                <w:lang w:val="fr-FR"/>
                              </w:rPr>
                            </w:pPr>
                            <w:r w:rsidRPr="00775115">
                              <w:rPr>
                                <w:color w:val="262626" w:themeColor="text1" w:themeTint="D9"/>
                                <w:lang w:val="fr-FR" w:bidi="fr-FR"/>
                              </w:rPr>
                              <w:t>L’enseignement et le soutien aux apprenants sont des activités d’apprentissage tout au long de la vie pour lesquelles les enseignants et autres professionnels de l’éducation assument une responsabilité personnelle et partagée.</w:t>
                            </w:r>
                          </w:p>
                          <w:p w14:paraId="2A63931D" w14:textId="77777777" w:rsidR="00815949" w:rsidRPr="00401003" w:rsidRDefault="00815949" w:rsidP="008B4120">
                            <w:pPr>
                              <w:pStyle w:val="Agency-body-text"/>
                              <w:keepNext/>
                              <w:ind w:left="284"/>
                              <w:rPr>
                                <w:color w:val="262626" w:themeColor="text1" w:themeTint="D9"/>
                                <w:lang w:val="fr-FR"/>
                              </w:rPr>
                            </w:pPr>
                            <w:r w:rsidRPr="00775115">
                              <w:rPr>
                                <w:color w:val="262626" w:themeColor="text1" w:themeTint="D9"/>
                                <w:lang w:val="fr-FR" w:bidi="fr-FR"/>
                              </w:rPr>
                              <w:t>Dans cette valeur fondamentale, les domaines de compétences portent sur :</w:t>
                            </w:r>
                          </w:p>
                          <w:p w14:paraId="490F8D63" w14:textId="1EF5B5A5" w:rsidR="00815949" w:rsidRPr="00401003" w:rsidRDefault="00815949" w:rsidP="00775115">
                            <w:pPr>
                              <w:pStyle w:val="Agency-body-text"/>
                              <w:ind w:left="720" w:hanging="436"/>
                              <w:rPr>
                                <w:color w:val="262626" w:themeColor="text1" w:themeTint="D9"/>
                                <w:lang w:val="fr-FR"/>
                              </w:rPr>
                            </w:pPr>
                            <w:r w:rsidRPr="00775115">
                              <w:rPr>
                                <w:color w:val="262626" w:themeColor="text1" w:themeTint="D9"/>
                                <w:lang w:val="fr-FR" w:bidi="fr-FR"/>
                              </w:rPr>
                              <w:t>-</w:t>
                            </w:r>
                            <w:r w:rsidRPr="00775115">
                              <w:rPr>
                                <w:color w:val="262626" w:themeColor="text1" w:themeTint="D9"/>
                                <w:lang w:val="fr-FR" w:bidi="fr-FR"/>
                              </w:rPr>
                              <w:tab/>
                              <w:t>les enseignants et autres professionnels de l’éducation en tant que membres d’une communauté d’apprentissage professionnelle inclusive ;</w:t>
                            </w:r>
                          </w:p>
                          <w:p w14:paraId="19EDAABF" w14:textId="5FDCEB1E" w:rsidR="00815949" w:rsidRPr="00401003" w:rsidRDefault="00815949" w:rsidP="000E6E6B">
                            <w:pPr>
                              <w:pStyle w:val="Agency-body-text"/>
                              <w:ind w:left="720" w:hanging="436"/>
                              <w:rPr>
                                <w:color w:val="262626" w:themeColor="text1" w:themeTint="D9"/>
                                <w:lang w:val="fr-FR"/>
                              </w:rPr>
                            </w:pPr>
                            <w:r w:rsidRPr="00775115">
                              <w:rPr>
                                <w:color w:val="262626" w:themeColor="text1" w:themeTint="D9"/>
                                <w:lang w:val="fr-FR" w:bidi="fr-FR"/>
                              </w:rPr>
                              <w:t>-</w:t>
                            </w:r>
                            <w:r w:rsidRPr="00775115">
                              <w:rPr>
                                <w:color w:val="262626" w:themeColor="text1" w:themeTint="D9"/>
                                <w:lang w:val="fr-FR" w:bidi="fr-FR"/>
                              </w:rPr>
                              <w:tab/>
                              <w:t>un apprentissage professionnel pour l’inclusion qui s’appuie sur la formation initiale des enseignants et sur les compétences d’autres professionnels de l’éducation.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401003" w:rsidRDefault="00815949" w:rsidP="008B4120">
                      <w:pPr>
                        <w:pStyle w:val="Agency-body-text"/>
                        <w:keepNext/>
                        <w:ind w:left="284"/>
                        <w:rPr>
                          <w:color w:val="262626" w:themeColor="text1" w:themeTint="D9"/>
                          <w:lang w:val="fr-FR"/>
                        </w:rPr>
                      </w:pPr>
                      <w:r w:rsidRPr="00775115">
                        <w:rPr>
                          <w:color w:val="262626" w:themeColor="text1" w:themeTint="D9"/>
                          <w:lang w:val="fr-FR" w:bidi="fr-FR"/>
                        </w:rPr>
                        <w:t>L’enseignement et le soutien aux apprenants sont des activités d’apprentissage tout au long de la vie pour lesquelles les enseignants et autres professionnels de l’éducation assument une responsabilité personnelle et partagée.</w:t>
                      </w:r>
                    </w:p>
                    <w:p w14:paraId="2A63931D" w14:textId="77777777" w:rsidR="00815949" w:rsidRPr="00401003" w:rsidRDefault="00815949" w:rsidP="008B4120">
                      <w:pPr>
                        <w:pStyle w:val="Agency-body-text"/>
                        <w:keepNext/>
                        <w:ind w:left="284"/>
                        <w:rPr>
                          <w:color w:val="262626" w:themeColor="text1" w:themeTint="D9"/>
                          <w:lang w:val="fr-FR"/>
                        </w:rPr>
                      </w:pPr>
                      <w:r w:rsidRPr="00775115">
                        <w:rPr>
                          <w:color w:val="262626" w:themeColor="text1" w:themeTint="D9"/>
                          <w:lang w:val="fr-FR" w:bidi="fr-FR"/>
                        </w:rPr>
                        <w:t>Dans cette valeur fondamentale, les domaines de compétences portent sur :</w:t>
                      </w:r>
                    </w:p>
                    <w:p w14:paraId="490F8D63" w14:textId="1EF5B5A5" w:rsidR="00815949" w:rsidRPr="00401003" w:rsidRDefault="00815949" w:rsidP="00775115">
                      <w:pPr>
                        <w:pStyle w:val="Agency-body-text"/>
                        <w:ind w:left="720" w:hanging="436"/>
                        <w:rPr>
                          <w:color w:val="262626" w:themeColor="text1" w:themeTint="D9"/>
                          <w:lang w:val="fr-FR"/>
                        </w:rPr>
                      </w:pPr>
                      <w:r w:rsidRPr="00775115">
                        <w:rPr>
                          <w:color w:val="262626" w:themeColor="text1" w:themeTint="D9"/>
                          <w:lang w:val="fr-FR" w:bidi="fr-FR"/>
                        </w:rPr>
                        <w:t>-</w:t>
                      </w:r>
                      <w:r w:rsidRPr="00775115">
                        <w:rPr>
                          <w:color w:val="262626" w:themeColor="text1" w:themeTint="D9"/>
                          <w:lang w:val="fr-FR" w:bidi="fr-FR"/>
                        </w:rPr>
                        <w:tab/>
                        <w:t>les enseignants et autres professionnels de l’éducation en tant que membres d’une communauté d’apprentissage professionnelle inclusive ;</w:t>
                      </w:r>
                    </w:p>
                    <w:p w14:paraId="19EDAABF" w14:textId="5FDCEB1E" w:rsidR="00815949" w:rsidRPr="00401003" w:rsidRDefault="00815949" w:rsidP="000E6E6B">
                      <w:pPr>
                        <w:pStyle w:val="Agency-body-text"/>
                        <w:ind w:left="720" w:hanging="436"/>
                        <w:rPr>
                          <w:color w:val="262626" w:themeColor="text1" w:themeTint="D9"/>
                          <w:lang w:val="fr-FR"/>
                        </w:rPr>
                      </w:pPr>
                      <w:r w:rsidRPr="00775115">
                        <w:rPr>
                          <w:color w:val="262626" w:themeColor="text1" w:themeTint="D9"/>
                          <w:lang w:val="fr-FR" w:bidi="fr-FR"/>
                        </w:rPr>
                        <w:t>-</w:t>
                      </w:r>
                      <w:r w:rsidRPr="00775115">
                        <w:rPr>
                          <w:color w:val="262626" w:themeColor="text1" w:themeTint="D9"/>
                          <w:lang w:val="fr-FR" w:bidi="fr-FR"/>
                        </w:rPr>
                        <w:tab/>
                        <w:t>un apprentissage professionnel pour l’inclusion qui s’appuie sur la formation initiale des enseignants et sur les compétences d’autres professionnels de l’éducation.</w:t>
                      </w:r>
                    </w:p>
                  </w:txbxContent>
                </v:textbox>
                <w10:anchorlock/>
              </v:shape>
            </w:pict>
          </mc:Fallback>
        </mc:AlternateContent>
      </w:r>
    </w:p>
    <w:p w14:paraId="102888CB" w14:textId="1E598661" w:rsidR="001600DB" w:rsidRPr="00845B6A" w:rsidRDefault="00622128" w:rsidP="009F545D">
      <w:pPr>
        <w:pStyle w:val="Agency-heading-3"/>
        <w:rPr>
          <w:lang w:val="fr-FR"/>
        </w:rPr>
      </w:pPr>
      <w:bookmarkStart w:id="17" w:name="_Toc113552700"/>
      <w:r w:rsidRPr="00845B6A">
        <w:rPr>
          <w:lang w:val="fr-FR" w:bidi="fr-FR"/>
        </w:rPr>
        <w:t>Enseignants et autres professionnels de l’éducation en tant que membres d’une communauté d’apprentissage professionnelle inclusive</w:t>
      </w:r>
      <w:bookmarkEnd w:id="17"/>
    </w:p>
    <w:p w14:paraId="12941B03" w14:textId="44598048" w:rsidR="00622128" w:rsidRPr="00845B6A" w:rsidRDefault="00622128" w:rsidP="009F545D">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460F8584" w14:textId="48E0CD55" w:rsidR="00775115" w:rsidRPr="00845B6A" w:rsidRDefault="00775115" w:rsidP="00775115">
      <w:pPr>
        <w:pStyle w:val="Agency-body-text"/>
        <w:rPr>
          <w:lang w:val="fr-FR"/>
        </w:rPr>
      </w:pPr>
      <w:r w:rsidRPr="00845B6A">
        <w:rPr>
          <w:b/>
          <w:lang w:val="fr-FR" w:bidi="fr-FR"/>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577A8A99"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l’enseignement est une activité de résolution de problèmes qui nécessite une planification, une évaluation, une réflexion et une action modifiée continues et systématiques ;</w:t>
                            </w:r>
                          </w:p>
                          <w:p w14:paraId="4D89F3A9" w14:textId="1323FF27"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pratique réflexive aide les éducateurs à travailler efficacement avec les parents, ainsi qu’en équipe avec d’autres personnes travaillant à l’intérieur et à l’extérieur de l’école ;</w:t>
                            </w:r>
                          </w:p>
                          <w:p w14:paraId="40557103" w14:textId="67004066"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pratique fondée sur des preuves est importante pour guider le travail d’une équipe scolaire ;</w:t>
                            </w:r>
                          </w:p>
                          <w:p w14:paraId="28DD5908" w14:textId="0FB382F7"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l’enseignement et la pratique collaborative dans l’éducation sont imprévisibles, multidimensionnels et toujours inachevés ;</w:t>
                            </w:r>
                          </w:p>
                          <w:p w14:paraId="4EAD52AF" w14:textId="74B40582" w:rsidR="00775115" w:rsidRPr="00401003" w:rsidRDefault="00BA6F01" w:rsidP="00775115">
                            <w:pPr>
                              <w:pStyle w:val="Agency-body-text"/>
                              <w:ind w:left="284" w:right="311"/>
                              <w:rPr>
                                <w:rFonts w:eastAsia="Calibri" w:cstheme="majorHAnsi"/>
                                <w:color w:val="262626" w:themeColor="text1" w:themeTint="D9"/>
                                <w:szCs w:val="24"/>
                                <w:lang w:val="fr-FR"/>
                              </w:rPr>
                            </w:pPr>
                            <w:r>
                              <w:rPr>
                                <w:color w:val="262626" w:themeColor="text1" w:themeTint="D9"/>
                                <w:lang w:val="fr-FR" w:bidi="fr-FR"/>
                              </w:rPr>
                              <w:t>…</w:t>
                            </w:r>
                            <w:r w:rsidR="00775115" w:rsidRPr="00775115">
                              <w:rPr>
                                <w:color w:val="262626" w:themeColor="text1" w:themeTint="D9"/>
                                <w:lang w:val="fr-FR" w:bidi="fr-FR"/>
                              </w:rPr>
                              <w:t> valoriser l’importance de développer une pédagogie personnelle pour guider le travail d’un éducateur ;</w:t>
                            </w:r>
                          </w:p>
                          <w:p w14:paraId="5D3443D1" w14:textId="39444CE1" w:rsidR="00775115" w:rsidRPr="00401003" w:rsidRDefault="00BA6F01" w:rsidP="00775115">
                            <w:pPr>
                              <w:pStyle w:val="Agency-body-text"/>
                              <w:ind w:left="284" w:right="311"/>
                              <w:rPr>
                                <w:rFonts w:eastAsia="Calibri" w:cs="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valoriser l’importance du retour d’informations entre pairs dans l’apprentissage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577A8A99" w:rsidR="00775115" w:rsidRPr="00401003" w:rsidRDefault="00BA6F01" w:rsidP="00775115">
                      <w:pPr>
                        <w:pStyle w:val="Agency-body-text"/>
                        <w:ind w:left="284" w:right="311"/>
                        <w:rPr>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l’enseignement est une activité de résolution de problèmes qui nécessite une planification, une évaluation, une réflexion et une action modifiée continues et systématiques ;</w:t>
                      </w:r>
                    </w:p>
                    <w:p w14:paraId="4D89F3A9" w14:textId="1323FF27"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pratique réflexive aide les éducateurs à travailler efficacement avec les parents, ainsi qu’en équipe avec d’autres personnes travaillant à l’intérieur et à l’extérieur de l’école ;</w:t>
                      </w:r>
                    </w:p>
                    <w:p w14:paraId="40557103" w14:textId="67004066"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la pratique fondée sur des preuves est importante pour guider le travail d’une équipe scolaire ;</w:t>
                      </w:r>
                    </w:p>
                    <w:p w14:paraId="28DD5908" w14:textId="0FB382F7" w:rsidR="00775115" w:rsidRPr="00401003" w:rsidRDefault="00BA6F01" w:rsidP="00775115">
                      <w:pPr>
                        <w:pStyle w:val="Agency-body-text"/>
                        <w:ind w:left="284" w:right="311"/>
                        <w:rPr>
                          <w:rFonts w:eastAsia="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l’enseignement et la pratique collaborative dans l’éducation sont imprévisibles, multidimensionnels et toujours inachevés ;</w:t>
                      </w:r>
                    </w:p>
                    <w:p w14:paraId="4EAD52AF" w14:textId="74B40582" w:rsidR="00775115" w:rsidRPr="00401003" w:rsidRDefault="00BA6F01" w:rsidP="00775115">
                      <w:pPr>
                        <w:pStyle w:val="Agency-body-text"/>
                        <w:ind w:left="284" w:right="311"/>
                        <w:rPr>
                          <w:rFonts w:eastAsia="Calibri" w:cstheme="majorHAnsi"/>
                          <w:color w:val="262626" w:themeColor="text1" w:themeTint="D9"/>
                          <w:szCs w:val="24"/>
                          <w:lang w:val="fr-FR"/>
                        </w:rPr>
                      </w:pPr>
                      <w:r>
                        <w:rPr>
                          <w:color w:val="262626" w:themeColor="text1" w:themeTint="D9"/>
                          <w:lang w:val="fr-FR" w:bidi="fr-FR"/>
                        </w:rPr>
                        <w:t>…</w:t>
                      </w:r>
                      <w:r w:rsidR="00775115" w:rsidRPr="00775115">
                        <w:rPr>
                          <w:color w:val="262626" w:themeColor="text1" w:themeTint="D9"/>
                          <w:lang w:val="fr-FR" w:bidi="fr-FR"/>
                        </w:rPr>
                        <w:t> valoriser l’importance de développer une pédagogie personnelle pour guider le travail d’un éducateur ;</w:t>
                      </w:r>
                    </w:p>
                    <w:p w14:paraId="5D3443D1" w14:textId="39444CE1" w:rsidR="00775115" w:rsidRPr="00401003" w:rsidRDefault="00BA6F01" w:rsidP="00775115">
                      <w:pPr>
                        <w:pStyle w:val="Agency-body-text"/>
                        <w:ind w:left="284" w:right="311"/>
                        <w:rPr>
                          <w:rFonts w:eastAsia="Calibri" w:cs="Calibri"/>
                          <w:color w:val="262626" w:themeColor="text1" w:themeTint="D9"/>
                          <w:lang w:val="fr-FR"/>
                        </w:rPr>
                      </w:pPr>
                      <w:r>
                        <w:rPr>
                          <w:color w:val="262626" w:themeColor="text1" w:themeTint="D9"/>
                          <w:lang w:val="fr-FR" w:bidi="fr-FR"/>
                        </w:rPr>
                        <w:t>…</w:t>
                      </w:r>
                      <w:r w:rsidR="00775115" w:rsidRPr="00775115">
                        <w:rPr>
                          <w:color w:val="262626" w:themeColor="text1" w:themeTint="D9"/>
                          <w:lang w:val="fr-FR" w:bidi="fr-FR"/>
                        </w:rPr>
                        <w:t> valoriser l’importance du retour d’informations entre pairs dans l’apprentissage professionnel.</w:t>
                      </w:r>
                    </w:p>
                  </w:txbxContent>
                </v:textbox>
                <w10:anchorlock/>
              </v:shape>
            </w:pict>
          </mc:Fallback>
        </mc:AlternateContent>
      </w:r>
    </w:p>
    <w:p w14:paraId="3E8B79E7" w14:textId="389B2EA3" w:rsidR="00622128" w:rsidRPr="00845B6A" w:rsidRDefault="00622128" w:rsidP="00F044A5">
      <w:pPr>
        <w:pStyle w:val="Agency-heading-4"/>
        <w:rPr>
          <w:lang w:val="fr-FR"/>
        </w:rPr>
      </w:pPr>
      <w:r w:rsidRPr="00845B6A">
        <w:rPr>
          <w:lang w:val="fr-FR" w:bidi="fr-FR"/>
        </w:rPr>
        <w:lastRenderedPageBreak/>
        <w:t>Les connaissances et la compréhension essentielles qui sous-tendent ce domaine de compétence incluent ce qui suit </w:t>
      </w:r>
      <w:r w:rsidR="00BA6F01" w:rsidRPr="00845B6A">
        <w:rPr>
          <w:lang w:val="fr-FR" w:bidi="fr-FR"/>
        </w:rPr>
        <w:t>…</w:t>
      </w:r>
    </w:p>
    <w:p w14:paraId="2B9F30C7" w14:textId="2E077FBA" w:rsidR="00775115" w:rsidRPr="00845B6A" w:rsidRDefault="00EA1943" w:rsidP="00775115">
      <w:pPr>
        <w:pStyle w:val="Agency-body-text"/>
        <w:rPr>
          <w:lang w:val="fr-FR"/>
        </w:rPr>
      </w:pPr>
      <w:r w:rsidRPr="00845B6A">
        <w:rPr>
          <w:b/>
          <w:lang w:val="fr-FR" w:bidi="fr-FR"/>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0C4628E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xml:space="preserve"> des compétences personnelles, </w:t>
                            </w:r>
                            <w:proofErr w:type="spellStart"/>
                            <w:r w:rsidR="00EA1943" w:rsidRPr="00EA1943">
                              <w:rPr>
                                <w:color w:val="262626" w:themeColor="text1" w:themeTint="D9"/>
                                <w:lang w:val="fr-FR" w:bidi="fr-FR"/>
                              </w:rPr>
                              <w:t>méta-cognitives</w:t>
                            </w:r>
                            <w:proofErr w:type="spellEnd"/>
                            <w:r w:rsidR="00EA1943" w:rsidRPr="00EA1943">
                              <w:rPr>
                                <w:color w:val="262626" w:themeColor="text1" w:themeTint="D9"/>
                                <w:lang w:val="fr-FR" w:bidi="fr-FR"/>
                              </w:rPr>
                              <w:t xml:space="preserve"> et d’acquisition de compétences ;</w:t>
                            </w:r>
                          </w:p>
                          <w:p w14:paraId="1F64F1DF" w14:textId="7A9D2074"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ce qui fait un praticien réflexif et la manière de développer une réflexion personnelle et entre pairs sur et dans l’action ;</w:t>
                            </w:r>
                          </w:p>
                          <w:p w14:paraId="7E9FB347" w14:textId="78F2F4DA"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méthodes et stratégies d’évaluation de son propre travail et de ses performances ;</w:t>
                            </w:r>
                          </w:p>
                          <w:p w14:paraId="4FAD9EA2" w14:textId="1BA852F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valeur des communautés d’apprentissage professionnelles pour développer des environnements d’apprentissage inclusifs ;</w:t>
                            </w:r>
                          </w:p>
                          <w:p w14:paraId="52AB7FCC" w14:textId="2384C799"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méthodes de recherche-action et leur pertinence pour le travail des éducateurs ;</w:t>
                            </w:r>
                          </w:p>
                          <w:p w14:paraId="185291E0" w14:textId="37E9EC95"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méthodes de recherche participative et leur pertinence pour l’éducation inclusive ;</w:t>
                            </w:r>
                          </w:p>
                          <w:p w14:paraId="5B994CB4" w14:textId="2425EC38"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 développement de stratégies de résolution de problèmes personnelles et collaboratives.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0C4628E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xml:space="preserve"> des compétences personnelles, </w:t>
                      </w:r>
                      <w:proofErr w:type="spellStart"/>
                      <w:r w:rsidR="00EA1943" w:rsidRPr="00EA1943">
                        <w:rPr>
                          <w:color w:val="262626" w:themeColor="text1" w:themeTint="D9"/>
                          <w:lang w:val="fr-FR" w:bidi="fr-FR"/>
                        </w:rPr>
                        <w:t>méta-cognitives</w:t>
                      </w:r>
                      <w:proofErr w:type="spellEnd"/>
                      <w:r w:rsidR="00EA1943" w:rsidRPr="00EA1943">
                        <w:rPr>
                          <w:color w:val="262626" w:themeColor="text1" w:themeTint="D9"/>
                          <w:lang w:val="fr-FR" w:bidi="fr-FR"/>
                        </w:rPr>
                        <w:t xml:space="preserve"> et d’acquisition de compétences ;</w:t>
                      </w:r>
                    </w:p>
                    <w:p w14:paraId="1F64F1DF" w14:textId="7A9D2074"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ce qui fait un praticien réflexif et la manière de développer une réflexion personnelle et entre pairs sur et dans l’action ;</w:t>
                      </w:r>
                    </w:p>
                    <w:p w14:paraId="7E9FB347" w14:textId="78F2F4DA"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méthodes et stratégies d’évaluation de son propre travail et de ses performances ;</w:t>
                      </w:r>
                    </w:p>
                    <w:p w14:paraId="4FAD9EA2" w14:textId="1BA852F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valeur des communautés d’apprentissage professionnelles pour développer des environnements d’apprentissage inclusifs ;</w:t>
                      </w:r>
                    </w:p>
                    <w:p w14:paraId="52AB7FCC" w14:textId="2384C799"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méthodes de recherche-action et leur pertinence pour le travail des éducateurs ;</w:t>
                      </w:r>
                    </w:p>
                    <w:p w14:paraId="185291E0" w14:textId="37E9EC95"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méthodes de recherche participative et leur pertinence pour l’éducation inclusive ;</w:t>
                      </w:r>
                    </w:p>
                    <w:p w14:paraId="5B994CB4" w14:textId="2425EC38"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 développement de stratégies de résolution de problèmes personnelles et collaboratives.</w:t>
                      </w:r>
                    </w:p>
                  </w:txbxContent>
                </v:textbox>
                <w10:anchorlock/>
              </v:shape>
            </w:pict>
          </mc:Fallback>
        </mc:AlternateContent>
      </w:r>
    </w:p>
    <w:p w14:paraId="05483033" w14:textId="3458ECF2" w:rsidR="001600DB" w:rsidRPr="00845B6A" w:rsidRDefault="00622128" w:rsidP="009F545D">
      <w:pPr>
        <w:pStyle w:val="Agency-heading-4"/>
        <w:rPr>
          <w:lang w:val="fr-FR"/>
        </w:rPr>
      </w:pPr>
      <w:r w:rsidRPr="00845B6A">
        <w:rPr>
          <w:lang w:val="fr-FR" w:bidi="fr-FR"/>
        </w:rPr>
        <w:t>Les compétences et capacités cruciales qui doivent être développées dans ce domaine de compétence sont les suivantes </w:t>
      </w:r>
      <w:r w:rsidR="00BA6F01" w:rsidRPr="00845B6A">
        <w:rPr>
          <w:lang w:val="fr-FR" w:bidi="fr-FR"/>
        </w:rPr>
        <w:t>…</w:t>
      </w:r>
    </w:p>
    <w:p w14:paraId="55C575AA" w14:textId="4E3D2D1A" w:rsidR="00EA1943" w:rsidRPr="00845B6A" w:rsidRDefault="00EA1943" w:rsidP="00EA1943">
      <w:pPr>
        <w:pStyle w:val="Agency-body-text"/>
        <w:rPr>
          <w:lang w:val="fr-FR"/>
        </w:rPr>
      </w:pPr>
      <w:r w:rsidRPr="00845B6A">
        <w:rPr>
          <w:b/>
          <w:lang w:val="fr-FR" w:bidi="fr-FR"/>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5DE3DCE2" w:rsidR="00EA1943" w:rsidRPr="00401003" w:rsidRDefault="00BA6F01" w:rsidP="00EA1943">
                            <w:pPr>
                              <w:pStyle w:val="Agency-body-text"/>
                              <w:ind w:left="284" w:right="311"/>
                              <w:rPr>
                                <w:lang w:val="fr-FR"/>
                              </w:rPr>
                            </w:pPr>
                            <w:r>
                              <w:rPr>
                                <w:lang w:val="fr-FR" w:bidi="fr-FR"/>
                              </w:rPr>
                              <w:t>…</w:t>
                            </w:r>
                            <w:r w:rsidR="00EA1943" w:rsidRPr="00E00B84">
                              <w:rPr>
                                <w:lang w:val="fr-FR" w:bidi="fr-FR"/>
                              </w:rPr>
                              <w:t> examiner de manière critique ses propres croyances et comportements et l’impact qu’ils ont sur les relations avec le personnel, les croyances partagées, le répertoire et les actions ;</w:t>
                            </w:r>
                          </w:p>
                          <w:p w14:paraId="0D5B15F5" w14:textId="099DC151" w:rsidR="00EA1943" w:rsidRPr="00401003" w:rsidRDefault="00BA6F01" w:rsidP="00EA1943">
                            <w:pPr>
                              <w:pStyle w:val="Agency-body-text"/>
                              <w:ind w:left="284" w:right="311"/>
                              <w:rPr>
                                <w:lang w:val="fr-FR"/>
                              </w:rPr>
                            </w:pPr>
                            <w:r>
                              <w:rPr>
                                <w:lang w:val="fr-FR" w:bidi="fr-FR"/>
                              </w:rPr>
                              <w:t>…</w:t>
                            </w:r>
                            <w:r w:rsidR="00EA1943" w:rsidRPr="00E00B84">
                              <w:rPr>
                                <w:lang w:val="fr-FR" w:bidi="fr-FR"/>
                              </w:rPr>
                              <w:t> évaluer systématiquement ses propres performances lors d’actions conjointes en tant qu’agents de changement pour l’inclusion ;</w:t>
                            </w:r>
                          </w:p>
                          <w:p w14:paraId="7A660662" w14:textId="040DF388" w:rsidR="00EA1943" w:rsidRPr="00401003" w:rsidRDefault="00BA6F01" w:rsidP="00EA1943">
                            <w:pPr>
                              <w:pStyle w:val="Agency-body-text"/>
                              <w:ind w:left="284" w:right="311"/>
                              <w:rPr>
                                <w:lang w:val="fr-FR"/>
                              </w:rPr>
                            </w:pPr>
                            <w:r>
                              <w:rPr>
                                <w:lang w:val="fr-FR" w:bidi="fr-FR"/>
                              </w:rPr>
                              <w:t>…</w:t>
                            </w:r>
                            <w:r w:rsidR="00EA1943" w:rsidRPr="00E00B84">
                              <w:rPr>
                                <w:lang w:val="fr-FR" w:bidi="fr-FR"/>
                              </w:rPr>
                              <w:t> la capacité à « désapprendre » les anciennes pratiques jugées inefficaces ou non conformes aux valeurs fondamentales de l’inclusion ;</w:t>
                            </w:r>
                          </w:p>
                          <w:p w14:paraId="370FC827" w14:textId="2644573D" w:rsidR="00EA1943" w:rsidRPr="00401003" w:rsidRDefault="00BA6F01" w:rsidP="00EA1943">
                            <w:pPr>
                              <w:pStyle w:val="Agency-body-text"/>
                              <w:ind w:left="284" w:right="311"/>
                              <w:rPr>
                                <w:lang w:val="fr-FR"/>
                              </w:rPr>
                            </w:pPr>
                            <w:r>
                              <w:rPr>
                                <w:lang w:val="fr-FR" w:bidi="fr-FR"/>
                              </w:rPr>
                              <w:t>…</w:t>
                            </w:r>
                            <w:r w:rsidR="00EA1943" w:rsidRPr="00E00B84">
                              <w:rPr>
                                <w:lang w:val="fr-FR" w:bidi="fr-FR"/>
                              </w:rPr>
                              <w:t> rationaliser un enseignement et un apprentissage difficiles et imprévisibles en reconnaissant et en évaluant les philosophies concurrentes et en évitant une position puriste ;</w:t>
                            </w:r>
                          </w:p>
                          <w:p w14:paraId="737E3F08" w14:textId="26D386CB" w:rsidR="00EA1943" w:rsidRPr="00401003" w:rsidRDefault="00BA6F01" w:rsidP="00EA1943">
                            <w:pPr>
                              <w:pStyle w:val="Agency-body-text"/>
                              <w:ind w:left="284" w:right="311"/>
                              <w:rPr>
                                <w:lang w:val="fr-FR"/>
                              </w:rPr>
                            </w:pPr>
                            <w:r>
                              <w:rPr>
                                <w:lang w:val="fr-FR" w:bidi="fr-FR"/>
                              </w:rPr>
                              <w:t>…</w:t>
                            </w:r>
                            <w:r w:rsidR="00EA1943" w:rsidRPr="00E00B84">
                              <w:rPr>
                                <w:lang w:val="fr-FR" w:bidi="fr-FR"/>
                              </w:rPr>
                              <w:t> impliquer efficacement les autres dans la réflexion sur l’enseignement et l’apprentissage ;</w:t>
                            </w:r>
                          </w:p>
                          <w:p w14:paraId="4D44FEF5" w14:textId="1BE6E61A" w:rsidR="00EA1943" w:rsidRPr="00401003" w:rsidRDefault="00BA6F01" w:rsidP="00EA1943">
                            <w:pPr>
                              <w:pStyle w:val="Agency-body-text"/>
                              <w:ind w:left="284" w:right="311"/>
                              <w:rPr>
                                <w:lang w:val="fr-FR"/>
                              </w:rPr>
                            </w:pPr>
                            <w:r>
                              <w:rPr>
                                <w:lang w:val="fr-FR" w:bidi="fr-FR"/>
                              </w:rPr>
                              <w:t>…</w:t>
                            </w:r>
                            <w:r w:rsidR="00EA1943" w:rsidRPr="00E00B84">
                              <w:rPr>
                                <w:lang w:val="fr-FR" w:bidi="fr-FR"/>
                              </w:rPr>
                              <w:t> impliquer les familles dans le processus de développement professionnel d’une équipe ;</w:t>
                            </w:r>
                          </w:p>
                          <w:p w14:paraId="419A8097" w14:textId="04162A72" w:rsidR="00EA1943" w:rsidRPr="00401003" w:rsidRDefault="00BA6F01" w:rsidP="00EA1943">
                            <w:pPr>
                              <w:pStyle w:val="Agency-body-text"/>
                              <w:ind w:left="284" w:right="311"/>
                              <w:rPr>
                                <w:lang w:val="fr-FR"/>
                              </w:rPr>
                            </w:pPr>
                            <w:r>
                              <w:rPr>
                                <w:lang w:val="fr-FR" w:bidi="fr-FR"/>
                              </w:rPr>
                              <w:t>…</w:t>
                            </w:r>
                            <w:r w:rsidR="00EA1943" w:rsidRPr="00E00B84">
                              <w:rPr>
                                <w:lang w:val="fr-FR" w:bidi="fr-FR"/>
                              </w:rPr>
                              <w:t> contribuer au développement scolaire en tant que communauté d’apprentissage.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5DE3DCE2" w:rsidR="00EA1943" w:rsidRPr="00401003" w:rsidRDefault="00BA6F01" w:rsidP="00EA1943">
                      <w:pPr>
                        <w:pStyle w:val="Agency-body-text"/>
                        <w:ind w:left="284" w:right="311"/>
                        <w:rPr>
                          <w:lang w:val="fr-FR"/>
                        </w:rPr>
                      </w:pPr>
                      <w:r>
                        <w:rPr>
                          <w:lang w:val="fr-FR" w:bidi="fr-FR"/>
                        </w:rPr>
                        <w:t>…</w:t>
                      </w:r>
                      <w:r w:rsidR="00EA1943" w:rsidRPr="00E00B84">
                        <w:rPr>
                          <w:lang w:val="fr-FR" w:bidi="fr-FR"/>
                        </w:rPr>
                        <w:t> examiner de manière critique ses propres croyances et comportements et l’impact qu’ils ont sur les relations avec le personnel, les croyances partagées, le répertoire et les actions ;</w:t>
                      </w:r>
                    </w:p>
                    <w:p w14:paraId="0D5B15F5" w14:textId="099DC151" w:rsidR="00EA1943" w:rsidRPr="00401003" w:rsidRDefault="00BA6F01" w:rsidP="00EA1943">
                      <w:pPr>
                        <w:pStyle w:val="Agency-body-text"/>
                        <w:ind w:left="284" w:right="311"/>
                        <w:rPr>
                          <w:lang w:val="fr-FR"/>
                        </w:rPr>
                      </w:pPr>
                      <w:r>
                        <w:rPr>
                          <w:lang w:val="fr-FR" w:bidi="fr-FR"/>
                        </w:rPr>
                        <w:t>…</w:t>
                      </w:r>
                      <w:r w:rsidR="00EA1943" w:rsidRPr="00E00B84">
                        <w:rPr>
                          <w:lang w:val="fr-FR" w:bidi="fr-FR"/>
                        </w:rPr>
                        <w:t> évaluer systématiquement ses propres performances lors d’actions conjointes en tant qu’agents de changement pour l’inclusion ;</w:t>
                      </w:r>
                    </w:p>
                    <w:p w14:paraId="7A660662" w14:textId="040DF388" w:rsidR="00EA1943" w:rsidRPr="00401003" w:rsidRDefault="00BA6F01" w:rsidP="00EA1943">
                      <w:pPr>
                        <w:pStyle w:val="Agency-body-text"/>
                        <w:ind w:left="284" w:right="311"/>
                        <w:rPr>
                          <w:lang w:val="fr-FR"/>
                        </w:rPr>
                      </w:pPr>
                      <w:r>
                        <w:rPr>
                          <w:lang w:val="fr-FR" w:bidi="fr-FR"/>
                        </w:rPr>
                        <w:t>…</w:t>
                      </w:r>
                      <w:r w:rsidR="00EA1943" w:rsidRPr="00E00B84">
                        <w:rPr>
                          <w:lang w:val="fr-FR" w:bidi="fr-FR"/>
                        </w:rPr>
                        <w:t> la capacité à « désapprendre » les anciennes pratiques jugées inefficaces ou non conformes aux valeurs fondamentales de l’inclusion ;</w:t>
                      </w:r>
                    </w:p>
                    <w:p w14:paraId="370FC827" w14:textId="2644573D" w:rsidR="00EA1943" w:rsidRPr="00401003" w:rsidRDefault="00BA6F01" w:rsidP="00EA1943">
                      <w:pPr>
                        <w:pStyle w:val="Agency-body-text"/>
                        <w:ind w:left="284" w:right="311"/>
                        <w:rPr>
                          <w:lang w:val="fr-FR"/>
                        </w:rPr>
                      </w:pPr>
                      <w:r>
                        <w:rPr>
                          <w:lang w:val="fr-FR" w:bidi="fr-FR"/>
                        </w:rPr>
                        <w:t>…</w:t>
                      </w:r>
                      <w:r w:rsidR="00EA1943" w:rsidRPr="00E00B84">
                        <w:rPr>
                          <w:lang w:val="fr-FR" w:bidi="fr-FR"/>
                        </w:rPr>
                        <w:t> rationaliser un enseignement et un apprentissage difficiles et imprévisibles en reconnaissant et en évaluant les philosophies concurrentes et en évitant une position puriste ;</w:t>
                      </w:r>
                    </w:p>
                    <w:p w14:paraId="737E3F08" w14:textId="26D386CB" w:rsidR="00EA1943" w:rsidRPr="00401003" w:rsidRDefault="00BA6F01" w:rsidP="00EA1943">
                      <w:pPr>
                        <w:pStyle w:val="Agency-body-text"/>
                        <w:ind w:left="284" w:right="311"/>
                        <w:rPr>
                          <w:lang w:val="fr-FR"/>
                        </w:rPr>
                      </w:pPr>
                      <w:r>
                        <w:rPr>
                          <w:lang w:val="fr-FR" w:bidi="fr-FR"/>
                        </w:rPr>
                        <w:t>…</w:t>
                      </w:r>
                      <w:r w:rsidR="00EA1943" w:rsidRPr="00E00B84">
                        <w:rPr>
                          <w:lang w:val="fr-FR" w:bidi="fr-FR"/>
                        </w:rPr>
                        <w:t> impliquer efficacement les autres dans la réflexion sur l’enseignement et l’apprentissage ;</w:t>
                      </w:r>
                    </w:p>
                    <w:p w14:paraId="4D44FEF5" w14:textId="1BE6E61A" w:rsidR="00EA1943" w:rsidRPr="00401003" w:rsidRDefault="00BA6F01" w:rsidP="00EA1943">
                      <w:pPr>
                        <w:pStyle w:val="Agency-body-text"/>
                        <w:ind w:left="284" w:right="311"/>
                        <w:rPr>
                          <w:lang w:val="fr-FR"/>
                        </w:rPr>
                      </w:pPr>
                      <w:r>
                        <w:rPr>
                          <w:lang w:val="fr-FR" w:bidi="fr-FR"/>
                        </w:rPr>
                        <w:t>…</w:t>
                      </w:r>
                      <w:r w:rsidR="00EA1943" w:rsidRPr="00E00B84">
                        <w:rPr>
                          <w:lang w:val="fr-FR" w:bidi="fr-FR"/>
                        </w:rPr>
                        <w:t> impliquer les familles dans le processus de développement professionnel d’une équipe ;</w:t>
                      </w:r>
                    </w:p>
                    <w:p w14:paraId="419A8097" w14:textId="04162A72" w:rsidR="00EA1943" w:rsidRPr="00401003" w:rsidRDefault="00BA6F01" w:rsidP="00EA1943">
                      <w:pPr>
                        <w:pStyle w:val="Agency-body-text"/>
                        <w:ind w:left="284" w:right="311"/>
                        <w:rPr>
                          <w:lang w:val="fr-FR"/>
                        </w:rPr>
                      </w:pPr>
                      <w:r>
                        <w:rPr>
                          <w:lang w:val="fr-FR" w:bidi="fr-FR"/>
                        </w:rPr>
                        <w:t>…</w:t>
                      </w:r>
                      <w:r w:rsidR="00EA1943" w:rsidRPr="00E00B84">
                        <w:rPr>
                          <w:lang w:val="fr-FR" w:bidi="fr-FR"/>
                        </w:rPr>
                        <w:t> contribuer au développement scolaire en tant que communauté d’apprentissage.</w:t>
                      </w:r>
                    </w:p>
                  </w:txbxContent>
                </v:textbox>
                <w10:anchorlock/>
              </v:shape>
            </w:pict>
          </mc:Fallback>
        </mc:AlternateContent>
      </w:r>
    </w:p>
    <w:p w14:paraId="1BD022E8" w14:textId="17922F97" w:rsidR="00622128" w:rsidRPr="00845B6A" w:rsidRDefault="00622128" w:rsidP="009F545D">
      <w:pPr>
        <w:pStyle w:val="Agency-heading-3"/>
        <w:rPr>
          <w:lang w:val="fr-FR"/>
        </w:rPr>
      </w:pPr>
      <w:bookmarkStart w:id="18" w:name="_Toc113552701"/>
      <w:r w:rsidRPr="00845B6A">
        <w:rPr>
          <w:lang w:val="fr-FR" w:bidi="fr-FR"/>
        </w:rPr>
        <w:lastRenderedPageBreak/>
        <w:t>Apprentissage professionnel pour l’inclusion qui s’appuie sur la formation initiale des enseignants et sur les compétences d’autres professionnels de l’éducation</w:t>
      </w:r>
      <w:bookmarkEnd w:id="18"/>
    </w:p>
    <w:p w14:paraId="66C64B3E" w14:textId="5286CF90" w:rsidR="00987416" w:rsidRPr="00845B6A" w:rsidRDefault="00622128" w:rsidP="00067073">
      <w:pPr>
        <w:pStyle w:val="Agency-heading-4"/>
        <w:rPr>
          <w:lang w:val="fr-FR"/>
        </w:rPr>
      </w:pPr>
      <w:r w:rsidRPr="00845B6A">
        <w:rPr>
          <w:lang w:val="fr-FR" w:bidi="fr-FR"/>
        </w:rPr>
        <w:t>Les comportements et les croyances qui sous-tendent ce domaine de compétence sont les suivants </w:t>
      </w:r>
      <w:r w:rsidR="00BA6F01" w:rsidRPr="00845B6A">
        <w:rPr>
          <w:lang w:val="fr-FR" w:bidi="fr-FR"/>
        </w:rPr>
        <w:t>…</w:t>
      </w:r>
    </w:p>
    <w:p w14:paraId="0AC0A6A1" w14:textId="47C48CBF" w:rsidR="00EA1943" w:rsidRPr="00845B6A" w:rsidRDefault="00EA1943" w:rsidP="00EA1943">
      <w:pPr>
        <w:pStyle w:val="Agency-body-text"/>
        <w:rPr>
          <w:lang w:val="fr-FR"/>
        </w:rPr>
      </w:pPr>
      <w:r w:rsidRPr="00845B6A">
        <w:rPr>
          <w:b/>
          <w:lang w:val="fr-FR" w:bidi="fr-FR"/>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61671754"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enseignants et autres professionnels de l’éducation sont responsables de leur propre formation professionnelle continue ;</w:t>
                            </w:r>
                          </w:p>
                          <w:p w14:paraId="2E01EB48" w14:textId="4AF6C908"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formation initiale des enseignants est la première étape de leur apprentissage professionnel tout au long de la vie ;</w:t>
                            </w:r>
                          </w:p>
                          <w:p w14:paraId="1AABFBCE" w14:textId="788B17BD"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compétences d’enseignement sont un élément crucial de l’apprentissage professionnel de tous les professionnels de l’éducation impliqués dans des communautés d’apprentissage inclusives ;</w:t>
                            </w:r>
                          </w:p>
                          <w:p w14:paraId="52E7CEB9" w14:textId="0B1A93B7"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l’enseignement et l’apport de soutien aux apprenants sont des activités d’apprentissage ; être ouvert à l’acquisition de nouvelles compétences et demander activement des informations et des conseils sont une bonne chose, et non une faiblesse ;</w:t>
                            </w:r>
                          </w:p>
                          <w:p w14:paraId="21F27496" w14:textId="15A1963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un éducateur ne peut pas être expert pour toutes les questions liées à l’éducation inclusive ; les connaissances de base pour ceux qui débutent dans l’éducation inclusive sont cruciales, mais l’apprentissage continu est essentiel ;</w:t>
                            </w:r>
                          </w:p>
                          <w:p w14:paraId="780641CC" w14:textId="730D9C4A" w:rsidR="00EA1943" w:rsidRPr="00401003" w:rsidRDefault="00BA6F01" w:rsidP="00EA1943">
                            <w:pPr>
                              <w:pStyle w:val="Agency-body-text"/>
                              <w:ind w:left="284" w:right="311"/>
                              <w:rPr>
                                <w:rFonts w:eastAsia="Calibri" w:cs="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éducateurs doivent posséder les compétences nécessaires pour gérer et répondre à l’évolution des besoins et des demandes tout au long de leur carrière.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61671754"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enseignants et autres professionnels de l’éducation sont responsables de leur propre formation professionnelle continue ;</w:t>
                      </w:r>
                    </w:p>
                    <w:p w14:paraId="2E01EB48" w14:textId="4AF6C908"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formation initiale des enseignants est la première étape de leur apprentissage professionnel tout au long de la vie ;</w:t>
                      </w:r>
                    </w:p>
                    <w:p w14:paraId="1AABFBCE" w14:textId="788B17BD"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compétences d’enseignement sont un élément crucial de l’apprentissage professionnel de tous les professionnels de l’éducation impliqués dans des communautés d’apprentissage inclusives ;</w:t>
                      </w:r>
                    </w:p>
                    <w:p w14:paraId="52E7CEB9" w14:textId="0B1A93B7"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l’enseignement et l’apport de soutien aux apprenants sont des activités d’apprentissage ; être ouvert à l’acquisition de nouvelles compétences et demander activement des informations et des conseils sont une bonne chose, et non une faiblesse ;</w:t>
                      </w:r>
                    </w:p>
                    <w:p w14:paraId="21F27496" w14:textId="15A1963F"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un éducateur ne peut pas être expert pour toutes les questions liées à l’éducation inclusive ; les connaissances de base pour ceux qui débutent dans l’éducation inclusive sont cruciales, mais l’apprentissage continu est essentiel ;</w:t>
                      </w:r>
                    </w:p>
                    <w:p w14:paraId="780641CC" w14:textId="730D9C4A" w:rsidR="00EA1943" w:rsidRPr="00401003" w:rsidRDefault="00BA6F01" w:rsidP="00EA1943">
                      <w:pPr>
                        <w:pStyle w:val="Agency-body-text"/>
                        <w:ind w:left="284" w:right="311"/>
                        <w:rPr>
                          <w:rFonts w:eastAsia="Calibri" w:cs="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éducateurs doivent posséder les compétences nécessaires pour gérer et répondre à l’évolution des besoins et des demandes tout au long de leur carrière.</w:t>
                      </w:r>
                    </w:p>
                  </w:txbxContent>
                </v:textbox>
                <w10:anchorlock/>
              </v:shape>
            </w:pict>
          </mc:Fallback>
        </mc:AlternateContent>
      </w:r>
    </w:p>
    <w:p w14:paraId="729F33CF" w14:textId="18D5A460" w:rsidR="00622128" w:rsidRPr="00845B6A" w:rsidRDefault="00622128" w:rsidP="00F044A5">
      <w:pPr>
        <w:pStyle w:val="Agency-heading-4"/>
        <w:rPr>
          <w:lang w:val="fr-FR"/>
        </w:rPr>
      </w:pPr>
      <w:r w:rsidRPr="00845B6A">
        <w:rPr>
          <w:lang w:val="fr-FR" w:bidi="fr-FR"/>
        </w:rPr>
        <w:t>Les connaissances et la compréhension essentielles qui sous-tendent ce domaine de compétence incluent ce qui suit </w:t>
      </w:r>
      <w:r w:rsidR="00BA6F01" w:rsidRPr="00845B6A">
        <w:rPr>
          <w:lang w:val="fr-FR" w:bidi="fr-FR"/>
        </w:rPr>
        <w:t>…</w:t>
      </w:r>
    </w:p>
    <w:p w14:paraId="08452BD0" w14:textId="524DE3A3" w:rsidR="00EA1943" w:rsidRPr="00845B6A" w:rsidRDefault="00EA1943" w:rsidP="00EA1943">
      <w:pPr>
        <w:pStyle w:val="Agency-body-text"/>
        <w:rPr>
          <w:lang w:val="fr-FR"/>
        </w:rPr>
      </w:pPr>
      <w:r w:rsidRPr="00845B6A">
        <w:rPr>
          <w:b/>
          <w:lang w:val="fr-FR" w:bidi="fr-FR"/>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6C31C5EE"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législation en matière d’éducation et le contexte juridique dans lequel travaillent les professionnels de l’éducation, ainsi que leurs responsabilités et devoirs envers les apprenants, les familles et les collègues ;</w:t>
                            </w:r>
                          </w:p>
                          <w:p w14:paraId="23BC54C1" w14:textId="4C832FD3"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normes professionnelles des enseignants et/ou d’autres professionnels de l’éducation ;</w:t>
                            </w:r>
                          </w:p>
                          <w:p w14:paraId="0B0C4589" w14:textId="5FCE8EF0"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possibilités, opportunités et voies de formation continue des enseignants ou d’autres voies professionnelles en cours d’emploi pour développer les connaissances et les compétences afin d’améliorer la pratique inclusive des professionnels de l’éducation ;</w:t>
                            </w:r>
                          </w:p>
                          <w:p w14:paraId="2A4DBCA1" w14:textId="124E6C80"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valeur ajoutée du développement des compétences pédagogiques des professionnels non enseignants dans l’éducation inclusive et, de même, la valeur ajoutée de l’apprentissage professionnel spécialisé pour les enseignants.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6C31C5EE"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législation en matière d’éducation et le contexte juridique dans lequel travaillent les professionnels de l’éducation, ainsi que leurs responsabilités et devoirs envers les apprenants, les familles et les collègues ;</w:t>
                      </w:r>
                    </w:p>
                    <w:p w14:paraId="23BC54C1" w14:textId="4C832FD3" w:rsidR="00EA1943" w:rsidRPr="00401003" w:rsidRDefault="00BA6F01" w:rsidP="00EA1943">
                      <w:pPr>
                        <w:pStyle w:val="Agency-body-text"/>
                        <w:ind w:left="284" w:right="311"/>
                        <w:rPr>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normes professionnelles des enseignants et/ou d’autres professionnels de l’éducation ;</w:t>
                      </w:r>
                    </w:p>
                    <w:p w14:paraId="0B0C4589" w14:textId="5FCE8EF0"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les possibilités, opportunités et voies de formation continue des enseignants ou d’autres voies professionnelles en cours d’emploi pour développer les connaissances et les compétences afin d’améliorer la pratique inclusive des professionnels de l’éducation ;</w:t>
                      </w:r>
                    </w:p>
                    <w:p w14:paraId="2A4DBCA1" w14:textId="124E6C80" w:rsidR="00EA1943" w:rsidRPr="00401003" w:rsidRDefault="00BA6F01" w:rsidP="00EA1943">
                      <w:pPr>
                        <w:pStyle w:val="Agency-body-text"/>
                        <w:ind w:left="284" w:right="311"/>
                        <w:rPr>
                          <w:rFonts w:eastAsia="Calibri"/>
                          <w:color w:val="262626" w:themeColor="text1" w:themeTint="D9"/>
                          <w:lang w:val="fr-FR"/>
                        </w:rPr>
                      </w:pPr>
                      <w:r>
                        <w:rPr>
                          <w:color w:val="262626" w:themeColor="text1" w:themeTint="D9"/>
                          <w:lang w:val="fr-FR" w:bidi="fr-FR"/>
                        </w:rPr>
                        <w:t>…</w:t>
                      </w:r>
                      <w:r w:rsidR="00EA1943" w:rsidRPr="00EA1943">
                        <w:rPr>
                          <w:color w:val="262626" w:themeColor="text1" w:themeTint="D9"/>
                          <w:lang w:val="fr-FR" w:bidi="fr-FR"/>
                        </w:rPr>
                        <w:t> la valeur ajoutée du développement des compétences pédagogiques des professionnels non enseignants dans l’éducation inclusive et, de même, la valeur ajoutée de l’apprentissage professionnel spécialisé pour les enseignants.</w:t>
                      </w:r>
                    </w:p>
                  </w:txbxContent>
                </v:textbox>
                <w10:anchorlock/>
              </v:shape>
            </w:pict>
          </mc:Fallback>
        </mc:AlternateContent>
      </w:r>
    </w:p>
    <w:p w14:paraId="2C33C3B4" w14:textId="570FC147" w:rsidR="001600DB" w:rsidRPr="00845B6A" w:rsidRDefault="00622128" w:rsidP="00095FAB">
      <w:pPr>
        <w:pStyle w:val="Agency-heading-4"/>
        <w:rPr>
          <w:lang w:val="fr-FR"/>
        </w:rPr>
      </w:pPr>
      <w:r w:rsidRPr="00845B6A">
        <w:rPr>
          <w:lang w:val="fr-FR" w:bidi="fr-FR"/>
        </w:rPr>
        <w:lastRenderedPageBreak/>
        <w:t>Les compétences et capacités cruciales qui doivent être développées dans ce domaine de compétence sont les suivantes </w:t>
      </w:r>
      <w:r w:rsidR="00BA6F01" w:rsidRPr="00845B6A">
        <w:rPr>
          <w:lang w:val="fr-FR" w:bidi="fr-FR"/>
        </w:rPr>
        <w:t>…</w:t>
      </w:r>
    </w:p>
    <w:p w14:paraId="1901B227" w14:textId="4FED3560" w:rsidR="00EA1943" w:rsidRPr="00845B6A" w:rsidRDefault="00EA1943" w:rsidP="00EA1943">
      <w:pPr>
        <w:pStyle w:val="Agency-body-text"/>
        <w:rPr>
          <w:lang w:val="fr-FR"/>
        </w:rPr>
      </w:pPr>
      <w:r w:rsidRPr="00845B6A">
        <w:rPr>
          <w:b/>
          <w:lang w:val="fr-FR" w:bidi="fr-FR"/>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65A51FC6" w:rsidR="00EA1943" w:rsidRPr="00401003" w:rsidRDefault="00BA6F01" w:rsidP="00EA1943">
                            <w:pPr>
                              <w:pStyle w:val="Agency-body-text"/>
                              <w:ind w:left="284" w:right="311"/>
                              <w:rPr>
                                <w:lang w:val="fr-FR"/>
                              </w:rPr>
                            </w:pPr>
                            <w:r>
                              <w:rPr>
                                <w:lang w:val="fr-FR" w:bidi="fr-FR"/>
                              </w:rPr>
                              <w:t>…</w:t>
                            </w:r>
                            <w:r w:rsidR="00EA1943" w:rsidRPr="00E00B84">
                              <w:rPr>
                                <w:lang w:val="fr-FR" w:bidi="fr-FR"/>
                              </w:rPr>
                              <w:t> la souplesse des stratégies pédagogiques qui favorisent l’innovation et l’apprentissage personnel ;</w:t>
                            </w:r>
                          </w:p>
                          <w:p w14:paraId="72A42C96" w14:textId="0AC0CE64" w:rsidR="00EA1943" w:rsidRPr="00401003" w:rsidRDefault="00BA6F01" w:rsidP="00EA1943">
                            <w:pPr>
                              <w:pStyle w:val="Agency-body-text"/>
                              <w:ind w:left="284" w:right="311"/>
                              <w:rPr>
                                <w:lang w:val="fr-FR"/>
                              </w:rPr>
                            </w:pPr>
                            <w:r>
                              <w:rPr>
                                <w:lang w:val="fr-FR" w:bidi="fr-FR"/>
                              </w:rPr>
                              <w:t>…</w:t>
                            </w:r>
                            <w:r w:rsidR="00EA1943" w:rsidRPr="00E00B84">
                              <w:rPr>
                                <w:lang w:val="fr-FR" w:bidi="fr-FR"/>
                              </w:rPr>
                              <w:t> l’utilisation de stratégies de gestion du temps qui permettent de profiter d’opportunités de développement en cours d’emploi ;</w:t>
                            </w:r>
                          </w:p>
                          <w:p w14:paraId="1F4F6337" w14:textId="21BA958A" w:rsidR="00EA1943" w:rsidRPr="00401003" w:rsidRDefault="00BA6F01" w:rsidP="00EA1943">
                            <w:pPr>
                              <w:pStyle w:val="Agency-body-text"/>
                              <w:ind w:left="284" w:right="311"/>
                              <w:rPr>
                                <w:lang w:val="fr-FR"/>
                              </w:rPr>
                            </w:pPr>
                            <w:r>
                              <w:rPr>
                                <w:lang w:val="fr-FR" w:bidi="fr-FR"/>
                              </w:rPr>
                              <w:t>…</w:t>
                            </w:r>
                            <w:r w:rsidR="00EA1943" w:rsidRPr="00E00B84">
                              <w:rPr>
                                <w:lang w:val="fr-FR" w:bidi="fr-FR"/>
                              </w:rPr>
                              <w:t> être ouvert et proactif concernant l’utilisation de collègues et d’autres professionnels comme sources d’apprentissage et d’inspiration ;</w:t>
                            </w:r>
                          </w:p>
                          <w:p w14:paraId="439DFE09" w14:textId="0E07A65A" w:rsidR="00EA1943" w:rsidRPr="00401003" w:rsidRDefault="00BA6F01" w:rsidP="00EA1943">
                            <w:pPr>
                              <w:pStyle w:val="Agency-body-text"/>
                              <w:ind w:left="284" w:right="311"/>
                              <w:rPr>
                                <w:lang w:val="fr-FR"/>
                              </w:rPr>
                            </w:pPr>
                            <w:r>
                              <w:rPr>
                                <w:lang w:val="fr-FR" w:bidi="fr-FR"/>
                              </w:rPr>
                              <w:t>…</w:t>
                            </w:r>
                            <w:r w:rsidR="00EA1943" w:rsidRPr="00E00B84">
                              <w:rPr>
                                <w:lang w:val="fr-FR" w:bidi="fr-FR"/>
                              </w:rPr>
                              <w:t> partager des idées avec des collègues dans des communautés d’apprentissage professionnel ;</w:t>
                            </w:r>
                          </w:p>
                          <w:p w14:paraId="1F277CEF" w14:textId="56858EA7" w:rsidR="00EA1943" w:rsidRPr="00401003" w:rsidRDefault="00BA6F01" w:rsidP="00EA1943">
                            <w:pPr>
                              <w:pStyle w:val="Agency-body-text"/>
                              <w:ind w:left="284" w:right="311"/>
                              <w:rPr>
                                <w:lang w:val="fr-FR"/>
                              </w:rPr>
                            </w:pPr>
                            <w:r>
                              <w:rPr>
                                <w:lang w:val="fr-FR" w:bidi="fr-FR"/>
                              </w:rPr>
                              <w:t>…</w:t>
                            </w:r>
                            <w:r w:rsidR="00EA1943" w:rsidRPr="00E00B84">
                              <w:rPr>
                                <w:lang w:val="fr-FR" w:bidi="fr-FR"/>
                              </w:rPr>
                              <w:t> contribuer aux processus d’apprentissage et de développement de la communauté scolaire dans son ensemble ;</w:t>
                            </w:r>
                          </w:p>
                          <w:p w14:paraId="543AA8F8" w14:textId="5CBE9334" w:rsidR="00EA1943" w:rsidRPr="00401003" w:rsidRDefault="00BA6F01" w:rsidP="00EA1943">
                            <w:pPr>
                              <w:pStyle w:val="Agency-body-text"/>
                              <w:ind w:left="284" w:right="311"/>
                              <w:rPr>
                                <w:rFonts w:eastAsia="Calibri"/>
                                <w:lang w:val="fr-FR"/>
                              </w:rPr>
                            </w:pPr>
                            <w:r>
                              <w:rPr>
                                <w:lang w:val="fr-FR" w:bidi="fr-FR"/>
                              </w:rPr>
                              <w:t>…</w:t>
                            </w:r>
                            <w:r w:rsidR="00EA1943" w:rsidRPr="00E00B84">
                              <w:rPr>
                                <w:lang w:val="fr-FR" w:bidi="fr-FR"/>
                              </w:rPr>
                              <w:t> faciliter les opportunités d’apprentissage professionnel et les activités d’apprentissage par les pairs pour l’inclusion parmi le personnel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65A51FC6" w:rsidR="00EA1943" w:rsidRPr="00401003" w:rsidRDefault="00BA6F01" w:rsidP="00EA1943">
                      <w:pPr>
                        <w:pStyle w:val="Agency-body-text"/>
                        <w:ind w:left="284" w:right="311"/>
                        <w:rPr>
                          <w:lang w:val="fr-FR"/>
                        </w:rPr>
                      </w:pPr>
                      <w:r>
                        <w:rPr>
                          <w:lang w:val="fr-FR" w:bidi="fr-FR"/>
                        </w:rPr>
                        <w:t>…</w:t>
                      </w:r>
                      <w:r w:rsidR="00EA1943" w:rsidRPr="00E00B84">
                        <w:rPr>
                          <w:lang w:val="fr-FR" w:bidi="fr-FR"/>
                        </w:rPr>
                        <w:t> la souplesse des stratégies pédagogiques qui favorisent l’innovation et l’apprentissage personnel ;</w:t>
                      </w:r>
                    </w:p>
                    <w:p w14:paraId="72A42C96" w14:textId="0AC0CE64" w:rsidR="00EA1943" w:rsidRPr="00401003" w:rsidRDefault="00BA6F01" w:rsidP="00EA1943">
                      <w:pPr>
                        <w:pStyle w:val="Agency-body-text"/>
                        <w:ind w:left="284" w:right="311"/>
                        <w:rPr>
                          <w:lang w:val="fr-FR"/>
                        </w:rPr>
                      </w:pPr>
                      <w:r>
                        <w:rPr>
                          <w:lang w:val="fr-FR" w:bidi="fr-FR"/>
                        </w:rPr>
                        <w:t>…</w:t>
                      </w:r>
                      <w:r w:rsidR="00EA1943" w:rsidRPr="00E00B84">
                        <w:rPr>
                          <w:lang w:val="fr-FR" w:bidi="fr-FR"/>
                        </w:rPr>
                        <w:t> l’utilisation de stratégies de gestion du temps qui permettent de profiter d’opportunités de développement en cours d’emploi ;</w:t>
                      </w:r>
                    </w:p>
                    <w:p w14:paraId="1F4F6337" w14:textId="21BA958A" w:rsidR="00EA1943" w:rsidRPr="00401003" w:rsidRDefault="00BA6F01" w:rsidP="00EA1943">
                      <w:pPr>
                        <w:pStyle w:val="Agency-body-text"/>
                        <w:ind w:left="284" w:right="311"/>
                        <w:rPr>
                          <w:lang w:val="fr-FR"/>
                        </w:rPr>
                      </w:pPr>
                      <w:r>
                        <w:rPr>
                          <w:lang w:val="fr-FR" w:bidi="fr-FR"/>
                        </w:rPr>
                        <w:t>…</w:t>
                      </w:r>
                      <w:r w:rsidR="00EA1943" w:rsidRPr="00E00B84">
                        <w:rPr>
                          <w:lang w:val="fr-FR" w:bidi="fr-FR"/>
                        </w:rPr>
                        <w:t> être ouvert et proactif concernant l’utilisation de collègues et d’autres professionnels comme sources d’apprentissage et d’inspiration ;</w:t>
                      </w:r>
                    </w:p>
                    <w:p w14:paraId="439DFE09" w14:textId="0E07A65A" w:rsidR="00EA1943" w:rsidRPr="00401003" w:rsidRDefault="00BA6F01" w:rsidP="00EA1943">
                      <w:pPr>
                        <w:pStyle w:val="Agency-body-text"/>
                        <w:ind w:left="284" w:right="311"/>
                        <w:rPr>
                          <w:lang w:val="fr-FR"/>
                        </w:rPr>
                      </w:pPr>
                      <w:r>
                        <w:rPr>
                          <w:lang w:val="fr-FR" w:bidi="fr-FR"/>
                        </w:rPr>
                        <w:t>…</w:t>
                      </w:r>
                      <w:r w:rsidR="00EA1943" w:rsidRPr="00E00B84">
                        <w:rPr>
                          <w:lang w:val="fr-FR" w:bidi="fr-FR"/>
                        </w:rPr>
                        <w:t> partager des idées avec des collègues dans des communautés d’apprentissage professionnel ;</w:t>
                      </w:r>
                    </w:p>
                    <w:p w14:paraId="1F277CEF" w14:textId="56858EA7" w:rsidR="00EA1943" w:rsidRPr="00401003" w:rsidRDefault="00BA6F01" w:rsidP="00EA1943">
                      <w:pPr>
                        <w:pStyle w:val="Agency-body-text"/>
                        <w:ind w:left="284" w:right="311"/>
                        <w:rPr>
                          <w:lang w:val="fr-FR"/>
                        </w:rPr>
                      </w:pPr>
                      <w:r>
                        <w:rPr>
                          <w:lang w:val="fr-FR" w:bidi="fr-FR"/>
                        </w:rPr>
                        <w:t>…</w:t>
                      </w:r>
                      <w:r w:rsidR="00EA1943" w:rsidRPr="00E00B84">
                        <w:rPr>
                          <w:lang w:val="fr-FR" w:bidi="fr-FR"/>
                        </w:rPr>
                        <w:t> contribuer aux processus d’apprentissage et de développement de la communauté scolaire dans son ensemble ;</w:t>
                      </w:r>
                    </w:p>
                    <w:p w14:paraId="543AA8F8" w14:textId="5CBE9334" w:rsidR="00EA1943" w:rsidRPr="00401003" w:rsidRDefault="00BA6F01" w:rsidP="00EA1943">
                      <w:pPr>
                        <w:pStyle w:val="Agency-body-text"/>
                        <w:ind w:left="284" w:right="311"/>
                        <w:rPr>
                          <w:rFonts w:eastAsia="Calibri"/>
                          <w:lang w:val="fr-FR"/>
                        </w:rPr>
                      </w:pPr>
                      <w:r>
                        <w:rPr>
                          <w:lang w:val="fr-FR" w:bidi="fr-FR"/>
                        </w:rPr>
                        <w:t>…</w:t>
                      </w:r>
                      <w:r w:rsidR="00EA1943" w:rsidRPr="00E00B84">
                        <w:rPr>
                          <w:lang w:val="fr-FR" w:bidi="fr-FR"/>
                        </w:rPr>
                        <w:t> faciliter les opportunités d’apprentissage professionnel et les activités d’apprentissage par les pairs pour l’inclusion parmi le personnel scolaire.</w:t>
                      </w:r>
                    </w:p>
                  </w:txbxContent>
                </v:textbox>
                <w10:anchorlock/>
              </v:shape>
            </w:pict>
          </mc:Fallback>
        </mc:AlternateContent>
      </w:r>
    </w:p>
    <w:p w14:paraId="03B4230A" w14:textId="0BA25B4D" w:rsidR="00DC252E" w:rsidRPr="00845B6A" w:rsidRDefault="00C870DD" w:rsidP="000748DD">
      <w:pPr>
        <w:spacing w:before="120" w:after="120"/>
        <w:rPr>
          <w:rFonts w:asciiTheme="majorHAnsi" w:hAnsiTheme="majorHAnsi" w:cstheme="majorHAnsi"/>
          <w:bCs/>
          <w:sz w:val="16"/>
          <w:szCs w:val="16"/>
          <w:lang w:val="fr-FR"/>
        </w:rPr>
        <w:sectPr w:rsidR="00DC252E" w:rsidRPr="00845B6A"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845B6A">
        <w:rPr>
          <w:rFonts w:asciiTheme="majorHAnsi" w:hAnsiTheme="majorHAnsi" w:cstheme="majorHAnsi"/>
          <w:lang w:val="fr-FR" w:bidi="fr-FR"/>
        </w:rPr>
        <w:t>© </w:t>
      </w:r>
      <w:proofErr w:type="spellStart"/>
      <w:r w:rsidRPr="00845B6A">
        <w:rPr>
          <w:rFonts w:asciiTheme="majorHAnsi" w:hAnsiTheme="majorHAnsi" w:cstheme="majorHAnsi"/>
          <w:b/>
          <w:lang w:val="fr-FR" w:bidi="fr-FR"/>
        </w:rPr>
        <w:t>European</w:t>
      </w:r>
      <w:proofErr w:type="spellEnd"/>
      <w:r w:rsidRPr="00845B6A">
        <w:rPr>
          <w:rFonts w:asciiTheme="majorHAnsi" w:hAnsiTheme="majorHAnsi" w:cstheme="majorHAnsi"/>
          <w:b/>
          <w:lang w:val="fr-FR" w:bidi="fr-FR"/>
        </w:rPr>
        <w:t xml:space="preserve"> Agency for </w:t>
      </w:r>
      <w:proofErr w:type="spellStart"/>
      <w:r w:rsidRPr="00845B6A">
        <w:rPr>
          <w:rFonts w:asciiTheme="majorHAnsi" w:hAnsiTheme="majorHAnsi" w:cstheme="majorHAnsi"/>
          <w:b/>
          <w:lang w:val="fr-FR" w:bidi="fr-FR"/>
        </w:rPr>
        <w:t>Special</w:t>
      </w:r>
      <w:proofErr w:type="spellEnd"/>
      <w:r w:rsidRPr="00845B6A">
        <w:rPr>
          <w:rFonts w:asciiTheme="majorHAnsi" w:hAnsiTheme="majorHAnsi" w:cstheme="majorHAnsi"/>
          <w:b/>
          <w:lang w:val="fr-FR" w:bidi="fr-FR"/>
        </w:rPr>
        <w:t xml:space="preserve"> </w:t>
      </w:r>
      <w:proofErr w:type="spellStart"/>
      <w:r w:rsidRPr="00845B6A">
        <w:rPr>
          <w:rFonts w:asciiTheme="majorHAnsi" w:hAnsiTheme="majorHAnsi" w:cstheme="majorHAnsi"/>
          <w:b/>
          <w:lang w:val="fr-FR" w:bidi="fr-FR"/>
        </w:rPr>
        <w:t>Needs</w:t>
      </w:r>
      <w:proofErr w:type="spellEnd"/>
      <w:r w:rsidRPr="00845B6A">
        <w:rPr>
          <w:rFonts w:asciiTheme="majorHAnsi" w:hAnsiTheme="majorHAnsi" w:cstheme="majorHAnsi"/>
          <w:b/>
          <w:lang w:val="fr-FR" w:bidi="fr-FR"/>
        </w:rPr>
        <w:t xml:space="preserve"> and Inclusive </w:t>
      </w:r>
      <w:proofErr w:type="spellStart"/>
      <w:r w:rsidRPr="00845B6A">
        <w:rPr>
          <w:rFonts w:asciiTheme="majorHAnsi" w:hAnsiTheme="majorHAnsi" w:cstheme="majorHAnsi"/>
          <w:b/>
          <w:lang w:val="fr-FR" w:bidi="fr-FR"/>
        </w:rPr>
        <w:t>Education</w:t>
      </w:r>
      <w:proofErr w:type="spellEnd"/>
      <w:r w:rsidRPr="00845B6A">
        <w:rPr>
          <w:rFonts w:asciiTheme="majorHAnsi" w:hAnsiTheme="majorHAnsi" w:cstheme="majorHAnsi"/>
          <w:b/>
          <w:lang w:val="fr-FR" w:bidi="fr-FR"/>
        </w:rPr>
        <w:t> 2022</w:t>
      </w:r>
      <w:r w:rsidR="009A4308" w:rsidRPr="00845B6A">
        <w:rPr>
          <w:rFonts w:asciiTheme="majorHAnsi" w:hAnsiTheme="majorHAnsi" w:cstheme="majorHAnsi"/>
          <w:sz w:val="16"/>
          <w:lang w:val="fr-FR" w:bidi="fr-FR"/>
        </w:rPr>
        <w:t xml:space="preserve"> </w:t>
      </w:r>
    </w:p>
    <w:p w14:paraId="2BFA4361" w14:textId="5BC9929A" w:rsidR="00D60F48" w:rsidRPr="00845B6A" w:rsidRDefault="009A4308" w:rsidP="00DB3958">
      <w:pPr>
        <w:spacing w:before="360" w:after="360"/>
        <w:rPr>
          <w:rFonts w:asciiTheme="majorHAnsi" w:hAnsiTheme="majorHAnsi" w:cstheme="majorHAnsi"/>
          <w:sz w:val="20"/>
          <w:lang w:val="fr-FR"/>
        </w:rPr>
      </w:pPr>
      <w:r w:rsidRPr="00845B6A">
        <w:rPr>
          <w:rFonts w:asciiTheme="majorHAnsi" w:hAnsiTheme="majorHAnsi" w:cstheme="majorHAnsi"/>
          <w:sz w:val="20"/>
          <w:lang w:val="fr-FR" w:bidi="fr-FR"/>
        </w:rPr>
        <w:drawing>
          <wp:inline distT="0" distB="0" distL="0" distR="0" wp14:anchorId="18E94DCE" wp14:editId="20DE1A1B">
            <wp:extent cx="1440000" cy="298413"/>
            <wp:effectExtent l="0" t="0" r="0" b="0"/>
            <wp:docPr id="9" name="Picture 9" descr="Logo : Emblème de l’Union européenne et texte : Cofinancé par l’Union europé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 Emblème de l’Union européenne et texte : Cofinancé par l’Union européenne"/>
                    <pic:cNvPicPr/>
                  </pic:nvPicPr>
                  <pic:blipFill>
                    <a:blip r:embed="rId17"/>
                    <a:stretch>
                      <a:fillRect/>
                    </a:stretch>
                  </pic:blipFill>
                  <pic:spPr>
                    <a:xfrm>
                      <a:off x="0" y="0"/>
                      <a:ext cx="1440000" cy="298413"/>
                    </a:xfrm>
                    <a:prstGeom prst="rect">
                      <a:avLst/>
                    </a:prstGeom>
                  </pic:spPr>
                </pic:pic>
              </a:graphicData>
            </a:graphic>
          </wp:inline>
        </w:drawing>
      </w:r>
    </w:p>
    <w:p w14:paraId="03B714B0" w14:textId="425026DF" w:rsidR="009F2FA5" w:rsidRPr="00845B6A" w:rsidRDefault="003B0580" w:rsidP="00DB3958">
      <w:pPr>
        <w:spacing w:before="360" w:after="360"/>
        <w:rPr>
          <w:rFonts w:asciiTheme="majorHAnsi" w:hAnsiTheme="majorHAnsi" w:cstheme="majorHAnsi"/>
          <w:sz w:val="20"/>
          <w:szCs w:val="20"/>
          <w:lang w:val="fr-FR"/>
        </w:rPr>
        <w:sectPr w:rsidR="009F2FA5" w:rsidRPr="00845B6A" w:rsidSect="00D60F48">
          <w:type w:val="continuous"/>
          <w:pgSz w:w="11899" w:h="16838"/>
          <w:pgMar w:top="1134" w:right="1531" w:bottom="1276" w:left="1531" w:header="709" w:footer="828" w:gutter="0"/>
          <w:cols w:num="2" w:space="567" w:equalWidth="0">
            <w:col w:w="2268" w:space="567"/>
            <w:col w:w="6002"/>
          </w:cols>
          <w:docGrid w:linePitch="360"/>
        </w:sectPr>
      </w:pPr>
      <w:r w:rsidRPr="00845B6A">
        <w:rPr>
          <w:rFonts w:asciiTheme="majorHAnsi" w:hAnsiTheme="majorHAnsi" w:cstheme="majorHAnsi"/>
          <w:sz w:val="20"/>
          <w:lang w:val="fr-FR" w:bidi="fr-FR"/>
        </w:rPr>
        <w:t>Financé par l’Union européenne. Les points de vue et les opinions exprimés n’engagent toutefois que leurs auteurs et ne reflètent pas nécessairement ceux de l’Union européenne ou de la Commission européenne. Ni l’Union européenne ni la Commission européenne ne peuvent en être tenues pour responsables.</w:t>
      </w:r>
    </w:p>
    <w:p w14:paraId="312C8534" w14:textId="39B14DBF" w:rsidR="00AC6CC8" w:rsidRPr="00845B6A" w:rsidRDefault="00DB3958" w:rsidP="00AC6CC8">
      <w:pPr>
        <w:rPr>
          <w:rFonts w:asciiTheme="majorHAnsi" w:hAnsiTheme="majorHAnsi" w:cstheme="majorHAnsi"/>
          <w:color w:val="000000" w:themeColor="text1"/>
          <w:sz w:val="20"/>
          <w:szCs w:val="20"/>
          <w:lang w:val="fr-FR"/>
        </w:rPr>
      </w:pPr>
      <w:r w:rsidRPr="00845B6A">
        <w:rPr>
          <w:rFonts w:asciiTheme="majorHAnsi" w:hAnsiTheme="majorHAnsi" w:cstheme="majorHAnsi"/>
          <w:sz w:val="20"/>
          <w:lang w:val="fr-FR" w:bidi="fr-FR"/>
        </w:rPr>
        <w:drawing>
          <wp:inline distT="0" distB="0" distL="0" distR="0" wp14:anchorId="3896C342" wp14:editId="3F8E4054">
            <wp:extent cx="1260475" cy="452120"/>
            <wp:effectExtent l="0" t="0" r="0" b="5080"/>
            <wp:docPr id="3" name="Picture 3" descr="Logo : Licence Creative Commons Attribution – Pas d’Utilisation Commerciale – Partage dans les Mêmes Conditions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 Licence Creative Commons Attribution – Pas d’Utilisation Commerciale – Partage dans les Mêmes Conditions 4.0 International"/>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845B6A" w:rsidRDefault="00AC6CC8" w:rsidP="00AC6CC8">
      <w:pPr>
        <w:rPr>
          <w:rFonts w:asciiTheme="majorHAnsi" w:hAnsiTheme="majorHAnsi" w:cstheme="majorHAnsi"/>
          <w:color w:val="000000" w:themeColor="text1"/>
          <w:sz w:val="20"/>
          <w:szCs w:val="20"/>
          <w:lang w:val="fr-FR"/>
        </w:rPr>
        <w:sectPr w:rsidR="00430EE4" w:rsidRPr="00845B6A" w:rsidSect="00AC6CC8">
          <w:type w:val="continuous"/>
          <w:pgSz w:w="11899" w:h="16838"/>
          <w:pgMar w:top="1134" w:right="1531" w:bottom="1276" w:left="1531" w:header="709" w:footer="828" w:gutter="0"/>
          <w:cols w:num="2" w:space="567" w:equalWidth="0">
            <w:col w:w="2268" w:space="567"/>
            <w:col w:w="6002"/>
          </w:cols>
          <w:docGrid w:linePitch="360"/>
        </w:sectPr>
      </w:pPr>
      <w:r w:rsidRPr="00845B6A">
        <w:rPr>
          <w:rFonts w:asciiTheme="majorHAnsi" w:hAnsiTheme="majorHAnsi" w:cstheme="majorHAnsi"/>
          <w:sz w:val="20"/>
          <w:lang w:val="fr-FR" w:bidi="fr-FR"/>
        </w:rPr>
        <w:t xml:space="preserve">Cette œuvre, création, site ou texte est sous </w:t>
      </w:r>
      <w:hyperlink r:id="rId19" w:history="1">
        <w:r w:rsidRPr="00845B6A">
          <w:rPr>
            <w:rStyle w:val="Hyperlink"/>
            <w:rFonts w:asciiTheme="majorHAnsi" w:hAnsiTheme="majorHAnsi" w:cstheme="majorHAnsi"/>
            <w:sz w:val="20"/>
            <w:lang w:val="fr-FR" w:bidi="fr-FR"/>
          </w:rPr>
          <w:t>licence Creative Commons Attribution - Pas d’Utilisation Commerciale - Partage dans les Mêmes Conditions 4.0 International</w:t>
        </w:r>
      </w:hyperlink>
      <w:r w:rsidRPr="00845B6A">
        <w:rPr>
          <w:rFonts w:asciiTheme="majorHAnsi" w:hAnsiTheme="majorHAnsi" w:cstheme="majorHAnsi"/>
          <w:sz w:val="20"/>
          <w:lang w:val="fr-FR" w:bidi="fr-FR"/>
        </w:rPr>
        <w:t>. Vous êtes libre de partager et d’adapter cette publication.</w:t>
      </w:r>
    </w:p>
    <w:p w14:paraId="60F6B1F6" w14:textId="334F51F8" w:rsidR="000B5D30" w:rsidRPr="00845B6A" w:rsidRDefault="00A0704D" w:rsidP="0008298F">
      <w:pPr>
        <w:spacing w:before="120"/>
        <w:rPr>
          <w:rFonts w:asciiTheme="majorHAnsi" w:hAnsiTheme="majorHAnsi" w:cstheme="majorHAnsi"/>
          <w:color w:val="000000" w:themeColor="text1"/>
          <w:sz w:val="20"/>
          <w:szCs w:val="20"/>
          <w:lang w:val="fr-FR"/>
        </w:rPr>
      </w:pPr>
      <w:r w:rsidRPr="00845B6A">
        <w:rPr>
          <w:rFonts w:asciiTheme="majorHAnsi" w:hAnsiTheme="majorHAnsi" w:cstheme="majorHAnsi"/>
          <w:sz w:val="20"/>
          <w:lang w:val="fr-FR" w:bidi="fr-FR"/>
        </w:rPr>
        <w:t xml:space="preserve">Cette publication est une ressource en accès libre. Cela signifie que vous êtes libre d’y accéder, de l’utiliser, de la modifier et de la diffuser sous réserve de mention de l’Agence européenne pour l’éducation adaptée et inclusive. Pour plus d’informations, veuillez consulter la politique de l’accès libre de l’Agence : </w:t>
      </w:r>
      <w:hyperlink r:id="rId20" w:tgtFrame="_blank" w:tooltip="https://www.european-agency.org/open-access-policy." w:history="1">
        <w:r w:rsidRPr="00845B6A">
          <w:rPr>
            <w:rStyle w:val="Hyperlink"/>
            <w:rFonts w:asciiTheme="majorHAnsi" w:hAnsiTheme="majorHAnsi" w:cstheme="majorHAnsi"/>
            <w:sz w:val="20"/>
            <w:lang w:val="fr-FR" w:bidi="fr-FR"/>
          </w:rPr>
          <w:t>www.european-agency.org/open-access-policy</w:t>
        </w:r>
      </w:hyperlink>
      <w:r w:rsidRPr="00845B6A">
        <w:rPr>
          <w:rFonts w:asciiTheme="majorHAnsi" w:hAnsiTheme="majorHAnsi" w:cstheme="majorHAnsi"/>
          <w:sz w:val="20"/>
          <w:lang w:val="fr-FR" w:bidi="fr-FR"/>
        </w:rPr>
        <w:t>.</w:t>
      </w:r>
    </w:p>
    <w:p w14:paraId="2F178972" w14:textId="3500A87E" w:rsidR="008D5B05" w:rsidRPr="00845B6A" w:rsidRDefault="008D5B05" w:rsidP="0008298F">
      <w:pPr>
        <w:spacing w:before="120"/>
        <w:rPr>
          <w:rFonts w:asciiTheme="majorHAnsi" w:hAnsiTheme="majorHAnsi" w:cstheme="majorHAnsi"/>
          <w:color w:val="000000" w:themeColor="text1"/>
          <w:sz w:val="20"/>
          <w:szCs w:val="20"/>
          <w:lang w:val="fr-FR"/>
        </w:rPr>
      </w:pPr>
      <w:r w:rsidRPr="00845B6A">
        <w:rPr>
          <w:rFonts w:asciiTheme="majorHAnsi" w:hAnsiTheme="majorHAnsi" w:cstheme="majorHAnsi"/>
          <w:sz w:val="20"/>
          <w:lang w:val="fr-FR" w:bidi="fr-FR"/>
        </w:rPr>
        <w:t xml:space="preserve">Ceci est la traduction d’un texte original en anglais. En cas de doute quant à l’exactitude des informations fournies dans la traduction, </w:t>
      </w:r>
      <w:proofErr w:type="spellStart"/>
      <w:r w:rsidRPr="00845B6A">
        <w:rPr>
          <w:rFonts w:asciiTheme="majorHAnsi" w:hAnsiTheme="majorHAnsi" w:cstheme="majorHAnsi"/>
          <w:sz w:val="20"/>
          <w:lang w:val="fr-FR" w:bidi="fr-FR"/>
        </w:rPr>
        <w:t>veuillez vous</w:t>
      </w:r>
      <w:proofErr w:type="spellEnd"/>
      <w:r w:rsidRPr="00845B6A">
        <w:rPr>
          <w:rFonts w:asciiTheme="majorHAnsi" w:hAnsiTheme="majorHAnsi" w:cstheme="majorHAnsi"/>
          <w:sz w:val="20"/>
          <w:lang w:val="fr-FR" w:bidi="fr-FR"/>
        </w:rPr>
        <w:t xml:space="preserve"> reporter au texte original anglais.</w:t>
      </w:r>
    </w:p>
    <w:p w14:paraId="35BACCFD" w14:textId="1466D21E" w:rsidR="00FA667D" w:rsidRPr="00845B6A" w:rsidRDefault="000B2DE1" w:rsidP="0008298F">
      <w:pPr>
        <w:jc w:val="right"/>
        <w:rPr>
          <w:rFonts w:asciiTheme="majorHAnsi" w:hAnsiTheme="majorHAnsi" w:cstheme="majorHAnsi"/>
          <w:color w:val="000000" w:themeColor="text1"/>
          <w:sz w:val="20"/>
          <w:lang w:val="fr-FR"/>
        </w:rPr>
      </w:pPr>
      <w:r w:rsidRPr="00845B6A">
        <w:rPr>
          <w:rFonts w:asciiTheme="majorHAnsi" w:hAnsiTheme="majorHAnsi" w:cstheme="majorHAnsi"/>
          <w:b/>
          <w:sz w:val="28"/>
          <w:lang w:val="fr-FR" w:bidi="fr-FR"/>
        </w:rPr>
        <w:t>FR</w:t>
      </w:r>
    </w:p>
    <w:sectPr w:rsidR="00FA667D" w:rsidRPr="00845B6A"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05295" w14:textId="77777777" w:rsidR="0074448E" w:rsidRDefault="0074448E">
      <w:r>
        <w:separator/>
      </w:r>
    </w:p>
  </w:endnote>
  <w:endnote w:type="continuationSeparator" w:id="0">
    <w:p w14:paraId="13FF957E" w14:textId="77777777" w:rsidR="0074448E" w:rsidRDefault="0074448E">
      <w:r>
        <w:continuationSeparator/>
      </w:r>
    </w:p>
  </w:endnote>
  <w:endnote w:type="continuationNotice" w:id="1">
    <w:p w14:paraId="35DBE11A" w14:textId="77777777" w:rsidR="0074448E" w:rsidRDefault="007444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notTrueType/>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532341A" w:rsidR="002E1440" w:rsidRPr="000748DD" w:rsidRDefault="002E1440" w:rsidP="002E1440">
    <w:pPr>
      <w:framePr w:wrap="around" w:vAnchor="text" w:hAnchor="margin" w:xAlign="outside" w:y="1"/>
      <w:jc w:val="right"/>
      <w:rPr>
        <w:rFonts w:ascii="Calibri" w:hAnsi="Calibri" w:cs="Calibri"/>
        <w:lang w:val="fr-FR"/>
      </w:rPr>
    </w:pPr>
    <w:r w:rsidRPr="000748DD">
      <w:rPr>
        <w:rFonts w:ascii="Calibri" w:hAnsi="Calibri" w:cs="Calibri"/>
        <w:lang w:val="fr-FR" w:bidi="fr-FR"/>
      </w:rPr>
      <w:fldChar w:fldCharType="begin"/>
    </w:r>
    <w:r w:rsidRPr="000748DD">
      <w:rPr>
        <w:rFonts w:ascii="Calibri" w:hAnsi="Calibri" w:cs="Calibri"/>
        <w:lang w:val="fr-FR" w:bidi="fr-FR"/>
      </w:rPr>
      <w:instrText xml:space="preserve">PAGE  </w:instrText>
    </w:r>
    <w:r w:rsidRPr="000748DD">
      <w:rPr>
        <w:rFonts w:ascii="Calibri" w:hAnsi="Calibri" w:cs="Calibri"/>
        <w:lang w:val="fr-FR" w:bidi="fr-FR"/>
      </w:rPr>
      <w:fldChar w:fldCharType="separate"/>
    </w:r>
    <w:r w:rsidR="00145365" w:rsidRPr="000748DD">
      <w:rPr>
        <w:rFonts w:ascii="Calibri" w:hAnsi="Calibri" w:cs="Calibri"/>
        <w:noProof/>
        <w:lang w:val="fr-FR" w:bidi="fr-FR"/>
      </w:rPr>
      <w:t>2</w:t>
    </w:r>
    <w:r w:rsidRPr="000748DD">
      <w:rPr>
        <w:rFonts w:ascii="Calibri" w:hAnsi="Calibri" w:cs="Calibri"/>
        <w:lang w:val="fr-FR" w:bidi="fr-FR"/>
      </w:rPr>
      <w:fldChar w:fldCharType="end"/>
    </w:r>
  </w:p>
  <w:p w14:paraId="6BDE50D3" w14:textId="3E32664B" w:rsidR="00894409" w:rsidRPr="00401003" w:rsidRDefault="002E1440" w:rsidP="002E1440">
    <w:pPr>
      <w:pStyle w:val="Agency-footer"/>
      <w:jc w:val="right"/>
      <w:rPr>
        <w:lang w:val="fr-FR"/>
      </w:rPr>
    </w:pPr>
    <w:r>
      <w:rPr>
        <w:lang w:val="fr-FR" w:bidi="fr-FR"/>
      </w:rPr>
      <w:t>Profil pour la formation des enseignants à l’éducation inclusive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46F39280" w:rsidR="002E1440" w:rsidRPr="000748DD" w:rsidRDefault="002E1440" w:rsidP="002E1440">
    <w:pPr>
      <w:framePr w:wrap="around" w:vAnchor="text" w:hAnchor="margin" w:xAlign="outside" w:y="1"/>
      <w:jc w:val="right"/>
      <w:rPr>
        <w:rFonts w:ascii="Calibri" w:hAnsi="Calibri" w:cs="Calibri"/>
        <w:lang w:val="fr-FR"/>
      </w:rPr>
    </w:pPr>
    <w:r w:rsidRPr="000748DD">
      <w:rPr>
        <w:rFonts w:ascii="Calibri" w:hAnsi="Calibri" w:cs="Calibri"/>
        <w:lang w:val="fr-FR" w:bidi="fr-FR"/>
      </w:rPr>
      <w:fldChar w:fldCharType="begin"/>
    </w:r>
    <w:r w:rsidRPr="000748DD">
      <w:rPr>
        <w:rFonts w:ascii="Calibri" w:hAnsi="Calibri" w:cs="Calibri"/>
        <w:lang w:val="fr-FR" w:bidi="fr-FR"/>
      </w:rPr>
      <w:instrText xml:space="preserve">PAGE  </w:instrText>
    </w:r>
    <w:r w:rsidRPr="000748DD">
      <w:rPr>
        <w:rFonts w:ascii="Calibri" w:hAnsi="Calibri" w:cs="Calibri"/>
        <w:lang w:val="fr-FR" w:bidi="fr-FR"/>
      </w:rPr>
      <w:fldChar w:fldCharType="separate"/>
    </w:r>
    <w:r w:rsidR="00145365" w:rsidRPr="000748DD">
      <w:rPr>
        <w:rFonts w:ascii="Calibri" w:hAnsi="Calibri" w:cs="Calibri"/>
        <w:noProof/>
        <w:lang w:val="fr-FR" w:bidi="fr-FR"/>
      </w:rPr>
      <w:t>3</w:t>
    </w:r>
    <w:r w:rsidRPr="000748DD">
      <w:rPr>
        <w:rFonts w:ascii="Calibri" w:hAnsi="Calibri" w:cs="Calibri"/>
        <w:lang w:val="fr-FR" w:bidi="fr-FR"/>
      </w:rPr>
      <w:fldChar w:fldCharType="end"/>
    </w:r>
  </w:p>
  <w:p w14:paraId="2837CFE7" w14:textId="77777777" w:rsidR="002E1440" w:rsidRPr="00401003" w:rsidRDefault="002E1440" w:rsidP="002E1440">
    <w:pPr>
      <w:pStyle w:val="Agency-footer"/>
      <w:rPr>
        <w:lang w:val="fr-FR"/>
      </w:rPr>
    </w:pPr>
    <w:r>
      <w:rPr>
        <w:lang w:val="fr-FR" w:bidi="fr-FR"/>
      </w:rPr>
      <w:t>Profil pour la formation des enseignants à l’éducation inclusive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DA270" w14:textId="77777777" w:rsidR="0074448E" w:rsidRDefault="0074448E">
      <w:r>
        <w:separator/>
      </w:r>
    </w:p>
  </w:footnote>
  <w:footnote w:type="continuationSeparator" w:id="0">
    <w:p w14:paraId="5B354EAF" w14:textId="77777777" w:rsidR="0074448E" w:rsidRDefault="0074448E">
      <w:r>
        <w:continuationSeparator/>
      </w:r>
    </w:p>
  </w:footnote>
  <w:footnote w:type="continuationNotice" w:id="1">
    <w:p w14:paraId="6F00F422" w14:textId="77777777" w:rsidR="0074448E" w:rsidRDefault="0074448E"/>
  </w:footnote>
  <w:footnote w:id="2">
    <w:p w14:paraId="7DD2C09F" w14:textId="1F3FA8F7" w:rsidR="00F25039" w:rsidRPr="00401003" w:rsidRDefault="00F25039" w:rsidP="00A70A7B">
      <w:pPr>
        <w:pStyle w:val="Agency-footnote"/>
        <w:rPr>
          <w:lang w:val="fr-FR"/>
        </w:rPr>
      </w:pPr>
      <w:r>
        <w:rPr>
          <w:rStyle w:val="FootnoteReference"/>
          <w:lang w:val="fr-FR" w:bidi="fr-FR"/>
        </w:rPr>
        <w:footnoteRef/>
      </w:r>
      <w:r w:rsidR="00A70A7B" w:rsidRPr="00A70A7B">
        <w:rPr>
          <w:lang w:val="fr-FR" w:bidi="fr-FR"/>
        </w:rPr>
        <w:t xml:space="preserve"> Agence européenne pour le développement de l’éducation des personnes ayant des besoins particuliers, 2012. </w:t>
      </w:r>
      <w:r w:rsidR="00A70A7B" w:rsidRPr="00A70A7B">
        <w:rPr>
          <w:i/>
          <w:lang w:val="fr-FR" w:bidi="fr-FR"/>
        </w:rPr>
        <w:t>Profil des enseignants inclusifs.</w:t>
      </w:r>
      <w:r w:rsidR="00A70A7B" w:rsidRPr="00A70A7B">
        <w:rPr>
          <w:lang w:val="fr-FR" w:bidi="fr-FR"/>
        </w:rPr>
        <w:t xml:space="preserve"> Odense, Danemark. </w:t>
      </w:r>
      <w:r w:rsidR="00A70A7B" w:rsidRPr="00A70A7B">
        <w:rPr>
          <w:lang w:val="fr-FR" w:bidi="fr-FR"/>
        </w:rPr>
        <w:br/>
      </w:r>
      <w:hyperlink r:id="rId1" w:history="1">
        <w:r w:rsidR="00A70A7B" w:rsidRPr="00A70A7B">
          <w:rPr>
            <w:rStyle w:val="Hyperlink"/>
            <w:lang w:val="fr-FR" w:bidi="fr-FR"/>
          </w:rPr>
          <w:t>www.european-agency.org/resources/publications/teacher-education-inclusion-profile-inclusive-teachers</w:t>
        </w:r>
      </w:hyperlink>
      <w:r w:rsidR="00A70A7B" w:rsidRPr="00A70A7B">
        <w:rPr>
          <w:lang w:val="fr-FR" w:bidi="fr-FR"/>
        </w:rPr>
        <w:t xml:space="preserve"> (Dernière consultation en juin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fr-FR" w:bidi="fr-FR"/>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fr-FR" w:bidi="fr-FR"/>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7283593">
    <w:abstractNumId w:val="30"/>
  </w:num>
  <w:num w:numId="2" w16cid:durableId="420180078">
    <w:abstractNumId w:val="25"/>
  </w:num>
  <w:num w:numId="3" w16cid:durableId="878709626">
    <w:abstractNumId w:val="7"/>
  </w:num>
  <w:num w:numId="4" w16cid:durableId="1233468546">
    <w:abstractNumId w:val="33"/>
  </w:num>
  <w:num w:numId="5" w16cid:durableId="1598706103">
    <w:abstractNumId w:val="10"/>
  </w:num>
  <w:num w:numId="6" w16cid:durableId="1960335694">
    <w:abstractNumId w:val="13"/>
  </w:num>
  <w:num w:numId="7" w16cid:durableId="497968307">
    <w:abstractNumId w:val="29"/>
  </w:num>
  <w:num w:numId="8" w16cid:durableId="1396968990">
    <w:abstractNumId w:val="4"/>
  </w:num>
  <w:num w:numId="9" w16cid:durableId="2084988802">
    <w:abstractNumId w:val="21"/>
  </w:num>
  <w:num w:numId="10" w16cid:durableId="1686790519">
    <w:abstractNumId w:val="16"/>
  </w:num>
  <w:num w:numId="11" w16cid:durableId="1998340446">
    <w:abstractNumId w:val="32"/>
  </w:num>
  <w:num w:numId="12" w16cid:durableId="1609461998">
    <w:abstractNumId w:val="1"/>
  </w:num>
  <w:num w:numId="13" w16cid:durableId="951209552">
    <w:abstractNumId w:val="5"/>
  </w:num>
  <w:num w:numId="14" w16cid:durableId="182715683">
    <w:abstractNumId w:val="11"/>
  </w:num>
  <w:num w:numId="15" w16cid:durableId="1013915463">
    <w:abstractNumId w:val="0"/>
  </w:num>
  <w:num w:numId="16" w16cid:durableId="32510026">
    <w:abstractNumId w:val="12"/>
  </w:num>
  <w:num w:numId="17" w16cid:durableId="1213346466">
    <w:abstractNumId w:val="15"/>
  </w:num>
  <w:num w:numId="18" w16cid:durableId="1169440742">
    <w:abstractNumId w:val="6"/>
  </w:num>
  <w:num w:numId="19" w16cid:durableId="911965470">
    <w:abstractNumId w:val="8"/>
  </w:num>
  <w:num w:numId="20" w16cid:durableId="536434551">
    <w:abstractNumId w:val="14"/>
  </w:num>
  <w:num w:numId="21" w16cid:durableId="1852643703">
    <w:abstractNumId w:val="2"/>
  </w:num>
  <w:num w:numId="22" w16cid:durableId="1063985245">
    <w:abstractNumId w:val="20"/>
  </w:num>
  <w:num w:numId="23" w16cid:durableId="1630210827">
    <w:abstractNumId w:val="18"/>
  </w:num>
  <w:num w:numId="24" w16cid:durableId="2109305492">
    <w:abstractNumId w:val="27"/>
  </w:num>
  <w:num w:numId="25" w16cid:durableId="609361454">
    <w:abstractNumId w:val="9"/>
  </w:num>
  <w:num w:numId="26" w16cid:durableId="457837710">
    <w:abstractNumId w:val="3"/>
  </w:num>
  <w:num w:numId="27" w16cid:durableId="686294040">
    <w:abstractNumId w:val="26"/>
  </w:num>
  <w:num w:numId="28" w16cid:durableId="539711504">
    <w:abstractNumId w:val="23"/>
  </w:num>
  <w:num w:numId="29" w16cid:durableId="1522352122">
    <w:abstractNumId w:val="24"/>
  </w:num>
  <w:num w:numId="30" w16cid:durableId="2002199708">
    <w:abstractNumId w:val="19"/>
  </w:num>
  <w:num w:numId="31" w16cid:durableId="668024585">
    <w:abstractNumId w:val="17"/>
  </w:num>
  <w:num w:numId="32" w16cid:durableId="1764839989">
    <w:abstractNumId w:val="31"/>
  </w:num>
  <w:num w:numId="33" w16cid:durableId="788888777">
    <w:abstractNumId w:val="22"/>
  </w:num>
  <w:num w:numId="34" w16cid:durableId="184231184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48DD"/>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365"/>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33C"/>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2E9C"/>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34AF"/>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151"/>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56E0"/>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003"/>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3B0F"/>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1AE"/>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B68"/>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97A8B"/>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48E"/>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B6A"/>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1AE"/>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30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5B63"/>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9E5"/>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6F01"/>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1B60"/>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66A"/>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FEB0BE-3263-4DE8-9212-658DBC6F1867}">
  <ds:schemaRefs>
    <ds:schemaRef ds:uri="http://schemas.openxmlformats.org/officeDocument/2006/bibliography"/>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1572</Words>
  <Characters>9388</Characters>
  <Application>Microsoft Office Word</Application>
  <DocSecurity>0</DocSecurity>
  <Lines>247</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10859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pour la formation des enseignants à l’éducation inclusive</dc:title>
  <dc:subject>Teacher Professional Learning for Inclusion (TPL4I)</dc:subject>
  <dc:creator>European Agency for Special Needs and Inclusive Education</dc:creator>
  <cp:keywords>EASNIE</cp:keywords>
  <dc:description/>
  <cp:lastModifiedBy>Áine Wynne</cp:lastModifiedBy>
  <cp:revision>18</cp:revision>
  <cp:lastPrinted>2009-05-04T16:34:00Z</cp:lastPrinted>
  <dcterms:created xsi:type="dcterms:W3CDTF">2022-08-31T09:36:00Z</dcterms:created>
  <dcterms:modified xsi:type="dcterms:W3CDTF">2022-09-08T17:04:00Z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