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3E359C4B" w:rsidR="00534D20" w:rsidRPr="00D93E29" w:rsidRDefault="00A656A5" w:rsidP="007C0ABB">
      <w:pPr>
        <w:pStyle w:val="Agency-title"/>
        <w:spacing w:before="3240"/>
        <w:rPr>
          <w:sz w:val="62"/>
          <w:szCs w:val="62"/>
        </w:rPr>
      </w:pPr>
      <w:r w:rsidRPr="00D93E29">
        <w:rPr>
          <w:noProof/>
          <w:sz w:val="62"/>
          <w:lang w:val="hu-HU" w:bidi="hu-HU"/>
        </w:rPr>
        <w:drawing>
          <wp:inline distT="0" distB="0" distL="0" distR="0" wp14:anchorId="65D7534D" wp14:editId="0D3D9F5C">
            <wp:extent cx="3033241" cy="1196503"/>
            <wp:effectExtent l="0" t="0" r="2540" b="0"/>
            <wp:docPr id="2" name="Picture 2" descr="Logó: A pedagógusok inkluzív nevelésre-oktatásra való szakmai felkészítés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ó: A pedagógusok inkluzív nevelésre-oktatásra való szakmai felkészítése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hu-HU" w:bidi="hu-HU"/>
        </w:rPr>
        <w:br/>
        <w:t>A pedagógusok inkluzív nevelésre-oktatásra való szakmai felkészítési profilja</w:t>
      </w:r>
    </w:p>
    <w:p w14:paraId="090C6E91" w14:textId="77777777" w:rsidR="00657993" w:rsidRDefault="00743091" w:rsidP="00A656A5">
      <w:pPr>
        <w:pStyle w:val="Agency-body-text"/>
        <w:spacing w:before="6000" w:after="0"/>
        <w:jc w:val="center"/>
        <w:rPr>
          <w:b/>
          <w:szCs w:val="24"/>
          <w:lang w:val="hu-HU" w:bidi="hu-HU"/>
        </w:rPr>
        <w:sectPr w:rsidR="00657993"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hu-HU" w:bidi="hu-HU"/>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B953C8">
        <w:rPr>
          <w:b/>
          <w:szCs w:val="24"/>
          <w:lang w:val="hu-HU" w:bidi="hu-HU"/>
        </w:rPr>
        <w:t>Európai Ügynökség a Sajátos Nevelési Igényű Tanulókért és az Inkluzív Oktatásért</w:t>
      </w:r>
    </w:p>
    <w:p w14:paraId="2FD67D7F" w14:textId="0CA17EA4" w:rsidR="00A4424B" w:rsidRPr="000D64BE" w:rsidRDefault="00A4424B" w:rsidP="000D64BE">
      <w:pPr>
        <w:pStyle w:val="Agency-body-text"/>
        <w:spacing w:before="1320" w:after="720"/>
        <w:rPr>
          <w:lang w:val="hu-HU" w:bidi="hu-HU"/>
        </w:rPr>
      </w:pPr>
      <w:r w:rsidRPr="000D64BE">
        <w:rPr>
          <w:lang w:val="hu-HU" w:bidi="hu-HU"/>
        </w:rPr>
        <w:lastRenderedPageBreak/>
        <w:t>Ez a „</w:t>
      </w:r>
      <w:hyperlink r:id="rId17" w:history="1">
        <w:r w:rsidR="008F5FE0"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Pr="000D64BE">
        <w:rPr>
          <w:lang w:val="hu-HU" w:bidi="hu-HU"/>
        </w:rPr>
        <w:t>” című jelentés kivonata (a jelentés csak angol nyelven elérhető).</w:t>
      </w:r>
    </w:p>
    <w:p w14:paraId="5D23964A" w14:textId="49CD8797" w:rsidR="00A4424B" w:rsidRPr="00420CDE" w:rsidRDefault="00420CDE" w:rsidP="000D64BE">
      <w:pPr>
        <w:spacing w:before="360" w:after="360"/>
        <w:rPr>
          <w:rFonts w:asciiTheme="majorHAnsi" w:hAnsiTheme="majorHAnsi" w:cstheme="majorHAnsi"/>
          <w:sz w:val="20"/>
          <w:lang w:val="hu-HU" w:bidi="hu-HU"/>
        </w:rPr>
      </w:pPr>
      <w:r w:rsidRPr="000D64BE">
        <w:rPr>
          <w:rStyle w:val="normaltextrun"/>
          <w:rFonts w:ascii="Calibri" w:hAnsi="Calibri" w:cs="Calibri"/>
          <w:color w:val="000000"/>
          <w:shd w:val="clear" w:color="auto" w:fill="FFFFFF"/>
          <w:lang w:val="hu-HU"/>
        </w:rPr>
        <w:t>Ez a jelentés elektronikusan teljes mértékben átalakítható formátumban és 25 nyelven áll rendelkezésre, hogy az abban foglalt információhoz minél jobb hozzáférést biztosítsunk. A jelentés elektronikus változatai hozzáférhetők az Ügynökség web site-</w:t>
      </w:r>
      <w:proofErr w:type="spellStart"/>
      <w:r w:rsidRPr="000D64BE">
        <w:rPr>
          <w:rStyle w:val="normaltextrun"/>
          <w:rFonts w:ascii="Calibri" w:hAnsi="Calibri" w:cs="Calibri"/>
          <w:color w:val="000000"/>
          <w:shd w:val="clear" w:color="auto" w:fill="FFFFFF"/>
          <w:lang w:val="hu-HU"/>
        </w:rPr>
        <w:t>ján</w:t>
      </w:r>
      <w:proofErr w:type="spellEnd"/>
      <w:r w:rsidRPr="000D64BE">
        <w:rPr>
          <w:rStyle w:val="normaltextrun"/>
          <w:rFonts w:ascii="Calibri" w:hAnsi="Calibri" w:cs="Calibri"/>
          <w:color w:val="000000"/>
          <w:shd w:val="clear" w:color="auto" w:fill="FFFFFF"/>
          <w:lang w:val="hu-HU"/>
        </w:rPr>
        <w:t>:</w:t>
      </w:r>
      <w:r w:rsidR="00E9365C">
        <w:rPr>
          <w:rStyle w:val="normaltextrun"/>
          <w:rFonts w:ascii="Calibri" w:hAnsi="Calibri" w:cs="Calibri"/>
          <w:color w:val="000000"/>
          <w:shd w:val="clear" w:color="auto" w:fill="FFFFFF"/>
          <w:lang w:val="hu-HU"/>
        </w:rPr>
        <w:t xml:space="preserve"> </w:t>
      </w:r>
      <w:r w:rsidR="00E9365C">
        <w:rPr>
          <w:rStyle w:val="normaltextrun"/>
          <w:rFonts w:ascii="Calibri" w:hAnsi="Calibri" w:cs="Calibri"/>
          <w:color w:val="000000"/>
          <w:shd w:val="clear" w:color="auto" w:fill="FFFFFF"/>
          <w:lang w:val="hu-HU"/>
        </w:rPr>
        <w:br/>
      </w:r>
      <w:hyperlink r:id="rId18" w:history="1">
        <w:r w:rsidR="00E9365C" w:rsidRPr="00E9365C">
          <w:rPr>
            <w:rStyle w:val="Hyperlink"/>
            <w:rFonts w:ascii="Calibri" w:hAnsi="Calibri" w:cs="Calibri"/>
            <w:shd w:val="clear" w:color="auto" w:fill="FFFFFF"/>
            <w:lang w:val="hu-HU"/>
          </w:rPr>
          <w:t>www.european-agency.org/resources/publications/TPL4I-profile</w:t>
        </w:r>
      </w:hyperlink>
    </w:p>
    <w:p w14:paraId="33949E56" w14:textId="77777777" w:rsidR="00657993" w:rsidRPr="007C0ABB" w:rsidRDefault="00657993" w:rsidP="000D64BE">
      <w:pPr>
        <w:pStyle w:val="Agency-body-text"/>
        <w:spacing w:before="360" w:after="720"/>
      </w:pPr>
      <w:r w:rsidRPr="007C0ABB">
        <w:rPr>
          <w:lang w:bidi="hu-HU"/>
        </w:rPr>
        <w:t>A jelen dokumentum az eredeti angol nyelvű változat fordítása. Ha bizonytalan a fordításban szereplő információk pontosságát illetően, kérjük, hivatkozzon az eredeti angol szövegre.</w:t>
      </w:r>
    </w:p>
    <w:p w14:paraId="44B0FF50" w14:textId="77777777" w:rsidR="00657993" w:rsidRPr="007C0ABB" w:rsidRDefault="00657993" w:rsidP="000D64BE">
      <w:pPr>
        <w:spacing w:before="360" w:after="1440"/>
        <w:rPr>
          <w:rFonts w:asciiTheme="majorHAnsi" w:hAnsiTheme="majorHAnsi" w:cstheme="majorHAnsi"/>
          <w:b/>
          <w:lang w:val="en-GB"/>
        </w:rPr>
      </w:pPr>
      <w:r w:rsidRPr="007C0ABB">
        <w:rPr>
          <w:rFonts w:asciiTheme="majorHAnsi" w:hAnsiTheme="majorHAnsi" w:cstheme="majorHAnsi"/>
          <w:lang w:val="hu-HU" w:bidi="hu-HU"/>
        </w:rPr>
        <w:t xml:space="preserve">© </w:t>
      </w:r>
      <w:r w:rsidRPr="007C0ABB">
        <w:rPr>
          <w:rFonts w:asciiTheme="majorHAnsi" w:hAnsiTheme="majorHAnsi" w:cstheme="majorHAnsi"/>
          <w:b/>
          <w:lang w:val="hu-HU" w:bidi="hu-HU"/>
        </w:rPr>
        <w:t xml:space="preserve">European </w:t>
      </w:r>
      <w:proofErr w:type="spellStart"/>
      <w:r w:rsidRPr="007C0ABB">
        <w:rPr>
          <w:rFonts w:asciiTheme="majorHAnsi" w:hAnsiTheme="majorHAnsi" w:cstheme="majorHAnsi"/>
          <w:b/>
          <w:lang w:val="hu-HU" w:bidi="hu-HU"/>
        </w:rPr>
        <w:t>Agency</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for</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Special</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Needs</w:t>
      </w:r>
      <w:proofErr w:type="spellEnd"/>
      <w:r w:rsidRPr="007C0ABB">
        <w:rPr>
          <w:rFonts w:asciiTheme="majorHAnsi" w:hAnsiTheme="majorHAnsi" w:cstheme="majorHAnsi"/>
          <w:b/>
          <w:lang w:val="hu-HU" w:bidi="hu-HU"/>
        </w:rPr>
        <w:t xml:space="preserve"> and </w:t>
      </w:r>
      <w:proofErr w:type="spellStart"/>
      <w:r w:rsidRPr="007C0ABB">
        <w:rPr>
          <w:rFonts w:asciiTheme="majorHAnsi" w:hAnsiTheme="majorHAnsi" w:cstheme="majorHAnsi"/>
          <w:b/>
          <w:lang w:val="hu-HU" w:bidi="hu-HU"/>
        </w:rPr>
        <w:t>Inclusive</w:t>
      </w:r>
      <w:proofErr w:type="spellEnd"/>
      <w:r w:rsidRPr="007C0ABB">
        <w:rPr>
          <w:rFonts w:asciiTheme="majorHAnsi" w:hAnsiTheme="majorHAnsi" w:cstheme="majorHAnsi"/>
          <w:b/>
          <w:lang w:val="hu-HU" w:bidi="hu-HU"/>
        </w:rPr>
        <w:t xml:space="preserve"> Education 2022</w:t>
      </w:r>
    </w:p>
    <w:p w14:paraId="553F8105" w14:textId="7B7F5280" w:rsidR="00657993" w:rsidRPr="007C0ABB" w:rsidRDefault="00A20B1B" w:rsidP="000D64BE">
      <w:pPr>
        <w:spacing w:before="360" w:after="360"/>
        <w:rPr>
          <w:rFonts w:asciiTheme="majorHAnsi" w:hAnsiTheme="majorHAnsi" w:cstheme="majorHAnsi"/>
          <w:bCs/>
          <w:sz w:val="16"/>
          <w:szCs w:val="16"/>
          <w:lang w:val="en-GB"/>
        </w:rPr>
        <w:sectPr w:rsidR="00657993" w:rsidRPr="007C0ABB" w:rsidSect="000D64BE">
          <w:type w:val="continuous"/>
          <w:pgSz w:w="11899" w:h="16838"/>
          <w:pgMar w:top="1134" w:right="1531" w:bottom="1276" w:left="1531" w:header="709" w:footer="828" w:gutter="0"/>
          <w:cols w:space="708"/>
          <w:docGrid w:linePitch="360"/>
        </w:sectPr>
      </w:pPr>
      <w:r w:rsidRPr="007C0ABB">
        <w:rPr>
          <w:rFonts w:asciiTheme="majorHAnsi" w:hAnsiTheme="majorHAnsi" w:cstheme="majorHAnsi"/>
          <w:noProof/>
          <w:lang w:val="hu-HU" w:bidi="hu-HU"/>
        </w:rPr>
        <w:drawing>
          <wp:anchor distT="0" distB="0" distL="114300" distR="114300" simplePos="0" relativeHeight="251661312" behindDoc="0" locked="0" layoutInCell="1" allowOverlap="1" wp14:anchorId="7DC9A6E1" wp14:editId="38B4845D">
            <wp:simplePos x="0" y="0"/>
            <wp:positionH relativeFrom="column">
              <wp:posOffset>-5715</wp:posOffset>
            </wp:positionH>
            <wp:positionV relativeFrom="paragraph">
              <wp:posOffset>396273</wp:posOffset>
            </wp:positionV>
            <wp:extent cx="1613535" cy="329565"/>
            <wp:effectExtent l="0" t="0" r="0" b="635"/>
            <wp:wrapSquare wrapText="bothSides"/>
            <wp:docPr id="42" name="Picture 4" descr="Logó: Az Európai Unió emblémája és szöveg: Az Európai Unió társfinanszírozásával">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ó: Az Európai Unió emblémája és szöveg: Az Európai Unió társfinanszírozásával">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29565"/>
                    </a:xfrm>
                    <a:prstGeom prst="rect">
                      <a:avLst/>
                    </a:prstGeom>
                  </pic:spPr>
                </pic:pic>
              </a:graphicData>
            </a:graphic>
            <wp14:sizeRelH relativeFrom="page">
              <wp14:pctWidth>0</wp14:pctWidth>
            </wp14:sizeRelH>
            <wp14:sizeRelV relativeFrom="page">
              <wp14:pctHeight>0</wp14:pctHeight>
            </wp14:sizeRelV>
          </wp:anchor>
        </w:drawing>
      </w:r>
    </w:p>
    <w:p w14:paraId="0045784F" w14:textId="1F6186DB" w:rsidR="00657993" w:rsidRPr="007C0ABB" w:rsidRDefault="00657993" w:rsidP="00657993">
      <w:pPr>
        <w:spacing w:before="360" w:after="360"/>
        <w:rPr>
          <w:rFonts w:asciiTheme="majorHAnsi" w:hAnsiTheme="majorHAnsi" w:cstheme="majorHAnsi"/>
          <w:sz w:val="20"/>
          <w:lang w:val="en-GB"/>
        </w:rPr>
      </w:pPr>
    </w:p>
    <w:p w14:paraId="042519DD" w14:textId="77777777" w:rsidR="00657993" w:rsidRPr="007C0ABB" w:rsidRDefault="00657993" w:rsidP="00657993">
      <w:pPr>
        <w:spacing w:before="360" w:after="360"/>
        <w:rPr>
          <w:rFonts w:asciiTheme="majorHAnsi" w:hAnsiTheme="majorHAnsi" w:cstheme="majorHAnsi"/>
          <w:sz w:val="20"/>
          <w:szCs w:val="20"/>
          <w:lang w:val="hu-HU"/>
        </w:rPr>
        <w:sectPr w:rsidR="00657993" w:rsidRPr="007C0ABB" w:rsidSect="00D60F48">
          <w:type w:val="continuous"/>
          <w:pgSz w:w="11899" w:h="16838"/>
          <w:pgMar w:top="1134" w:right="1531" w:bottom="1276" w:left="1531" w:header="709" w:footer="828" w:gutter="0"/>
          <w:cols w:num="2" w:space="567" w:equalWidth="0">
            <w:col w:w="2268" w:space="567"/>
            <w:col w:w="6002"/>
          </w:cols>
          <w:docGrid w:linePitch="360"/>
        </w:sectPr>
      </w:pPr>
      <w:r w:rsidRPr="007C0ABB">
        <w:rPr>
          <w:rFonts w:asciiTheme="majorHAnsi" w:hAnsiTheme="majorHAnsi" w:cstheme="majorHAnsi"/>
          <w:sz w:val="20"/>
          <w:lang w:val="hu-HU" w:bidi="hu-HU"/>
        </w:rPr>
        <w:t>Az Európai Unió támogatásával. Az ebben a dokumentumban a szerző(k) által kifejtett nézetek és vélemények nem szükségszerűen tükrözik az Európai Unió vagy az Európai Bizottság hivatalos álláspontját. Azokért sem az Európai Unió, sem az Európai Bizottság nem tehető felelőssé.</w:t>
      </w:r>
    </w:p>
    <w:p w14:paraId="1E5DD861" w14:textId="77777777" w:rsidR="00657993" w:rsidRPr="007C0ABB" w:rsidRDefault="00657993" w:rsidP="00657993">
      <w:pPr>
        <w:rPr>
          <w:rFonts w:asciiTheme="majorHAnsi" w:hAnsiTheme="majorHAnsi" w:cstheme="majorHAnsi"/>
          <w:color w:val="000000" w:themeColor="text1"/>
          <w:sz w:val="20"/>
          <w:szCs w:val="20"/>
          <w:lang w:val="en-GB"/>
        </w:rPr>
      </w:pPr>
      <w:r w:rsidRPr="007C0ABB">
        <w:rPr>
          <w:rFonts w:asciiTheme="majorHAnsi" w:hAnsiTheme="majorHAnsi" w:cstheme="majorHAnsi"/>
          <w:noProof/>
          <w:sz w:val="20"/>
          <w:lang w:val="hu-HU" w:bidi="hu-HU"/>
        </w:rPr>
        <w:drawing>
          <wp:inline distT="0" distB="0" distL="0" distR="0" wp14:anchorId="683774A8" wp14:editId="32833E21">
            <wp:extent cx="1260475" cy="452120"/>
            <wp:effectExtent l="0" t="0" r="0" b="5080"/>
            <wp:docPr id="3" name="Picture 3" descr="Logó: Creative Commons Nevezd meg! - Ne add el! - Így add tovább! 4.0 nemzetközi lic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 Creative Commons Nevezd meg! - Ne add el! - Így add tovább! 4.0 nemzetközi licenc"/>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1142BFB8" w14:textId="77777777" w:rsidR="00657993" w:rsidRPr="007C0ABB" w:rsidRDefault="00657993" w:rsidP="00657993">
      <w:pPr>
        <w:rPr>
          <w:rFonts w:asciiTheme="majorHAnsi" w:hAnsiTheme="majorHAnsi" w:cstheme="majorHAnsi"/>
          <w:color w:val="000000" w:themeColor="text1"/>
          <w:sz w:val="20"/>
          <w:szCs w:val="20"/>
          <w:lang w:val="hu-HU"/>
        </w:rPr>
        <w:sectPr w:rsidR="00657993" w:rsidRPr="007C0ABB" w:rsidSect="00AC6CC8">
          <w:type w:val="continuous"/>
          <w:pgSz w:w="11899" w:h="16838"/>
          <w:pgMar w:top="1134" w:right="1531" w:bottom="1276" w:left="1531" w:header="709" w:footer="828" w:gutter="0"/>
          <w:cols w:num="2" w:space="567" w:equalWidth="0">
            <w:col w:w="2268" w:space="567"/>
            <w:col w:w="6002"/>
          </w:cols>
          <w:docGrid w:linePitch="360"/>
        </w:sectPr>
      </w:pPr>
      <w:r w:rsidRPr="007C0ABB">
        <w:rPr>
          <w:rFonts w:asciiTheme="majorHAnsi" w:hAnsiTheme="majorHAnsi" w:cstheme="majorHAnsi"/>
          <w:sz w:val="20"/>
          <w:lang w:val="hu-HU" w:bidi="hu-HU"/>
        </w:rPr>
        <w:t xml:space="preserve">Jelen dokumentum a </w:t>
      </w:r>
      <w:hyperlink r:id="rId21" w:history="1">
        <w:proofErr w:type="spellStart"/>
        <w:r w:rsidRPr="007C0ABB">
          <w:rPr>
            <w:rStyle w:val="Hyperlink"/>
            <w:rFonts w:asciiTheme="majorHAnsi" w:hAnsiTheme="majorHAnsi" w:cstheme="majorHAnsi"/>
            <w:sz w:val="20"/>
            <w:lang w:val="hu-HU" w:bidi="hu-HU"/>
          </w:rPr>
          <w:t>Creative</w:t>
        </w:r>
        <w:proofErr w:type="spellEnd"/>
        <w:r w:rsidRPr="007C0ABB">
          <w:rPr>
            <w:rStyle w:val="Hyperlink"/>
            <w:rFonts w:asciiTheme="majorHAnsi" w:hAnsiTheme="majorHAnsi" w:cstheme="majorHAnsi"/>
            <w:sz w:val="20"/>
            <w:lang w:val="hu-HU" w:bidi="hu-HU"/>
          </w:rPr>
          <w:t xml:space="preserve"> </w:t>
        </w:r>
        <w:proofErr w:type="spellStart"/>
        <w:r w:rsidRPr="007C0ABB">
          <w:rPr>
            <w:rStyle w:val="Hyperlink"/>
            <w:rFonts w:asciiTheme="majorHAnsi" w:hAnsiTheme="majorHAnsi" w:cstheme="majorHAnsi"/>
            <w:sz w:val="20"/>
            <w:lang w:val="hu-HU" w:bidi="hu-HU"/>
          </w:rPr>
          <w:t>Commons</w:t>
        </w:r>
        <w:proofErr w:type="spellEnd"/>
        <w:r w:rsidRPr="007C0ABB">
          <w:rPr>
            <w:rStyle w:val="Hyperlink"/>
            <w:rFonts w:asciiTheme="majorHAnsi" w:hAnsiTheme="majorHAnsi" w:cstheme="majorHAnsi"/>
            <w:sz w:val="20"/>
            <w:lang w:val="hu-HU" w:bidi="hu-HU"/>
          </w:rPr>
          <w:t xml:space="preserve"> Nevezd meg! - Ne add el! - Így add tovább! 4.0 nemzetközi licenc</w:t>
        </w:r>
      </w:hyperlink>
      <w:r w:rsidRPr="007C0ABB">
        <w:rPr>
          <w:rFonts w:asciiTheme="majorHAnsi" w:hAnsiTheme="majorHAnsi" w:cstheme="majorHAnsi"/>
          <w:sz w:val="20"/>
          <w:lang w:val="hu-HU" w:bidi="hu-HU"/>
        </w:rPr>
        <w:t xml:space="preserve"> keretében engedélyezett anyag. E kiadványt szabadon megoszthatja és adaptálhatja.</w:t>
      </w:r>
    </w:p>
    <w:p w14:paraId="48C1A529" w14:textId="77777777" w:rsidR="00657993" w:rsidRPr="007C0ABB" w:rsidRDefault="00657993" w:rsidP="00657993">
      <w:pPr>
        <w:spacing w:before="120"/>
        <w:rPr>
          <w:rFonts w:asciiTheme="majorHAnsi" w:hAnsiTheme="majorHAnsi" w:cstheme="majorHAnsi"/>
          <w:color w:val="000000" w:themeColor="text1"/>
          <w:sz w:val="20"/>
          <w:szCs w:val="20"/>
          <w:lang w:val="hu-HU"/>
        </w:rPr>
      </w:pPr>
      <w:r w:rsidRPr="007C0ABB">
        <w:rPr>
          <w:rFonts w:asciiTheme="majorHAnsi" w:hAnsiTheme="majorHAnsi" w:cstheme="majorHAnsi"/>
          <w:sz w:val="20"/>
          <w:lang w:val="hu-HU" w:bidi="hu-HU"/>
        </w:rPr>
        <w:t xml:space="preserve">A jelen kiadvány egy nyílt forrású erőforrás. Ez azt jelenti, hogy Ön szabadon hozzáférhet, használhatja, módosíthatja és terjesztheti azt, megfelelően feltüntetve az Európai Ügynökség a Sajátos Nevelési Igényű Tanulókért és az Inkluzív Oktatásért nevét. További információkért kérjük, hogy tekintse meg az Ügynökség nyílt hozzáférésre vonatkozó politikáját: </w:t>
      </w:r>
      <w:hyperlink r:id="rId22" w:tgtFrame="_blank" w:tooltip="https://www.european-agency.org/open-access-policy." w:history="1">
        <w:r w:rsidRPr="007C0ABB">
          <w:rPr>
            <w:rStyle w:val="Hyperlink"/>
            <w:rFonts w:asciiTheme="majorHAnsi" w:hAnsiTheme="majorHAnsi" w:cstheme="majorHAnsi"/>
            <w:sz w:val="20"/>
            <w:lang w:val="hu-HU" w:bidi="hu-HU"/>
          </w:rPr>
          <w:t>www.european-agency.org/open-access-policy</w:t>
        </w:r>
      </w:hyperlink>
      <w:r w:rsidRPr="007C0ABB">
        <w:rPr>
          <w:rFonts w:asciiTheme="majorHAnsi" w:hAnsiTheme="majorHAnsi" w:cstheme="majorHAnsi"/>
          <w:sz w:val="20"/>
          <w:lang w:val="hu-HU" w:bidi="hu-HU"/>
        </w:rPr>
        <w:t>.</w:t>
      </w:r>
    </w:p>
    <w:p w14:paraId="1AA25908" w14:textId="16F168E0" w:rsidR="00A4520C" w:rsidRPr="000D64BE" w:rsidRDefault="00657993" w:rsidP="000D64BE">
      <w:pPr>
        <w:spacing w:before="1800"/>
        <w:rPr>
          <w:rFonts w:asciiTheme="majorHAnsi" w:hAnsiTheme="majorHAnsi" w:cstheme="majorHAnsi"/>
          <w:sz w:val="20"/>
        </w:rPr>
      </w:pPr>
      <w:r w:rsidRPr="007C0ABB">
        <w:rPr>
          <w:rFonts w:asciiTheme="majorHAnsi" w:hAnsiTheme="majorHAnsi" w:cstheme="majorHAnsi"/>
          <w:b/>
          <w:sz w:val="28"/>
          <w:lang w:val="hu-HU" w:bidi="hu-HU"/>
        </w:rPr>
        <w:t>HU</w:t>
      </w:r>
      <w:r w:rsidR="009E6E4D" w:rsidRPr="00506A6F">
        <w:rPr>
          <w:lang w:val="hu-HU" w:bidi="hu-HU"/>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hu-HU" w:bidi="hu-HU"/>
        </w:rPr>
        <w:lastRenderedPageBreak/>
        <w:t>TARTALOMJEGYZÉK</w:t>
      </w:r>
    </w:p>
    <w:bookmarkStart w:id="0" w:name="PROFILE"/>
    <w:p w14:paraId="7507217A" w14:textId="3E6C397B" w:rsidR="00A20B1B" w:rsidRDefault="008C3478">
      <w:pPr>
        <w:pStyle w:val="TOC2"/>
        <w:tabs>
          <w:tab w:val="right" w:leader="underscore" w:pos="8827"/>
        </w:tabs>
        <w:rPr>
          <w:rFonts w:asciiTheme="minorHAnsi" w:eastAsiaTheme="minorEastAsia" w:hAnsiTheme="minorHAnsi" w:cstheme="minorBidi"/>
          <w:noProof/>
          <w:szCs w:val="24"/>
          <w:lang w:eastAsia="en-GB"/>
        </w:rPr>
      </w:pPr>
      <w:r>
        <w:rPr>
          <w:b/>
          <w:caps/>
          <w:szCs w:val="24"/>
          <w:lang w:val="hu-HU" w:bidi="hu-HU"/>
        </w:rPr>
        <w:fldChar w:fldCharType="begin"/>
      </w:r>
      <w:r>
        <w:rPr>
          <w:lang w:val="hu-HU" w:bidi="hu-HU"/>
        </w:rPr>
        <w:instrText xml:space="preserve"> TOC \h \z \t "Heading 1,1,Heading 2,2,Heading 3,3,Agency-heading-1,1,Agency-heading-2,2,Agency-heading-3,3,ea-heading-1,1,ea-heading-2,2,ea-heading-3,3" </w:instrText>
      </w:r>
      <w:r>
        <w:rPr>
          <w:b/>
          <w:caps/>
          <w:szCs w:val="24"/>
          <w:lang w:val="hu-HU" w:bidi="hu-HU"/>
        </w:rPr>
        <w:fldChar w:fldCharType="separate"/>
      </w:r>
      <w:hyperlink w:anchor="_Toc115689401" w:history="1">
        <w:r w:rsidR="00A20B1B" w:rsidRPr="00112B91">
          <w:rPr>
            <w:rStyle w:val="Hyperlink"/>
            <w:noProof/>
            <w:lang w:val="hu-HU"/>
          </w:rPr>
          <w:t>Bevezetés</w:t>
        </w:r>
        <w:r w:rsidR="00A20B1B">
          <w:rPr>
            <w:noProof/>
            <w:webHidden/>
          </w:rPr>
          <w:tab/>
        </w:r>
        <w:r w:rsidR="00A20B1B">
          <w:rPr>
            <w:noProof/>
            <w:webHidden/>
          </w:rPr>
          <w:fldChar w:fldCharType="begin"/>
        </w:r>
        <w:r w:rsidR="00A20B1B">
          <w:rPr>
            <w:noProof/>
            <w:webHidden/>
          </w:rPr>
          <w:instrText xml:space="preserve"> PAGEREF _Toc115689401 \h </w:instrText>
        </w:r>
        <w:r w:rsidR="00A20B1B">
          <w:rPr>
            <w:noProof/>
            <w:webHidden/>
          </w:rPr>
        </w:r>
        <w:r w:rsidR="00A20B1B">
          <w:rPr>
            <w:noProof/>
            <w:webHidden/>
          </w:rPr>
          <w:fldChar w:fldCharType="separate"/>
        </w:r>
        <w:r w:rsidR="000D64BE">
          <w:rPr>
            <w:noProof/>
            <w:webHidden/>
          </w:rPr>
          <w:t>4</w:t>
        </w:r>
        <w:r w:rsidR="00A20B1B">
          <w:rPr>
            <w:noProof/>
            <w:webHidden/>
          </w:rPr>
          <w:fldChar w:fldCharType="end"/>
        </w:r>
      </w:hyperlink>
    </w:p>
    <w:p w14:paraId="2D9C2F7F" w14:textId="041672F4" w:rsidR="00A20B1B" w:rsidRDefault="00A20B1B">
      <w:pPr>
        <w:pStyle w:val="TOC2"/>
        <w:tabs>
          <w:tab w:val="right" w:leader="underscore" w:pos="8827"/>
        </w:tabs>
        <w:rPr>
          <w:rFonts w:asciiTheme="minorHAnsi" w:eastAsiaTheme="minorEastAsia" w:hAnsiTheme="minorHAnsi" w:cstheme="minorBidi"/>
          <w:noProof/>
          <w:szCs w:val="24"/>
          <w:lang w:eastAsia="en-GB"/>
        </w:rPr>
      </w:pPr>
      <w:hyperlink w:anchor="_Toc115689402" w:history="1">
        <w:r w:rsidRPr="00112B91">
          <w:rPr>
            <w:rStyle w:val="Hyperlink"/>
            <w:noProof/>
            <w:lang w:val="hu-HU" w:bidi="hu-HU"/>
          </w:rPr>
          <w:t>A tanulók sokszínűségének elfogadása és értékelése</w:t>
        </w:r>
        <w:r>
          <w:rPr>
            <w:noProof/>
            <w:webHidden/>
          </w:rPr>
          <w:tab/>
        </w:r>
        <w:r>
          <w:rPr>
            <w:noProof/>
            <w:webHidden/>
          </w:rPr>
          <w:fldChar w:fldCharType="begin"/>
        </w:r>
        <w:r>
          <w:rPr>
            <w:noProof/>
            <w:webHidden/>
          </w:rPr>
          <w:instrText xml:space="preserve"> PAGEREF _Toc115689402 \h </w:instrText>
        </w:r>
        <w:r>
          <w:rPr>
            <w:noProof/>
            <w:webHidden/>
          </w:rPr>
        </w:r>
        <w:r>
          <w:rPr>
            <w:noProof/>
            <w:webHidden/>
          </w:rPr>
          <w:fldChar w:fldCharType="separate"/>
        </w:r>
        <w:r w:rsidR="000D64BE">
          <w:rPr>
            <w:noProof/>
            <w:webHidden/>
          </w:rPr>
          <w:t>5</w:t>
        </w:r>
        <w:r>
          <w:rPr>
            <w:noProof/>
            <w:webHidden/>
          </w:rPr>
          <w:fldChar w:fldCharType="end"/>
        </w:r>
      </w:hyperlink>
    </w:p>
    <w:p w14:paraId="5BD6DD72" w14:textId="4BE114D3"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03" w:history="1">
        <w:r w:rsidRPr="00112B91">
          <w:rPr>
            <w:rStyle w:val="Hyperlink"/>
            <w:noProof/>
            <w:lang w:val="hu-HU" w:bidi="hu-HU"/>
          </w:rPr>
          <w:t>A befogadás, a méltányosság és a minőségi oktatás fogalma</w:t>
        </w:r>
        <w:r>
          <w:rPr>
            <w:noProof/>
            <w:webHidden/>
          </w:rPr>
          <w:tab/>
        </w:r>
        <w:r>
          <w:rPr>
            <w:noProof/>
            <w:webHidden/>
          </w:rPr>
          <w:fldChar w:fldCharType="begin"/>
        </w:r>
        <w:r>
          <w:rPr>
            <w:noProof/>
            <w:webHidden/>
          </w:rPr>
          <w:instrText xml:space="preserve"> PAGEREF _Toc115689403 \h </w:instrText>
        </w:r>
        <w:r>
          <w:rPr>
            <w:noProof/>
            <w:webHidden/>
          </w:rPr>
        </w:r>
        <w:r>
          <w:rPr>
            <w:noProof/>
            <w:webHidden/>
          </w:rPr>
          <w:fldChar w:fldCharType="separate"/>
        </w:r>
        <w:r w:rsidR="000D64BE">
          <w:rPr>
            <w:noProof/>
            <w:webHidden/>
          </w:rPr>
          <w:t>5</w:t>
        </w:r>
        <w:r>
          <w:rPr>
            <w:noProof/>
            <w:webHidden/>
          </w:rPr>
          <w:fldChar w:fldCharType="end"/>
        </w:r>
      </w:hyperlink>
    </w:p>
    <w:p w14:paraId="5CFA5519" w14:textId="590E89A9"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04" w:history="1">
        <w:r w:rsidRPr="00112B91">
          <w:rPr>
            <w:rStyle w:val="Hyperlink"/>
            <w:noProof/>
            <w:lang w:val="hu-HU" w:bidi="hu-HU"/>
          </w:rPr>
          <w:t>Az oktatási szakembereknek a tanulók közötti különbségekről alkotott véleménye</w:t>
        </w:r>
        <w:r>
          <w:rPr>
            <w:noProof/>
            <w:webHidden/>
          </w:rPr>
          <w:tab/>
        </w:r>
        <w:r>
          <w:rPr>
            <w:noProof/>
            <w:webHidden/>
          </w:rPr>
          <w:fldChar w:fldCharType="begin"/>
        </w:r>
        <w:r>
          <w:rPr>
            <w:noProof/>
            <w:webHidden/>
          </w:rPr>
          <w:instrText xml:space="preserve"> PAGEREF _Toc115689404 \h </w:instrText>
        </w:r>
        <w:r>
          <w:rPr>
            <w:noProof/>
            <w:webHidden/>
          </w:rPr>
        </w:r>
        <w:r>
          <w:rPr>
            <w:noProof/>
            <w:webHidden/>
          </w:rPr>
          <w:fldChar w:fldCharType="separate"/>
        </w:r>
        <w:r w:rsidR="000D64BE">
          <w:rPr>
            <w:noProof/>
            <w:webHidden/>
          </w:rPr>
          <w:t>7</w:t>
        </w:r>
        <w:r>
          <w:rPr>
            <w:noProof/>
            <w:webHidden/>
          </w:rPr>
          <w:fldChar w:fldCharType="end"/>
        </w:r>
      </w:hyperlink>
    </w:p>
    <w:p w14:paraId="0A9F9580" w14:textId="70188C3E" w:rsidR="00A20B1B" w:rsidRDefault="00A20B1B">
      <w:pPr>
        <w:pStyle w:val="TOC2"/>
        <w:tabs>
          <w:tab w:val="right" w:leader="underscore" w:pos="8827"/>
        </w:tabs>
        <w:rPr>
          <w:rFonts w:asciiTheme="minorHAnsi" w:eastAsiaTheme="minorEastAsia" w:hAnsiTheme="minorHAnsi" w:cstheme="minorBidi"/>
          <w:noProof/>
          <w:szCs w:val="24"/>
          <w:lang w:eastAsia="en-GB"/>
        </w:rPr>
      </w:pPr>
      <w:hyperlink w:anchor="_Toc115689405" w:history="1">
        <w:r w:rsidRPr="00112B91">
          <w:rPr>
            <w:rStyle w:val="Hyperlink"/>
            <w:noProof/>
            <w:lang w:val="hu-HU" w:bidi="hu-HU"/>
          </w:rPr>
          <w:t>Minden tanuló támogatása</w:t>
        </w:r>
        <w:r>
          <w:rPr>
            <w:noProof/>
            <w:webHidden/>
          </w:rPr>
          <w:tab/>
        </w:r>
        <w:r>
          <w:rPr>
            <w:noProof/>
            <w:webHidden/>
          </w:rPr>
          <w:fldChar w:fldCharType="begin"/>
        </w:r>
        <w:r>
          <w:rPr>
            <w:noProof/>
            <w:webHidden/>
          </w:rPr>
          <w:instrText xml:space="preserve"> PAGEREF _Toc115689405 \h </w:instrText>
        </w:r>
        <w:r>
          <w:rPr>
            <w:noProof/>
            <w:webHidden/>
          </w:rPr>
        </w:r>
        <w:r>
          <w:rPr>
            <w:noProof/>
            <w:webHidden/>
          </w:rPr>
          <w:fldChar w:fldCharType="separate"/>
        </w:r>
        <w:r w:rsidR="000D64BE">
          <w:rPr>
            <w:noProof/>
            <w:webHidden/>
          </w:rPr>
          <w:t>8</w:t>
        </w:r>
        <w:r>
          <w:rPr>
            <w:noProof/>
            <w:webHidden/>
          </w:rPr>
          <w:fldChar w:fldCharType="end"/>
        </w:r>
      </w:hyperlink>
    </w:p>
    <w:p w14:paraId="2736F4D1" w14:textId="1F165D2E"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06" w:history="1">
        <w:r w:rsidRPr="00112B91">
          <w:rPr>
            <w:rStyle w:val="Hyperlink"/>
            <w:noProof/>
            <w:lang w:val="hu-HU" w:bidi="hu-HU"/>
          </w:rPr>
          <w:t xml:space="preserve">Valamennyi tanuló tudományos, gyakorlati, szociális és érzelmi tanulásának </w:t>
        </w:r>
        <w:r>
          <w:rPr>
            <w:rStyle w:val="Hyperlink"/>
            <w:noProof/>
            <w:lang w:val="hu-HU" w:bidi="hu-HU"/>
          </w:rPr>
          <w:br/>
        </w:r>
        <w:r w:rsidRPr="00112B91">
          <w:rPr>
            <w:rStyle w:val="Hyperlink"/>
            <w:noProof/>
            <w:lang w:val="hu-HU" w:bidi="hu-HU"/>
          </w:rPr>
          <w:t>elősegítése</w:t>
        </w:r>
        <w:r>
          <w:rPr>
            <w:noProof/>
            <w:webHidden/>
          </w:rPr>
          <w:tab/>
        </w:r>
        <w:r>
          <w:rPr>
            <w:noProof/>
            <w:webHidden/>
          </w:rPr>
          <w:fldChar w:fldCharType="begin"/>
        </w:r>
        <w:r>
          <w:rPr>
            <w:noProof/>
            <w:webHidden/>
          </w:rPr>
          <w:instrText xml:space="preserve"> PAGEREF _Toc115689406 \h </w:instrText>
        </w:r>
        <w:r>
          <w:rPr>
            <w:noProof/>
            <w:webHidden/>
          </w:rPr>
        </w:r>
        <w:r>
          <w:rPr>
            <w:noProof/>
            <w:webHidden/>
          </w:rPr>
          <w:fldChar w:fldCharType="separate"/>
        </w:r>
        <w:r w:rsidR="000D64BE">
          <w:rPr>
            <w:noProof/>
            <w:webHidden/>
          </w:rPr>
          <w:t>9</w:t>
        </w:r>
        <w:r>
          <w:rPr>
            <w:noProof/>
            <w:webHidden/>
          </w:rPr>
          <w:fldChar w:fldCharType="end"/>
        </w:r>
      </w:hyperlink>
    </w:p>
    <w:p w14:paraId="025ABAF0" w14:textId="5B85355F"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07" w:history="1">
        <w:r w:rsidRPr="00112B91">
          <w:rPr>
            <w:rStyle w:val="Hyperlink"/>
            <w:noProof/>
            <w:lang w:val="hu-HU" w:bidi="hu-HU"/>
          </w:rPr>
          <w:t>Valamennyi tanuló jólétének támogatása</w:t>
        </w:r>
        <w:r>
          <w:rPr>
            <w:noProof/>
            <w:webHidden/>
          </w:rPr>
          <w:tab/>
        </w:r>
        <w:r>
          <w:rPr>
            <w:noProof/>
            <w:webHidden/>
          </w:rPr>
          <w:fldChar w:fldCharType="begin"/>
        </w:r>
        <w:r>
          <w:rPr>
            <w:noProof/>
            <w:webHidden/>
          </w:rPr>
          <w:instrText xml:space="preserve"> PAGEREF _Toc115689407 \h </w:instrText>
        </w:r>
        <w:r>
          <w:rPr>
            <w:noProof/>
            <w:webHidden/>
          </w:rPr>
        </w:r>
        <w:r>
          <w:rPr>
            <w:noProof/>
            <w:webHidden/>
          </w:rPr>
          <w:fldChar w:fldCharType="separate"/>
        </w:r>
        <w:r w:rsidR="000D64BE">
          <w:rPr>
            <w:noProof/>
            <w:webHidden/>
          </w:rPr>
          <w:t>10</w:t>
        </w:r>
        <w:r>
          <w:rPr>
            <w:noProof/>
            <w:webHidden/>
          </w:rPr>
          <w:fldChar w:fldCharType="end"/>
        </w:r>
      </w:hyperlink>
    </w:p>
    <w:p w14:paraId="6DC247D3" w14:textId="14DAB07A"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08" w:history="1">
        <w:r w:rsidRPr="00112B91">
          <w:rPr>
            <w:rStyle w:val="Hyperlink"/>
            <w:noProof/>
            <w:lang w:val="hu-HU" w:bidi="hu-HU"/>
          </w:rPr>
          <w:t>Hatékony oktatási megközelítések és a támogatás rugalmas megszervezése</w:t>
        </w:r>
        <w:r>
          <w:rPr>
            <w:noProof/>
            <w:webHidden/>
          </w:rPr>
          <w:tab/>
        </w:r>
        <w:r>
          <w:rPr>
            <w:noProof/>
            <w:webHidden/>
          </w:rPr>
          <w:fldChar w:fldCharType="begin"/>
        </w:r>
        <w:r>
          <w:rPr>
            <w:noProof/>
            <w:webHidden/>
          </w:rPr>
          <w:instrText xml:space="preserve"> PAGEREF _Toc115689408 \h </w:instrText>
        </w:r>
        <w:r>
          <w:rPr>
            <w:noProof/>
            <w:webHidden/>
          </w:rPr>
        </w:r>
        <w:r>
          <w:rPr>
            <w:noProof/>
            <w:webHidden/>
          </w:rPr>
          <w:fldChar w:fldCharType="separate"/>
        </w:r>
        <w:r w:rsidR="000D64BE">
          <w:rPr>
            <w:noProof/>
            <w:webHidden/>
          </w:rPr>
          <w:t>11</w:t>
        </w:r>
        <w:r>
          <w:rPr>
            <w:noProof/>
            <w:webHidden/>
          </w:rPr>
          <w:fldChar w:fldCharType="end"/>
        </w:r>
      </w:hyperlink>
    </w:p>
    <w:p w14:paraId="514A6429" w14:textId="6AB682B1" w:rsidR="00A20B1B" w:rsidRDefault="00A20B1B">
      <w:pPr>
        <w:pStyle w:val="TOC2"/>
        <w:tabs>
          <w:tab w:val="right" w:leader="underscore" w:pos="8827"/>
        </w:tabs>
        <w:rPr>
          <w:rFonts w:asciiTheme="minorHAnsi" w:eastAsiaTheme="minorEastAsia" w:hAnsiTheme="minorHAnsi" w:cstheme="minorBidi"/>
          <w:noProof/>
          <w:szCs w:val="24"/>
          <w:lang w:eastAsia="en-GB"/>
        </w:rPr>
      </w:pPr>
      <w:hyperlink w:anchor="_Toc115689409" w:history="1">
        <w:r w:rsidRPr="00112B91">
          <w:rPr>
            <w:rStyle w:val="Hyperlink"/>
            <w:noProof/>
            <w:lang w:val="hu-HU" w:bidi="hu-HU"/>
          </w:rPr>
          <w:t>Másokkal való együttműködés</w:t>
        </w:r>
        <w:r>
          <w:rPr>
            <w:noProof/>
            <w:webHidden/>
          </w:rPr>
          <w:tab/>
        </w:r>
        <w:r>
          <w:rPr>
            <w:noProof/>
            <w:webHidden/>
          </w:rPr>
          <w:fldChar w:fldCharType="begin"/>
        </w:r>
        <w:r>
          <w:rPr>
            <w:noProof/>
            <w:webHidden/>
          </w:rPr>
          <w:instrText xml:space="preserve"> PAGEREF _Toc115689409 \h </w:instrText>
        </w:r>
        <w:r>
          <w:rPr>
            <w:noProof/>
            <w:webHidden/>
          </w:rPr>
        </w:r>
        <w:r>
          <w:rPr>
            <w:noProof/>
            <w:webHidden/>
          </w:rPr>
          <w:fldChar w:fldCharType="separate"/>
        </w:r>
        <w:r w:rsidR="000D64BE">
          <w:rPr>
            <w:noProof/>
            <w:webHidden/>
          </w:rPr>
          <w:t>13</w:t>
        </w:r>
        <w:r>
          <w:rPr>
            <w:noProof/>
            <w:webHidden/>
          </w:rPr>
          <w:fldChar w:fldCharType="end"/>
        </w:r>
      </w:hyperlink>
    </w:p>
    <w:p w14:paraId="2DF16910" w14:textId="61AC534D"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10" w:history="1">
        <w:r w:rsidRPr="00112B91">
          <w:rPr>
            <w:rStyle w:val="Hyperlink"/>
            <w:noProof/>
            <w:lang w:val="hu-HU" w:bidi="hu-HU"/>
          </w:rPr>
          <w:t>A tanulók valódi véleményalkotásának lehetővé tétele</w:t>
        </w:r>
        <w:r>
          <w:rPr>
            <w:noProof/>
            <w:webHidden/>
          </w:rPr>
          <w:tab/>
        </w:r>
        <w:r>
          <w:rPr>
            <w:noProof/>
            <w:webHidden/>
          </w:rPr>
          <w:fldChar w:fldCharType="begin"/>
        </w:r>
        <w:r>
          <w:rPr>
            <w:noProof/>
            <w:webHidden/>
          </w:rPr>
          <w:instrText xml:space="preserve"> PAGEREF _Toc115689410 \h </w:instrText>
        </w:r>
        <w:r>
          <w:rPr>
            <w:noProof/>
            <w:webHidden/>
          </w:rPr>
        </w:r>
        <w:r>
          <w:rPr>
            <w:noProof/>
            <w:webHidden/>
          </w:rPr>
          <w:fldChar w:fldCharType="separate"/>
        </w:r>
        <w:r w:rsidR="000D64BE">
          <w:rPr>
            <w:noProof/>
            <w:webHidden/>
          </w:rPr>
          <w:t>14</w:t>
        </w:r>
        <w:r>
          <w:rPr>
            <w:noProof/>
            <w:webHidden/>
          </w:rPr>
          <w:fldChar w:fldCharType="end"/>
        </w:r>
      </w:hyperlink>
    </w:p>
    <w:p w14:paraId="2158616F" w14:textId="4E6A11F0"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11" w:history="1">
        <w:r w:rsidRPr="00112B91">
          <w:rPr>
            <w:rStyle w:val="Hyperlink"/>
            <w:noProof/>
            <w:lang w:val="hu-HU" w:bidi="hu-HU"/>
          </w:rPr>
          <w:t>A szülőkkel és a családokkal való együttműködés</w:t>
        </w:r>
        <w:r>
          <w:rPr>
            <w:noProof/>
            <w:webHidden/>
          </w:rPr>
          <w:tab/>
        </w:r>
        <w:r>
          <w:rPr>
            <w:noProof/>
            <w:webHidden/>
          </w:rPr>
          <w:fldChar w:fldCharType="begin"/>
        </w:r>
        <w:r>
          <w:rPr>
            <w:noProof/>
            <w:webHidden/>
          </w:rPr>
          <w:instrText xml:space="preserve"> PAGEREF _Toc115689411 \h </w:instrText>
        </w:r>
        <w:r>
          <w:rPr>
            <w:noProof/>
            <w:webHidden/>
          </w:rPr>
        </w:r>
        <w:r>
          <w:rPr>
            <w:noProof/>
            <w:webHidden/>
          </w:rPr>
          <w:fldChar w:fldCharType="separate"/>
        </w:r>
        <w:r w:rsidR="000D64BE">
          <w:rPr>
            <w:noProof/>
            <w:webHidden/>
          </w:rPr>
          <w:t>15</w:t>
        </w:r>
        <w:r>
          <w:rPr>
            <w:noProof/>
            <w:webHidden/>
          </w:rPr>
          <w:fldChar w:fldCharType="end"/>
        </w:r>
      </w:hyperlink>
    </w:p>
    <w:p w14:paraId="569E91E6" w14:textId="50D9C4FE"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12" w:history="1">
        <w:r w:rsidRPr="00112B91">
          <w:rPr>
            <w:rStyle w:val="Hyperlink"/>
            <w:noProof/>
            <w:lang w:val="hu-HU" w:bidi="hu-HU"/>
          </w:rPr>
          <w:t>Számos oktatási szakemberrel való együttműködés</w:t>
        </w:r>
        <w:r>
          <w:rPr>
            <w:noProof/>
            <w:webHidden/>
          </w:rPr>
          <w:tab/>
        </w:r>
        <w:r>
          <w:rPr>
            <w:noProof/>
            <w:webHidden/>
          </w:rPr>
          <w:fldChar w:fldCharType="begin"/>
        </w:r>
        <w:r>
          <w:rPr>
            <w:noProof/>
            <w:webHidden/>
          </w:rPr>
          <w:instrText xml:space="preserve"> PAGEREF _Toc115689412 \h </w:instrText>
        </w:r>
        <w:r>
          <w:rPr>
            <w:noProof/>
            <w:webHidden/>
          </w:rPr>
        </w:r>
        <w:r>
          <w:rPr>
            <w:noProof/>
            <w:webHidden/>
          </w:rPr>
          <w:fldChar w:fldCharType="separate"/>
        </w:r>
        <w:r w:rsidR="000D64BE">
          <w:rPr>
            <w:noProof/>
            <w:webHidden/>
          </w:rPr>
          <w:t>16</w:t>
        </w:r>
        <w:r>
          <w:rPr>
            <w:noProof/>
            <w:webHidden/>
          </w:rPr>
          <w:fldChar w:fldCharType="end"/>
        </w:r>
      </w:hyperlink>
    </w:p>
    <w:p w14:paraId="1C5015B3" w14:textId="04D545B9" w:rsidR="00A20B1B" w:rsidRDefault="00A20B1B">
      <w:pPr>
        <w:pStyle w:val="TOC2"/>
        <w:tabs>
          <w:tab w:val="right" w:leader="underscore" w:pos="8827"/>
        </w:tabs>
        <w:rPr>
          <w:rFonts w:asciiTheme="minorHAnsi" w:eastAsiaTheme="minorEastAsia" w:hAnsiTheme="minorHAnsi" w:cstheme="minorBidi"/>
          <w:noProof/>
          <w:szCs w:val="24"/>
          <w:lang w:eastAsia="en-GB"/>
        </w:rPr>
      </w:pPr>
      <w:hyperlink w:anchor="_Toc115689413" w:history="1">
        <w:r w:rsidRPr="00112B91">
          <w:rPr>
            <w:rStyle w:val="Hyperlink"/>
            <w:noProof/>
            <w:lang w:val="hu-HU" w:bidi="hu-HU"/>
          </w:rPr>
          <w:t>Személyes és együttműködésen alapuló szakmai fejlesztés</w:t>
        </w:r>
        <w:r>
          <w:rPr>
            <w:noProof/>
            <w:webHidden/>
          </w:rPr>
          <w:tab/>
        </w:r>
        <w:r>
          <w:rPr>
            <w:noProof/>
            <w:webHidden/>
          </w:rPr>
          <w:fldChar w:fldCharType="begin"/>
        </w:r>
        <w:r>
          <w:rPr>
            <w:noProof/>
            <w:webHidden/>
          </w:rPr>
          <w:instrText xml:space="preserve"> PAGEREF _Toc115689413 \h </w:instrText>
        </w:r>
        <w:r>
          <w:rPr>
            <w:noProof/>
            <w:webHidden/>
          </w:rPr>
        </w:r>
        <w:r>
          <w:rPr>
            <w:noProof/>
            <w:webHidden/>
          </w:rPr>
          <w:fldChar w:fldCharType="separate"/>
        </w:r>
        <w:r w:rsidR="000D64BE">
          <w:rPr>
            <w:noProof/>
            <w:webHidden/>
          </w:rPr>
          <w:t>18</w:t>
        </w:r>
        <w:r>
          <w:rPr>
            <w:noProof/>
            <w:webHidden/>
          </w:rPr>
          <w:fldChar w:fldCharType="end"/>
        </w:r>
      </w:hyperlink>
    </w:p>
    <w:p w14:paraId="475D3225" w14:textId="1B7E709F"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14" w:history="1">
        <w:r w:rsidRPr="00112B91">
          <w:rPr>
            <w:rStyle w:val="Hyperlink"/>
            <w:noProof/>
            <w:lang w:val="hu-HU" w:bidi="hu-HU"/>
          </w:rPr>
          <w:t>A pedagógusok és más oktatási szakemberek mint egy befogadó szakmai tanulási közösség tagjai</w:t>
        </w:r>
        <w:r>
          <w:rPr>
            <w:noProof/>
            <w:webHidden/>
          </w:rPr>
          <w:tab/>
        </w:r>
        <w:r>
          <w:rPr>
            <w:noProof/>
            <w:webHidden/>
          </w:rPr>
          <w:fldChar w:fldCharType="begin"/>
        </w:r>
        <w:r>
          <w:rPr>
            <w:noProof/>
            <w:webHidden/>
          </w:rPr>
          <w:instrText xml:space="preserve"> PAGEREF _Toc115689414 \h </w:instrText>
        </w:r>
        <w:r>
          <w:rPr>
            <w:noProof/>
            <w:webHidden/>
          </w:rPr>
        </w:r>
        <w:r>
          <w:rPr>
            <w:noProof/>
            <w:webHidden/>
          </w:rPr>
          <w:fldChar w:fldCharType="separate"/>
        </w:r>
        <w:r w:rsidR="000D64BE">
          <w:rPr>
            <w:noProof/>
            <w:webHidden/>
          </w:rPr>
          <w:t>18</w:t>
        </w:r>
        <w:r>
          <w:rPr>
            <w:noProof/>
            <w:webHidden/>
          </w:rPr>
          <w:fldChar w:fldCharType="end"/>
        </w:r>
      </w:hyperlink>
    </w:p>
    <w:p w14:paraId="5D597F2B" w14:textId="3243AB72" w:rsidR="00A20B1B" w:rsidRDefault="00A20B1B">
      <w:pPr>
        <w:pStyle w:val="TOC3"/>
        <w:tabs>
          <w:tab w:val="right" w:leader="underscore" w:pos="8827"/>
        </w:tabs>
        <w:rPr>
          <w:rFonts w:asciiTheme="minorHAnsi" w:eastAsiaTheme="minorEastAsia" w:hAnsiTheme="minorHAnsi" w:cstheme="minorBidi"/>
          <w:i w:val="0"/>
          <w:noProof/>
          <w:szCs w:val="24"/>
          <w:lang w:eastAsia="en-GB"/>
        </w:rPr>
      </w:pPr>
      <w:hyperlink w:anchor="_Toc115689415" w:history="1">
        <w:r w:rsidRPr="00112B91">
          <w:rPr>
            <w:rStyle w:val="Hyperlink"/>
            <w:noProof/>
            <w:lang w:val="hu-HU" w:bidi="hu-HU"/>
          </w:rPr>
          <w:t xml:space="preserve">A befogadás érdekében folytatott szakmai tanulás, amely a tanári alapképzésre és </w:t>
        </w:r>
        <w:r>
          <w:rPr>
            <w:rStyle w:val="Hyperlink"/>
            <w:noProof/>
            <w:lang w:val="hu-HU" w:bidi="hu-HU"/>
          </w:rPr>
          <w:br/>
        </w:r>
        <w:r w:rsidRPr="00112B91">
          <w:rPr>
            <w:rStyle w:val="Hyperlink"/>
            <w:noProof/>
            <w:lang w:val="hu-HU" w:bidi="hu-HU"/>
          </w:rPr>
          <w:t>más oktatási szakemberek kompetenciáira épít</w:t>
        </w:r>
        <w:r>
          <w:rPr>
            <w:noProof/>
            <w:webHidden/>
          </w:rPr>
          <w:tab/>
        </w:r>
        <w:r>
          <w:rPr>
            <w:noProof/>
            <w:webHidden/>
          </w:rPr>
          <w:fldChar w:fldCharType="begin"/>
        </w:r>
        <w:r>
          <w:rPr>
            <w:noProof/>
            <w:webHidden/>
          </w:rPr>
          <w:instrText xml:space="preserve"> PAGEREF _Toc115689415 \h </w:instrText>
        </w:r>
        <w:r>
          <w:rPr>
            <w:noProof/>
            <w:webHidden/>
          </w:rPr>
        </w:r>
        <w:r>
          <w:rPr>
            <w:noProof/>
            <w:webHidden/>
          </w:rPr>
          <w:fldChar w:fldCharType="separate"/>
        </w:r>
        <w:r w:rsidR="000D64BE">
          <w:rPr>
            <w:noProof/>
            <w:webHidden/>
          </w:rPr>
          <w:t>20</w:t>
        </w:r>
        <w:r>
          <w:rPr>
            <w:noProof/>
            <w:webHidden/>
          </w:rPr>
          <w:fldChar w:fldCharType="end"/>
        </w:r>
      </w:hyperlink>
    </w:p>
    <w:p w14:paraId="0104A5EB" w14:textId="5F1CD101" w:rsidR="00C22B4F" w:rsidRPr="00D93E29" w:rsidRDefault="008C3478" w:rsidP="00C22B4F">
      <w:pPr>
        <w:pStyle w:val="Agency-body-text"/>
      </w:pPr>
      <w:r>
        <w:rPr>
          <w:lang w:val="hu-HU" w:bidi="hu-HU"/>
        </w:rPr>
        <w:fldChar w:fldCharType="end"/>
      </w:r>
    </w:p>
    <w:p w14:paraId="6D468B53" w14:textId="2A73EBC3" w:rsidR="00C22B4F" w:rsidRPr="00D93E29" w:rsidRDefault="00C22B4F" w:rsidP="002A55F0">
      <w:pPr>
        <w:pStyle w:val="Agency-body-text"/>
      </w:pPr>
      <w:r w:rsidRPr="00D93E29">
        <w:rPr>
          <w:lang w:val="hu-HU" w:bidi="hu-HU"/>
        </w:rPr>
        <w:br w:type="page"/>
      </w:r>
    </w:p>
    <w:p w14:paraId="7548C6AC" w14:textId="4457A541" w:rsidR="00622128" w:rsidRPr="000D64BE" w:rsidRDefault="0014367C" w:rsidP="000D64BE">
      <w:pPr>
        <w:pStyle w:val="Agency-heading-2"/>
        <w:rPr>
          <w:iCs/>
          <w:lang w:val="hu-HU"/>
        </w:rPr>
      </w:pPr>
      <w:bookmarkStart w:id="1" w:name="_Toc115689401"/>
      <w:r w:rsidRPr="000D64BE">
        <w:rPr>
          <w:rStyle w:val="normaltextrun"/>
          <w:lang w:val="hu-HU"/>
        </w:rPr>
        <w:lastRenderedPageBreak/>
        <w:t>Bevezetés</w:t>
      </w:r>
      <w:bookmarkEnd w:id="0"/>
      <w:bookmarkEnd w:id="1"/>
    </w:p>
    <w:p w14:paraId="03FAB0A5" w14:textId="75E53D96" w:rsidR="00622128" w:rsidRPr="00D93E29" w:rsidRDefault="00E9365C" w:rsidP="00622128">
      <w:pPr>
        <w:pStyle w:val="Agency-body-text"/>
      </w:pPr>
      <w:hyperlink r:id="rId23" w:history="1">
        <w:r w:rsidR="00622128" w:rsidRPr="00E9365C">
          <w:rPr>
            <w:rStyle w:val="Hyperlink"/>
            <w:b/>
            <w:i/>
            <w:lang w:val="hu-HU" w:bidi="hu-HU"/>
          </w:rPr>
          <w:t>A pedagógusok inkluzív nevelésre-oktatásra való szakmai felkészítési profiljának</w:t>
        </w:r>
      </w:hyperlink>
      <w:r w:rsidR="00622128" w:rsidRPr="00D93E29">
        <w:rPr>
          <w:b/>
          <w:i/>
          <w:lang w:val="hu-HU" w:bidi="hu-HU"/>
        </w:rPr>
        <w:t xml:space="preserve"> </w:t>
      </w:r>
      <w:r w:rsidR="00622128" w:rsidRPr="00D93E29">
        <w:rPr>
          <w:lang w:val="hu-HU" w:bidi="hu-HU"/>
        </w:rPr>
        <w:t>célja, hogy az összes oktatási szakembert támogassa abban, hogy valamennyi tanuló számára minőségi oktatást nyújtson.</w:t>
      </w:r>
    </w:p>
    <w:p w14:paraId="5CC1121A" w14:textId="6F47B37C" w:rsidR="001600DB" w:rsidRPr="007C0ABB" w:rsidRDefault="00622128" w:rsidP="00622128">
      <w:pPr>
        <w:pStyle w:val="Agency-body-text"/>
        <w:rPr>
          <w:lang w:val="hu-HU"/>
        </w:rPr>
      </w:pPr>
      <w:r w:rsidRPr="00D93E29">
        <w:rPr>
          <w:lang w:val="hu-HU" w:bidi="hu-HU"/>
        </w:rPr>
        <w:t xml:space="preserve">E </w:t>
      </w:r>
      <w:r w:rsidRPr="00D93E29">
        <w:rPr>
          <w:i/>
          <w:lang w:val="hu-HU" w:bidi="hu-HU"/>
        </w:rPr>
        <w:t xml:space="preserve">profilban </w:t>
      </w:r>
      <w:r w:rsidRPr="00D93E29">
        <w:rPr>
          <w:lang w:val="hu-HU" w:bidi="hu-HU"/>
        </w:rPr>
        <w:t xml:space="preserve">a „pedagógusok”, az „iskolai személyzet” és az „oktatási szakemberek” kifejezések </w:t>
      </w:r>
      <w:r w:rsidRPr="00D93E29">
        <w:rPr>
          <w:b/>
          <w:lang w:val="hu-HU" w:bidi="hu-HU"/>
        </w:rPr>
        <w:t xml:space="preserve">a leendő és gyakorló pedagógusokat, a </w:t>
      </w:r>
      <w:proofErr w:type="spellStart"/>
      <w:r w:rsidRPr="00D93E29">
        <w:rPr>
          <w:b/>
          <w:lang w:val="hu-HU" w:bidi="hu-HU"/>
        </w:rPr>
        <w:t>mentoráló</w:t>
      </w:r>
      <w:proofErr w:type="spellEnd"/>
      <w:r w:rsidRPr="00D93E29">
        <w:rPr>
          <w:b/>
          <w:lang w:val="hu-HU" w:bidi="hu-HU"/>
        </w:rPr>
        <w:t xml:space="preserve"> és segítő tanárokat, az iskolavezetőket, a pedagógusképzőket, a tanársegédeket és a szaktanárokat jelentik</w:t>
      </w:r>
      <w:r w:rsidRPr="00D93E29">
        <w:rPr>
          <w:lang w:val="hu-HU" w:bidi="hu-HU"/>
        </w:rPr>
        <w:t>.</w:t>
      </w:r>
      <w:r w:rsidRPr="00D93E29">
        <w:rPr>
          <w:i/>
          <w:lang w:val="hu-HU" w:bidi="hu-HU"/>
        </w:rPr>
        <w:t xml:space="preserve"> </w:t>
      </w:r>
      <w:r w:rsidRPr="00D93E29">
        <w:rPr>
          <w:lang w:val="hu-HU" w:bidi="hu-HU"/>
        </w:rPr>
        <w:t>Az iskolai és nem iskolai személyzetet összekapcsoló „oktatási szakemberek” egy átfogó kifejezésnek számít, amely minden szakembert egy inkluzív szakmai tanulási közösség egyenrangú tagjának tekint.</w:t>
      </w:r>
    </w:p>
    <w:p w14:paraId="0648CF82" w14:textId="578754F3" w:rsidR="00987416" w:rsidRPr="007C0ABB" w:rsidRDefault="00622128" w:rsidP="002A55A5">
      <w:pPr>
        <w:pStyle w:val="Agency-body-text"/>
        <w:rPr>
          <w:lang w:val="hu-HU"/>
        </w:rPr>
      </w:pPr>
      <w:r w:rsidRPr="00D93E29">
        <w:rPr>
          <w:lang w:val="hu-HU" w:bidi="hu-HU"/>
        </w:rPr>
        <w:t>A befogadás alapértékeire, valamint a pedagógusok és más oktatási szakemberek esetében azonosított kompetenciaterületekre támaszkodva a kompetenciák az attitűdök, tudás és készségek összetett kombinációjaként értendők. Bizonyos viselkedés vagy hozzáállás bizonyos ismeretet, tudást vagy megértési szintet igényel, majd ezt követően készségeket, hogy ezt az ismeretet, tudást gyakorlati helyzetekben is alkalmazni lehessen (Európai Ügynökség, 2012)</w:t>
      </w:r>
      <w:r w:rsidR="00F25039" w:rsidRPr="00D93E29">
        <w:rPr>
          <w:rStyle w:val="FootnoteReference"/>
          <w:lang w:val="hu-HU" w:bidi="hu-HU"/>
        </w:rPr>
        <w:footnoteReference w:id="2"/>
      </w:r>
      <w:r w:rsidRPr="00D93E29">
        <w:rPr>
          <w:lang w:val="hu-HU" w:bidi="hu-HU"/>
        </w:rPr>
        <w:t>. Önmagában egyik sem elegendő. A továbbiakban az attitűdökre, a tudásra és készségekre a következőképpen hivatkozunk:</w:t>
      </w:r>
    </w:p>
    <w:p w14:paraId="4544E536" w14:textId="44BDC489" w:rsidR="008059EE" w:rsidRPr="00D93E29" w:rsidRDefault="008059EE" w:rsidP="00594DC3">
      <w:pPr>
        <w:pStyle w:val="Agency-body-text"/>
      </w:pPr>
      <w:r w:rsidRPr="00D93E29">
        <w:rPr>
          <w:b/>
          <w:noProof/>
          <w:lang w:val="hu-HU" w:bidi="hu-HU"/>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„Attitűdök és </w:t>
                            </w:r>
                            <w:proofErr w:type="gramStart"/>
                            <w:r w:rsidRPr="008059EE">
                              <w:rPr>
                                <w:color w:val="262626" w:themeColor="text1" w:themeTint="D9"/>
                                <w:lang w:val="hu-HU" w:bidi="hu-HU"/>
                              </w:rPr>
                              <w:t>hiedelmek”</w:t>
                            </w:r>
                            <w:proofErr w:type="gramEnd"/>
                            <w:r w:rsidRPr="008059EE">
                              <w:rPr>
                                <w:color w:val="262626" w:themeColor="text1" w:themeTint="D9"/>
                                <w:lang w:val="hu-HU" w:bidi="hu-HU"/>
                              </w:rPr>
                              <w:t xml:space="preserve"> avagy alapfeltevések, a befogadás döntő fontosságú etikai és morális dimenziói, és hogy ezek miként jelennek meg a munkamódszerekben, a párbeszédben, a kommunikációban és a kapcsolatokban.</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„Ismeretek és </w:t>
                            </w:r>
                            <w:proofErr w:type="gramStart"/>
                            <w:r w:rsidRPr="008059EE">
                              <w:rPr>
                                <w:color w:val="262626" w:themeColor="text1" w:themeTint="D9"/>
                                <w:lang w:val="hu-HU" w:bidi="hu-HU"/>
                              </w:rPr>
                              <w:t>megértés”</w:t>
                            </w:r>
                            <w:proofErr w:type="gramEnd"/>
                            <w:r w:rsidRPr="008059EE">
                              <w:rPr>
                                <w:color w:val="262626" w:themeColor="text1" w:themeTint="D9"/>
                                <w:lang w:val="hu-HU" w:bidi="hu-HU"/>
                              </w:rPr>
                              <w:t xml:space="preserve"> avagy a lényeges ismeretek és felismerések, a szakma elméleti alapjai, a bizonyítékok, a minőségi oktatást megalapozó alapfogalmak és elvek.</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Az alapvető feladatok elvégzéséhez szükséges „készségek” vagy gyakorlati jártasság, valamint a tudás különböző helyzetekben és összefüggésekben történő gyakorlati alkalmazásához szükséges döntéshozatal és hatékonyság, az alapvető feltételezések érvényesítéséhez és a gyakorlat újragondolásához a minőségi oktatás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„Attitűdök és </w:t>
                      </w:r>
                      <w:proofErr w:type="gramStart"/>
                      <w:r w:rsidRPr="008059EE">
                        <w:rPr>
                          <w:color w:val="262626" w:themeColor="text1" w:themeTint="D9"/>
                          <w:lang w:val="hu-HU" w:bidi="hu-HU"/>
                        </w:rPr>
                        <w:t>hiedelmek”</w:t>
                      </w:r>
                      <w:proofErr w:type="gramEnd"/>
                      <w:r w:rsidRPr="008059EE">
                        <w:rPr>
                          <w:color w:val="262626" w:themeColor="text1" w:themeTint="D9"/>
                          <w:lang w:val="hu-HU" w:bidi="hu-HU"/>
                        </w:rPr>
                        <w:t xml:space="preserve"> avagy alapfeltevések, a befogadás döntő fontosságú etikai és morális dimenziói, és hogy ezek miként jelennek meg a munkamódszerekben, a párbeszédben, a kommunikációban és a kapcsolatokban.</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„Ismeretek és </w:t>
                      </w:r>
                      <w:proofErr w:type="gramStart"/>
                      <w:r w:rsidRPr="008059EE">
                        <w:rPr>
                          <w:color w:val="262626" w:themeColor="text1" w:themeTint="D9"/>
                          <w:lang w:val="hu-HU" w:bidi="hu-HU"/>
                        </w:rPr>
                        <w:t>megértés”</w:t>
                      </w:r>
                      <w:proofErr w:type="gramEnd"/>
                      <w:r w:rsidRPr="008059EE">
                        <w:rPr>
                          <w:color w:val="262626" w:themeColor="text1" w:themeTint="D9"/>
                          <w:lang w:val="hu-HU" w:bidi="hu-HU"/>
                        </w:rPr>
                        <w:t xml:space="preserve"> avagy a lényeges ismeretek és felismerések, a szakma elméleti alapjai, a bizonyítékok, a minőségi oktatást megalapozó alapfogalmak és elvek.</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Az alapvető feladatok elvégzéséhez szükséges „készségek” vagy gyakorlati jártasság, valamint a tudás különböző helyzetekben és összefüggésekben történő gyakorlati alkalmazásához szükséges döntéshozatal és hatékonyság, az alapvető feltételezések érvényesítéséhez és a gyakorlat újragondolásához a minőségi oktatás érdekében.</w:t>
                      </w:r>
                    </w:p>
                  </w:txbxContent>
                </v:textbox>
                <w10:anchorlock/>
              </v:shape>
            </w:pict>
          </mc:Fallback>
        </mc:AlternateContent>
      </w:r>
    </w:p>
    <w:p w14:paraId="32815166" w14:textId="534DE360" w:rsidR="001600DB" w:rsidRPr="00D93E29" w:rsidRDefault="00622128" w:rsidP="002A55A5">
      <w:pPr>
        <w:pStyle w:val="Agency-body-text"/>
      </w:pPr>
      <w:r w:rsidRPr="00D93E29">
        <w:rPr>
          <w:lang w:val="hu-HU" w:bidi="hu-HU"/>
        </w:rPr>
        <w:t>A kompetenciaterületeken belüli felsorolásuk nem jelenti a kompetenciák hierarchikus sorrendjét vagy elszigetelését, mivel mindegyik szorosan kapcsolódik egymáshoz és kölcsönösen függ egymástól.</w:t>
      </w:r>
    </w:p>
    <w:p w14:paraId="16F40486" w14:textId="28D7C5E2" w:rsidR="00B27D05" w:rsidRPr="007C0ABB" w:rsidRDefault="005C4692" w:rsidP="00010119">
      <w:pPr>
        <w:pStyle w:val="Agency-body-text"/>
        <w:rPr>
          <w:lang w:val="hu-HU"/>
        </w:rPr>
      </w:pPr>
      <w:r w:rsidRPr="00D93E29">
        <w:rPr>
          <w:lang w:val="hu-HU" w:bidi="hu-HU"/>
        </w:rPr>
        <w:t xml:space="preserve">Különös figyelmet kell fordítani arra, hogy ez a </w:t>
      </w:r>
      <w:r w:rsidRPr="00D93E29">
        <w:rPr>
          <w:i/>
          <w:lang w:val="hu-HU" w:bidi="hu-HU"/>
        </w:rPr>
        <w:t xml:space="preserve">profil </w:t>
      </w:r>
      <w:r w:rsidRPr="00D93E29">
        <w:rPr>
          <w:lang w:val="hu-HU" w:bidi="hu-HU"/>
        </w:rPr>
        <w:t xml:space="preserve">az inkluzív gyakorlat megvalósításának </w:t>
      </w:r>
      <w:r w:rsidRPr="00D93E29">
        <w:rPr>
          <w:b/>
          <w:lang w:val="hu-HU" w:bidi="hu-HU"/>
        </w:rPr>
        <w:t>együttműködésen alapuló feladatára</w:t>
      </w:r>
      <w:r w:rsidRPr="00D93E29">
        <w:rPr>
          <w:lang w:val="hu-HU" w:bidi="hu-HU"/>
        </w:rPr>
        <w:t xml:space="preserve">, valamint annak a befogadásban részt vevő, növekvő számú </w:t>
      </w:r>
      <w:r w:rsidRPr="00D93E29">
        <w:rPr>
          <w:b/>
          <w:lang w:val="hu-HU" w:bidi="hu-HU"/>
        </w:rPr>
        <w:t>szakmai közösség</w:t>
      </w:r>
      <w:r w:rsidRPr="00D93E29">
        <w:rPr>
          <w:lang w:val="hu-HU" w:bidi="hu-HU"/>
        </w:rPr>
        <w:t xml:space="preserve"> számára jelentett értékére és a </w:t>
      </w:r>
      <w:r w:rsidRPr="00D93E29">
        <w:rPr>
          <w:b/>
          <w:lang w:val="hu-HU" w:bidi="hu-HU"/>
        </w:rPr>
        <w:t>munkaalapú tanulásban</w:t>
      </w:r>
      <w:r w:rsidRPr="00D93E29">
        <w:rPr>
          <w:lang w:val="hu-HU" w:bidi="hu-HU"/>
        </w:rPr>
        <w:t xml:space="preserve"> való felhasználására összpontosít. Fontos megjegyezni, hogy ez a szélesebb </w:t>
      </w:r>
      <w:r w:rsidRPr="00D93E29">
        <w:rPr>
          <w:lang w:val="hu-HU" w:bidi="hu-HU"/>
        </w:rPr>
        <w:lastRenderedPageBreak/>
        <w:t xml:space="preserve">perspektíva nem befolyásolja a </w:t>
      </w:r>
      <w:r w:rsidRPr="00D93E29">
        <w:rPr>
          <w:i/>
          <w:lang w:val="hu-HU" w:bidi="hu-HU"/>
        </w:rPr>
        <w:t>profil</w:t>
      </w:r>
      <w:r w:rsidRPr="00D93E29">
        <w:rPr>
          <w:lang w:val="hu-HU" w:bidi="hu-HU"/>
        </w:rPr>
        <w:t xml:space="preserve"> pedagógusok számára képviselt értékét, akik továbbra is az első és legjelentősebb gyakorlati szakemberek az összes érintett szakember között.</w:t>
      </w:r>
    </w:p>
    <w:p w14:paraId="5FCD9D36" w14:textId="3E4BAF7B" w:rsidR="001600DB" w:rsidRPr="007C0ABB" w:rsidRDefault="00622128" w:rsidP="00010119">
      <w:pPr>
        <w:pStyle w:val="Agency-body-text"/>
        <w:rPr>
          <w:lang w:val="hu-HU"/>
        </w:rPr>
      </w:pPr>
      <w:r w:rsidRPr="00D93E29">
        <w:rPr>
          <w:lang w:val="hu-HU" w:bidi="hu-HU"/>
        </w:rPr>
        <w:t xml:space="preserve">Az oktatásban való befogadás és egyenlőség kompetencia-keretrendszereként </w:t>
      </w:r>
      <w:r w:rsidRPr="00D93E29">
        <w:rPr>
          <w:i/>
          <w:lang w:val="hu-HU" w:bidi="hu-HU"/>
        </w:rPr>
        <w:t xml:space="preserve">a pedagógusok inkluzív nevelésre-oktatásra való szakmai felkészítési profilja </w:t>
      </w:r>
      <w:r w:rsidRPr="00D93E29">
        <w:rPr>
          <w:lang w:val="hu-HU" w:bidi="hu-HU"/>
        </w:rPr>
        <w:t xml:space="preserve">az oktatási szakembereknek, köztük a tanárok szakmai tanulását biztosító szolgáltatóknak kínál egy </w:t>
      </w:r>
      <w:r w:rsidRPr="00D93E29">
        <w:rPr>
          <w:b/>
          <w:lang w:val="hu-HU" w:bidi="hu-HU"/>
        </w:rPr>
        <w:t>közös nyelvet</w:t>
      </w:r>
      <w:r w:rsidRPr="00D93E29">
        <w:rPr>
          <w:lang w:val="hu-HU" w:bidi="hu-HU"/>
        </w:rPr>
        <w:t xml:space="preserve">, egy </w:t>
      </w:r>
      <w:r w:rsidRPr="00D93E29">
        <w:rPr>
          <w:b/>
          <w:lang w:val="hu-HU" w:bidi="hu-HU"/>
        </w:rPr>
        <w:t>közös repertoárt</w:t>
      </w:r>
      <w:r w:rsidRPr="00D93E29">
        <w:rPr>
          <w:lang w:val="hu-HU" w:bidi="hu-HU"/>
        </w:rPr>
        <w:t xml:space="preserve"> és a befogadással kapcsolatos szakmai tanulási </w:t>
      </w:r>
      <w:r w:rsidRPr="00D93E29">
        <w:rPr>
          <w:b/>
          <w:lang w:val="hu-HU" w:bidi="hu-HU"/>
        </w:rPr>
        <w:t>referenciát</w:t>
      </w:r>
      <w:r w:rsidRPr="00D93E29">
        <w:rPr>
          <w:lang w:val="hu-HU" w:bidi="hu-HU"/>
        </w:rPr>
        <w:t xml:space="preserve"> a teljes iskolai személyzet számára.</w:t>
      </w:r>
    </w:p>
    <w:p w14:paraId="133F6C59" w14:textId="77777777" w:rsidR="001600DB" w:rsidRPr="007C0ABB" w:rsidRDefault="00622128" w:rsidP="00010119">
      <w:pPr>
        <w:pStyle w:val="Agency-body-text"/>
        <w:rPr>
          <w:lang w:val="hu-HU"/>
        </w:rPr>
      </w:pPr>
      <w:r w:rsidRPr="00D93E29">
        <w:rPr>
          <w:lang w:val="hu-HU" w:bidi="hu-HU"/>
        </w:rPr>
        <w:t xml:space="preserve">A következő </w:t>
      </w:r>
      <w:r w:rsidRPr="00D93E29">
        <w:rPr>
          <w:b/>
          <w:lang w:val="hu-HU" w:bidi="hu-HU"/>
        </w:rPr>
        <w:t>alapértékek</w:t>
      </w:r>
      <w:r w:rsidRPr="00D93E29">
        <w:rPr>
          <w:lang w:val="hu-HU" w:bidi="hu-HU"/>
        </w:rPr>
        <w:t xml:space="preserve">, a kapcsolódó </w:t>
      </w:r>
      <w:r w:rsidRPr="00D93E29">
        <w:rPr>
          <w:b/>
          <w:lang w:val="hu-HU" w:bidi="hu-HU"/>
        </w:rPr>
        <w:t>kompetencia</w:t>
      </w:r>
      <w:r w:rsidRPr="00D93E29">
        <w:rPr>
          <w:lang w:val="hu-HU" w:bidi="hu-HU"/>
        </w:rPr>
        <w:t xml:space="preserve">területek, a javasolt </w:t>
      </w:r>
      <w:r w:rsidRPr="00D93E29">
        <w:rPr>
          <w:b/>
          <w:lang w:val="hu-HU" w:bidi="hu-HU"/>
        </w:rPr>
        <w:t>attitűdök és hiedelmek</w:t>
      </w:r>
      <w:r w:rsidRPr="00B953C8">
        <w:rPr>
          <w:bCs/>
          <w:lang w:val="hu-HU" w:bidi="hu-HU"/>
        </w:rPr>
        <w:t xml:space="preserve">, </w:t>
      </w:r>
      <w:r w:rsidRPr="00D93E29">
        <w:rPr>
          <w:b/>
          <w:lang w:val="hu-HU" w:bidi="hu-HU"/>
        </w:rPr>
        <w:t>az ismeretek és megértés</w:t>
      </w:r>
      <w:r w:rsidRPr="00D93E29">
        <w:rPr>
          <w:lang w:val="hu-HU" w:bidi="hu-HU"/>
        </w:rPr>
        <w:t xml:space="preserve">, valamint a </w:t>
      </w:r>
      <w:r w:rsidRPr="00D93E29">
        <w:rPr>
          <w:b/>
          <w:lang w:val="hu-HU" w:bidi="hu-HU"/>
        </w:rPr>
        <w:t>készségek</w:t>
      </w:r>
      <w:r w:rsidRPr="00D93E29">
        <w:rPr>
          <w:lang w:val="hu-HU" w:bidi="hu-HU"/>
        </w:rPr>
        <w:t xml:space="preserve"> minden oktatási szakembernek szólnak, hogy bevonják őket a befogadás érdekében végzett kompetenciafejlesztésbe.</w:t>
      </w:r>
    </w:p>
    <w:p w14:paraId="7A60D2BC" w14:textId="193ECCCD" w:rsidR="00622128" w:rsidRPr="007C0ABB" w:rsidRDefault="00622128" w:rsidP="00622128">
      <w:pPr>
        <w:pStyle w:val="Agency-heading-2"/>
        <w:rPr>
          <w:color w:val="auto"/>
          <w:lang w:val="hu-HU"/>
        </w:rPr>
      </w:pPr>
      <w:bookmarkStart w:id="2" w:name="_Toc115689402"/>
      <w:r w:rsidRPr="00D93E29">
        <w:rPr>
          <w:color w:val="auto"/>
          <w:lang w:val="hu-HU" w:bidi="hu-HU"/>
        </w:rPr>
        <w:t>A tanulók sokszínűségének elfogadása és értékelése</w:t>
      </w:r>
      <w:bookmarkEnd w:id="2"/>
    </w:p>
    <w:p w14:paraId="262C7A67" w14:textId="294F6AF9" w:rsidR="00693024" w:rsidRPr="00D93E29" w:rsidRDefault="00693024" w:rsidP="00594DC3">
      <w:pPr>
        <w:pStyle w:val="Agency-body-text"/>
      </w:pPr>
      <w:r w:rsidRPr="00D93E29">
        <w:rPr>
          <w:b/>
          <w:noProof/>
          <w:lang w:val="hu-HU" w:bidi="hu-HU"/>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 tanulók sokszínűségét egy erőforrásnak és a minőségi oktatás eszközének tekintik.</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Az ezen alapvető értéken belüli kompetenciaterületek a következőkkel függenek össze:</w:t>
                            </w:r>
                          </w:p>
                          <w:p w14:paraId="66B6A2BB" w14:textId="629919CE"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 befogadás, a méltányosság és a minőségi oktatás fogalma;</w:t>
                            </w:r>
                          </w:p>
                          <w:p w14:paraId="1EF1EA9A" w14:textId="155D59D6"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az oktatási szakembereknek a tanulók közötti különbségekről alkotott véleménye.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 tanulók sokszínűségét egy erőforrásnak és a minőségi oktatás eszközének tekintik.</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Az ezen alapvető értéken belüli kompetenciaterületek a következőkkel függenek össze:</w:t>
                      </w:r>
                    </w:p>
                    <w:p w14:paraId="66B6A2BB" w14:textId="629919CE"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 befogadás, a méltányosság és a minőségi oktatás fogalma;</w:t>
                      </w:r>
                    </w:p>
                    <w:p w14:paraId="1EF1EA9A" w14:textId="155D59D6"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az oktatási szakembereknek a tanulók közötti különbségekről alkotott véleménye.</w:t>
                      </w:r>
                    </w:p>
                  </w:txbxContent>
                </v:textbox>
                <w10:anchorlock/>
              </v:shape>
            </w:pict>
          </mc:Fallback>
        </mc:AlternateContent>
      </w:r>
    </w:p>
    <w:p w14:paraId="384E697C" w14:textId="3D5063A9" w:rsidR="001600DB" w:rsidRPr="007C0ABB" w:rsidRDefault="00622128" w:rsidP="00622128">
      <w:pPr>
        <w:pStyle w:val="Agency-heading-3"/>
        <w:rPr>
          <w:color w:val="auto"/>
          <w:lang w:val="pt-PT"/>
        </w:rPr>
      </w:pPr>
      <w:bookmarkStart w:id="3" w:name="_Toc115689403"/>
      <w:r w:rsidRPr="00D93E29">
        <w:rPr>
          <w:color w:val="auto"/>
          <w:lang w:val="hu-HU" w:bidi="hu-HU"/>
        </w:rPr>
        <w:t>A befogadás, a méltányosság és a minőségi oktatás fogalma</w:t>
      </w:r>
      <w:bookmarkEnd w:id="3"/>
    </w:p>
    <w:p w14:paraId="5CD8FD65" w14:textId="16564AC0" w:rsidR="00987416" w:rsidRPr="007C0ABB" w:rsidRDefault="00622128" w:rsidP="00366167">
      <w:pPr>
        <w:pStyle w:val="Agency-heading-4"/>
        <w:rPr>
          <w:lang w:val="pt-PT"/>
        </w:rPr>
      </w:pPr>
      <w:r w:rsidRPr="00D93E29">
        <w:rPr>
          <w:lang w:val="hu-HU" w:bidi="hu-HU"/>
        </w:rPr>
        <w:t>Az e kompetenciaterületet alátámasztó attitűdök és hiedelmek többek között</w:t>
      </w:r>
      <w:r w:rsidR="00464FD5">
        <w:rPr>
          <w:lang w:val="hu-HU" w:bidi="hu-HU"/>
        </w:rPr>
        <w:t xml:space="preserve"> </w:t>
      </w:r>
      <w:r w:rsidRPr="00D93E29">
        <w:rPr>
          <w:lang w:val="hu-HU" w:bidi="hu-HU"/>
        </w:rPr>
        <w:t>…</w:t>
      </w:r>
    </w:p>
    <w:p w14:paraId="62CEA222" w14:textId="2F7112B6" w:rsidR="0012467D" w:rsidRPr="00D93E29" w:rsidRDefault="0012467D" w:rsidP="00594DC3">
      <w:pPr>
        <w:pStyle w:val="Agency-body-text"/>
      </w:pPr>
      <w:r w:rsidRPr="00D93E29">
        <w:rPr>
          <w:b/>
          <w:noProof/>
          <w:lang w:val="hu-HU" w:bidi="hu-HU"/>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oktatás az egyenlőségbe vetett hiten, az emberi jogok iránti elkötelezettségen és a demokratikus értékek iskolai közösségekben való előmozdításán alapul;</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a társadalmi igazságosságról szól az oktatásban, tágabb értelemben pedig a társadalom megreformálásáról; ez nem lehet alku tárgya;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és az oktatás minősége nem tekinthetők külön kérdésnek;</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 többségi oktatáshoz való hozzáférés önmagában nem elegendő; a részvétel azt jelenti, hogy valamennyi tanuló olyan tanulási tevékenységekben vesz részt, amelyek érdemben jelentenek valamit számukra;</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hu-HU" w:bidi="hu-HU"/>
                              </w:rPr>
                              <w:t>… az inkluzív nevelés-oktatás minden egyes tanuló hovatartozása, teljesítménye, jóléte és mentális egészsége iránti elkötelezettségen alapul.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oktatás az egyenlőségbe vetett hiten, az emberi jogok iránti elkötelezettségen és a demokratikus értékek iskolai közösségekben való előmozdításán alapul;</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a társadalmi igazságosságról szól az oktatásban, tágabb értelemben pedig a társadalom megreformálásáról; ez nem lehet alku tárgya;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és az oktatás minősége nem tekinthetők külön kérdésnek;</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 többségi oktatáshoz való hozzáférés önmagában nem elegendő; a részvétel azt jelenti, hogy valamennyi tanuló olyan tanulási tevékenységekben vesz részt, amelyek érdemben jelentenek valamit számukra;</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hu-HU" w:bidi="hu-HU"/>
                        </w:rPr>
                        <w:t>… az inkluzív nevelés-oktatás minden egyes tanuló hovatartozása, teljesítménye, jóléte és mentális egészsége iránti elkötelezettségen alapul.</w:t>
                      </w:r>
                    </w:p>
                  </w:txbxContent>
                </v:textbox>
                <w10:anchorlock/>
              </v:shape>
            </w:pict>
          </mc:Fallback>
        </mc:AlternateContent>
      </w:r>
    </w:p>
    <w:p w14:paraId="5E63AD27" w14:textId="3F20CE4D" w:rsidR="00622128" w:rsidRPr="00D93E29" w:rsidRDefault="00622128" w:rsidP="000C0184">
      <w:pPr>
        <w:pStyle w:val="Agency-heading-4"/>
      </w:pPr>
      <w:r w:rsidRPr="00D93E29">
        <w:rPr>
          <w:lang w:val="hu-HU" w:bidi="hu-HU"/>
        </w:rPr>
        <w:lastRenderedPageBreak/>
        <w:t>Az e kompetenciaterületet alátámasztó alapvető ismeretek és megértés többek között</w:t>
      </w:r>
      <w:r w:rsidR="00464FD5">
        <w:rPr>
          <w:lang w:val="hu-HU" w:bidi="hu-HU"/>
        </w:rPr>
        <w:t xml:space="preserve"> </w:t>
      </w:r>
      <w:r w:rsidRPr="00D93E29">
        <w:rPr>
          <w:lang w:val="hu-HU" w:bidi="hu-HU"/>
        </w:rPr>
        <w:t>…</w:t>
      </w:r>
    </w:p>
    <w:p w14:paraId="2FF53542" w14:textId="1446AEFA" w:rsidR="0012467D" w:rsidRPr="00D93E29" w:rsidRDefault="00791385" w:rsidP="00594DC3">
      <w:pPr>
        <w:pStyle w:val="Agency-body-text"/>
      </w:pPr>
      <w:r w:rsidRPr="00D93E29">
        <w:rPr>
          <w:b/>
          <w:noProof/>
          <w:lang w:val="hu-HU" w:bidi="hu-HU"/>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elméleti és gyakorlati fogalmak és elvek, valamint nemzetközi egyezmények, amelyek megalapozzák az inkluzív nevelés-oktatást mind a globális, mind pedig a helyi összefüggésekben;</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oktatási intézmények kultúrájának és politikájának tágabb rendszere, amely hatással van az inkluzív nevelés-oktatásra; a helyi oktatási rendszer lehetséges erősségei és gyengeségei a méltányosság tekintetében;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egy olyan megközelítés, amely arra hivatott, hogy az iskolákat befogadóvá, támogatóvá és kihívást jelentővé tegye minden tanuló számára, nem csak azok számára, akikről úgy vélik, hogy eltérő szükségleteik vannak, és fennáll a veszélye, hogy kirekesztődnek az oktatási lehetőségekből;</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 befogadás és a sokszínűség nyelvezete, valamint a tanulók leírására, címkézésére és kategorizálására alkalmazott különböző kifejezések használatának következményei;</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minden tanuló jelenléte (hozzáférés az oktatáshoz), részvétele (a tanulási élmény minősége) és teljesítménye (a tanulási folyamatok és eredmények);</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hu-HU" w:bidi="hu-HU"/>
                              </w:rPr>
                              <w:t>… az inkluzív nevelés-oktatás mint olyan megközelítés, amely biztosítja valamennyi tanuló élményének számba vételét, az összes tanuló eredményének elismerését és az erőforrások hatékony elosztását.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elméleti és gyakorlati fogalmak és elvek, valamint nemzetközi egyezmények, amelyek megalapozzák az inkluzív nevelés-oktatást mind a globális, mind pedig a helyi összefüggésekben;</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oktatási intézmények kultúrájának és politikájának tágabb rendszere, amely hatással van az inkluzív nevelés-oktatásra; a helyi oktatási rendszer lehetséges erősségei és gyengeségei a méltányosság tekintetében;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egy olyan megközelítés, amely arra hivatott, hogy az iskolákat befogadóvá, támogatóvá és kihívást jelentővé tegye minden tanuló számára, nem csak azok számára, akikről úgy vélik, hogy eltérő szükségleteik vannak, és fennáll a veszélye, hogy kirekesztődnek az oktatási lehetőségekből;</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 befogadás és a sokszínűség nyelvezete, valamint a tanulók leírására, címkézésére és kategorizálására alkalmazott különböző kifejezések használatának következményei;</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minden tanuló jelenléte (hozzáférés az oktatáshoz), részvétele (a tanulási élmény minősége) és teljesítménye (a tanulási folyamatok és eredmények);</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hu-HU" w:bidi="hu-HU"/>
                        </w:rPr>
                        <w:t>… az inkluzív nevelés-oktatás mint olyan megközelítés, amely biztosítja valamennyi tanuló élményének számba vételét, az összes tanuló eredményének elismerését és az erőforrások hatékony elosztását.</w:t>
                      </w:r>
                    </w:p>
                  </w:txbxContent>
                </v:textbox>
                <w10:anchorlock/>
              </v:shape>
            </w:pict>
          </mc:Fallback>
        </mc:AlternateContent>
      </w:r>
    </w:p>
    <w:p w14:paraId="32A0816B" w14:textId="78EA1DF5" w:rsidR="00622128" w:rsidRPr="00D93E29" w:rsidRDefault="00622128" w:rsidP="000C0184">
      <w:pPr>
        <w:pStyle w:val="Agency-heading-4"/>
      </w:pPr>
      <w:r w:rsidRPr="00D93E29">
        <w:rPr>
          <w:lang w:val="hu-HU" w:bidi="hu-HU"/>
        </w:rPr>
        <w:t>Az ezen a kompetenciaterületen belül fejlesztendő kulcsfontosságú készségek és képességek többek között</w:t>
      </w:r>
      <w:r w:rsidR="00464FD5">
        <w:rPr>
          <w:lang w:val="hu-HU" w:bidi="hu-HU"/>
        </w:rPr>
        <w:t xml:space="preserve"> </w:t>
      </w:r>
      <w:r w:rsidRPr="00D93E29">
        <w:rPr>
          <w:lang w:val="hu-HU" w:bidi="hu-HU"/>
        </w:rPr>
        <w:t>…</w:t>
      </w:r>
    </w:p>
    <w:p w14:paraId="0D3E4870" w14:textId="74068CF9" w:rsidR="0012467D" w:rsidRPr="00D93E29" w:rsidRDefault="00791385" w:rsidP="0012467D">
      <w:pPr>
        <w:pStyle w:val="Agency-body-text"/>
      </w:pPr>
      <w:r w:rsidRPr="00D93E29">
        <w:rPr>
          <w:b/>
          <w:noProof/>
          <w:lang w:val="hu-HU" w:bidi="hu-HU"/>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hu-HU" w:bidi="hu-HU"/>
                              </w:rPr>
                              <w:t>… saját hiedelmeink és attitűdjeink kritikus, valamint ezek cselekedetekre gyakorolt hatásának vizsgálata;</w:t>
                            </w:r>
                          </w:p>
                          <w:bookmarkEnd w:id="4"/>
                          <w:p w14:paraId="61624667" w14:textId="77777777" w:rsidR="00791385" w:rsidRPr="00E00B84" w:rsidRDefault="00791385" w:rsidP="00791385">
                            <w:pPr>
                              <w:pStyle w:val="Agency-body-text"/>
                              <w:ind w:left="284" w:right="311"/>
                            </w:pPr>
                            <w:r w:rsidRPr="00E00B84">
                              <w:rPr>
                                <w:lang w:val="hu-HU" w:bidi="hu-HU"/>
                              </w:rPr>
                              <w:t>… a mindenkor etikus gyakorlat, és a bizalmas információk tiszteletben tartása;</w:t>
                            </w:r>
                          </w:p>
                          <w:p w14:paraId="1233BD7B" w14:textId="77777777" w:rsidR="00791385" w:rsidRPr="00E00B84" w:rsidRDefault="00791385" w:rsidP="00791385">
                            <w:pPr>
                              <w:pStyle w:val="Agency-body-text"/>
                              <w:ind w:left="284" w:right="311"/>
                            </w:pPr>
                            <w:r w:rsidRPr="00E00B84">
                              <w:rPr>
                                <w:lang w:val="hu-HU" w:bidi="hu-HU"/>
                              </w:rPr>
                              <w:t>… az oktatástörténet kibogozásának képessége az aktuális helyzetek és összefüggések megértése érdekében;</w:t>
                            </w:r>
                          </w:p>
                          <w:p w14:paraId="65F8C5EA" w14:textId="77777777" w:rsidR="00791385" w:rsidRPr="00E00B84" w:rsidRDefault="00791385" w:rsidP="00791385">
                            <w:pPr>
                              <w:pStyle w:val="Agency-body-text"/>
                              <w:ind w:left="284" w:right="311"/>
                            </w:pPr>
                            <w:r w:rsidRPr="00E00B84">
                              <w:rPr>
                                <w:lang w:val="hu-HU" w:bidi="hu-HU"/>
                              </w:rPr>
                              <w:t>… megküzdési stratégiák, amelyek lehetővé teszik a pedagógusok számára, hogy megkérdőjelezzék a nem befogadó attitűdöket és a szegregált oktatást;</w:t>
                            </w:r>
                          </w:p>
                          <w:p w14:paraId="13CD7E9F" w14:textId="77777777" w:rsidR="00791385" w:rsidRPr="00E00B84" w:rsidRDefault="00791385" w:rsidP="00791385">
                            <w:pPr>
                              <w:pStyle w:val="Agency-body-text"/>
                              <w:ind w:left="284" w:right="311"/>
                            </w:pPr>
                            <w:r w:rsidRPr="00E00B84">
                              <w:rPr>
                                <w:lang w:val="hu-HU" w:bidi="hu-HU"/>
                              </w:rPr>
                              <w:t>… empatikusnak lenni a tanulók különböző erősségei és szükségletei iránt;</w:t>
                            </w:r>
                          </w:p>
                          <w:p w14:paraId="4D7F60B8" w14:textId="77777777" w:rsidR="00791385" w:rsidRPr="00E00B84" w:rsidRDefault="00791385" w:rsidP="00791385">
                            <w:pPr>
                              <w:pStyle w:val="Agency-body-text"/>
                              <w:ind w:left="284" w:right="311"/>
                            </w:pPr>
                            <w:r w:rsidRPr="00E00B84">
                              <w:rPr>
                                <w:lang w:val="hu-HU" w:bidi="hu-HU"/>
                              </w:rPr>
                              <w:t>… példaképként viselkedve tiszteletet mutatni a társas kapcsolatokban, és megfelelő nyelvezetet használni valamennyi tanulóval és oktatási szereplővel szemben;</w:t>
                            </w:r>
                          </w:p>
                          <w:p w14:paraId="6AA585DC" w14:textId="7DA63DBF" w:rsidR="00791385" w:rsidRPr="00693024" w:rsidRDefault="00791385" w:rsidP="00471404">
                            <w:pPr>
                              <w:pStyle w:val="Agency-body-text"/>
                              <w:ind w:left="284" w:right="311"/>
                              <w:rPr>
                                <w:color w:val="002060"/>
                              </w:rPr>
                            </w:pPr>
                            <w:r w:rsidRPr="00E00B84">
                              <w:rPr>
                                <w:lang w:val="hu-HU" w:bidi="hu-HU"/>
                              </w:rPr>
                              <w:t>… befogadó vezetőként meghatározni az irányt egy olyan befogadó iskolai kultúra előmozdítása és fenntartása érdekében, amelyet a nagylelkűség, valamint az jellemez, hogy mindenki úgy érzi, valóban az adott közösséghez tartozik.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43" w:name="_Hlk85450852"/>
                      <w:r w:rsidRPr="00E00B84">
                        <w:rPr>
                          <w:lang w:val="hu-HU" w:bidi="hu-HU"/>
                        </w:rPr>
                        <w:t>… saját hiedelmeink és attitűdjeink kritikus, valamint ezek cselekedetekre gyakorolt hatásának vizsgálata;</w:t>
                      </w:r>
                    </w:p>
                    <w:bookmarkEnd w:id="143"/>
                    <w:p w14:paraId="61624667" w14:textId="77777777" w:rsidR="00791385" w:rsidRPr="00E00B84" w:rsidRDefault="00791385" w:rsidP="00791385">
                      <w:pPr>
                        <w:pStyle w:val="Agency-body-text"/>
                        <w:ind w:left="284" w:right="311"/>
                      </w:pPr>
                      <w:r w:rsidRPr="00E00B84">
                        <w:rPr>
                          <w:lang w:val="hu-HU" w:bidi="hu-HU"/>
                        </w:rPr>
                        <w:t>… a mindenkor etikus gyakorlat, és a bizalmas információk tiszteletben tartása;</w:t>
                      </w:r>
                    </w:p>
                    <w:p w14:paraId="1233BD7B" w14:textId="77777777" w:rsidR="00791385" w:rsidRPr="00E00B84" w:rsidRDefault="00791385" w:rsidP="00791385">
                      <w:pPr>
                        <w:pStyle w:val="Agency-body-text"/>
                        <w:ind w:left="284" w:right="311"/>
                      </w:pPr>
                      <w:r w:rsidRPr="00E00B84">
                        <w:rPr>
                          <w:lang w:val="hu-HU" w:bidi="hu-HU"/>
                        </w:rPr>
                        <w:t>… az oktatástörténet kibogozásának képessége az aktuális helyzetek és összefüggések megértése érdekében;</w:t>
                      </w:r>
                    </w:p>
                    <w:p w14:paraId="65F8C5EA" w14:textId="77777777" w:rsidR="00791385" w:rsidRPr="00E00B84" w:rsidRDefault="00791385" w:rsidP="00791385">
                      <w:pPr>
                        <w:pStyle w:val="Agency-body-text"/>
                        <w:ind w:left="284" w:right="311"/>
                      </w:pPr>
                      <w:r w:rsidRPr="00E00B84">
                        <w:rPr>
                          <w:lang w:val="hu-HU" w:bidi="hu-HU"/>
                        </w:rPr>
                        <w:t>… megküzdési stratégiák, amelyek lehetővé teszik a pedagógusok számára, hogy megkérdőjelezzék a nem befogadó attitűdöket és a szegregált oktatást;</w:t>
                      </w:r>
                    </w:p>
                    <w:p w14:paraId="13CD7E9F" w14:textId="77777777" w:rsidR="00791385" w:rsidRPr="00E00B84" w:rsidRDefault="00791385" w:rsidP="00791385">
                      <w:pPr>
                        <w:pStyle w:val="Agency-body-text"/>
                        <w:ind w:left="284" w:right="311"/>
                      </w:pPr>
                      <w:r w:rsidRPr="00E00B84">
                        <w:rPr>
                          <w:lang w:val="hu-HU" w:bidi="hu-HU"/>
                        </w:rPr>
                        <w:t>… empatikusnak lenni a tanulók különböző erősségei és szükségletei iránt;</w:t>
                      </w:r>
                    </w:p>
                    <w:p w14:paraId="4D7F60B8" w14:textId="77777777" w:rsidR="00791385" w:rsidRPr="00E00B84" w:rsidRDefault="00791385" w:rsidP="00791385">
                      <w:pPr>
                        <w:pStyle w:val="Agency-body-text"/>
                        <w:ind w:left="284" w:right="311"/>
                      </w:pPr>
                      <w:r w:rsidRPr="00E00B84">
                        <w:rPr>
                          <w:lang w:val="hu-HU" w:bidi="hu-HU"/>
                        </w:rPr>
                        <w:t>… példaképként viselkedve tiszteletet mutatni a társas kapcsolatokban, és megfelelő nyelvezetet használni valamennyi tanulóval és oktatási szereplővel szemben;</w:t>
                      </w:r>
                    </w:p>
                    <w:p w14:paraId="6AA585DC" w14:textId="7DA63DBF" w:rsidR="00791385" w:rsidRPr="00693024" w:rsidRDefault="00791385" w:rsidP="00471404">
                      <w:pPr>
                        <w:pStyle w:val="Agency-body-text"/>
                        <w:ind w:left="284" w:right="311"/>
                        <w:rPr>
                          <w:color w:val="002060"/>
                        </w:rPr>
                      </w:pPr>
                      <w:r w:rsidRPr="00E00B84">
                        <w:rPr>
                          <w:lang w:val="hu-HU" w:bidi="hu-HU"/>
                        </w:rPr>
                        <w:t>… befogadó vezetőként meghatározni az irányt egy olyan befogadó iskolai kultúra előmozdítása és fenntartása érdekében, amelyet a nagylelkűség, valamint az jellemez, hogy mindenki úgy érzi, valóban az adott közösséghez tartozik.</w:t>
                      </w:r>
                    </w:p>
                  </w:txbxContent>
                </v:textbox>
                <w10:anchorlock/>
              </v:shape>
            </w:pict>
          </mc:Fallback>
        </mc:AlternateContent>
      </w:r>
    </w:p>
    <w:p w14:paraId="43F82A3D" w14:textId="247D554B" w:rsidR="00622128" w:rsidRPr="00D93E29" w:rsidRDefault="005F25C4" w:rsidP="00E90118">
      <w:pPr>
        <w:pStyle w:val="Agency-heading-3"/>
      </w:pPr>
      <w:bookmarkStart w:id="5" w:name="_Toc115689404"/>
      <w:r w:rsidRPr="00D93E29">
        <w:rPr>
          <w:lang w:val="hu-HU" w:bidi="hu-HU"/>
        </w:rPr>
        <w:lastRenderedPageBreak/>
        <w:t>Az oktatási szakembereknek a tanulók közötti különbségekről alkotott véleménye</w:t>
      </w:r>
      <w:bookmarkEnd w:id="5"/>
    </w:p>
    <w:p w14:paraId="4CD377D0" w14:textId="6F569849" w:rsidR="00791385" w:rsidRPr="00D93E29" w:rsidRDefault="00622128" w:rsidP="00791385">
      <w:pPr>
        <w:pStyle w:val="Agency-heading-4"/>
      </w:pPr>
      <w:r w:rsidRPr="00D93E29">
        <w:rPr>
          <w:lang w:val="hu-HU" w:bidi="hu-HU"/>
        </w:rPr>
        <w:t>Az e kompetenciaterületet alátámasztó attitűdök és hiedelmek többek között</w:t>
      </w:r>
      <w:r w:rsidR="00464FD5">
        <w:rPr>
          <w:lang w:val="hu-HU" w:bidi="hu-HU"/>
        </w:rPr>
        <w:t xml:space="preserve"> </w:t>
      </w:r>
      <w:r w:rsidRPr="00D93E29">
        <w:rPr>
          <w:lang w:val="hu-HU" w:bidi="hu-HU"/>
        </w:rPr>
        <w:t>…</w:t>
      </w:r>
    </w:p>
    <w:p w14:paraId="74B423DC" w14:textId="10EC5F8C" w:rsidR="00325501" w:rsidRPr="00D93E29" w:rsidRDefault="00325501" w:rsidP="000549A5">
      <w:pPr>
        <w:pStyle w:val="Agency-body-text"/>
      </w:pPr>
      <w:r w:rsidRPr="00D93E29">
        <w:rPr>
          <w:b/>
          <w:noProof/>
          <w:lang w:val="hu-HU" w:bidi="hu-HU"/>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az emberi fejlődés változékonysága természetes, és ezt normálisnak kell tekinteni;</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sokszínűségét tisztelni és értékelni kell, továbbá olyan erőforrásnak kell tekinteni, amely mindenki számára javítja a tanulási lehetőségeket, valamint hozzáadott értéket teremt az iskolák, a helyi közösségek és a társadalom számára;</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pedagógus kulcsfontosságú hatással van a tanuló önbecsülésére, és következésképpen annak tanulási potenciáljára;</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kategorizálása és címkézése hátrányosan befolyásolhatja a tanulási lehetőségeket;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hu-HU" w:bidi="hu-HU"/>
                              </w:rPr>
                              <w:t>… az oktatással foglalkozó személyzet minden tagjának felelőssége, hogy hozzájáruljon egy olyan iskolai kultúrához, amely üdvözli a sokszínűséget.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az emberi fejlődés változékonysága természetes, és ezt normálisnak kell tekinteni;</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sokszínűségét tisztelni és értékelni kell, továbbá olyan erőforrásnak kell tekinteni, amely mindenki számára javítja a tanulási lehetőségeket, valamint hozzáadott értéket teremt az iskolák, a helyi közösségek és a társadalom számára;</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pedagógus kulcsfontosságú hatással van a tanuló önbecsülésére, és következésképpen annak tanulási potenciáljára;</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kategorizálása és címkézése hátrányosan befolyásolhatja a tanulási lehetőségeket;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hu-HU" w:bidi="hu-HU"/>
                        </w:rPr>
                        <w:t>… az oktatással foglalkozó személyzet minden tagjának felelőssége, hogy hozzájáruljon egy olyan iskolai kultúrához, amely üdvözli a sokszínűséget.</w:t>
                      </w:r>
                    </w:p>
                  </w:txbxContent>
                </v:textbox>
                <w10:anchorlock/>
              </v:shape>
            </w:pict>
          </mc:Fallback>
        </mc:AlternateContent>
      </w:r>
    </w:p>
    <w:p w14:paraId="5173B255" w14:textId="15A886A5" w:rsidR="00622128" w:rsidRPr="00D93E29" w:rsidRDefault="00622128" w:rsidP="000C0184">
      <w:pPr>
        <w:pStyle w:val="Agency-heading-4"/>
      </w:pPr>
      <w:r w:rsidRPr="00D93E29">
        <w:rPr>
          <w:lang w:val="hu-HU" w:bidi="hu-HU"/>
        </w:rPr>
        <w:t>Az e kompetenciaterületet alátámasztó alapvető ismeretek és megértés többek között</w:t>
      </w:r>
      <w:r w:rsidR="00464FD5">
        <w:rPr>
          <w:lang w:val="hu-HU" w:bidi="hu-HU"/>
        </w:rPr>
        <w:t xml:space="preserve"> </w:t>
      </w:r>
      <w:r w:rsidRPr="00D93E29">
        <w:rPr>
          <w:lang w:val="hu-HU" w:bidi="hu-HU"/>
        </w:rPr>
        <w:t>…</w:t>
      </w:r>
    </w:p>
    <w:p w14:paraId="72DA22EB" w14:textId="47B1D698" w:rsidR="00325501" w:rsidRPr="00D93E29" w:rsidRDefault="00325501" w:rsidP="003D037E">
      <w:pPr>
        <w:pStyle w:val="Agency-body-text"/>
      </w:pPr>
      <w:r w:rsidRPr="00D93E29">
        <w:rPr>
          <w:b/>
          <w:noProof/>
          <w:lang w:val="hu-HU" w:bidi="hu-HU"/>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hu-HU" w:bidi="hu-HU"/>
                              </w:rPr>
                              <w:t>... az elképzelés, hogy „normális másnak lenni”;</w:t>
                            </w:r>
                          </w:p>
                          <w:p w14:paraId="1A85F495" w14:textId="77777777" w:rsidR="00325501" w:rsidRPr="00E00B84" w:rsidRDefault="00325501" w:rsidP="00325501">
                            <w:pPr>
                              <w:pStyle w:val="Agency-body-text"/>
                              <w:ind w:left="284" w:right="311"/>
                            </w:pPr>
                            <w:r w:rsidRPr="00E00B84">
                              <w:rPr>
                                <w:lang w:val="hu-HU" w:bidi="hu-HU"/>
                              </w:rPr>
                              <w:t>… a tanulók sokféleségével kapcsolatos lényeges információk, amelyek a támogatás iránti szükségletekből, a kultúrából, a nyelvből, a társadalmi-gazdasági háttérből stb. fakadnak, a sokféleség jellemzői közötti kölcsönhatások és azok iskolai környezettel való kölcsönhatása;</w:t>
                            </w:r>
                          </w:p>
                          <w:p w14:paraId="2004BF63" w14:textId="77777777" w:rsidR="00325501" w:rsidRPr="00E00B84" w:rsidRDefault="00325501" w:rsidP="00325501">
                            <w:pPr>
                              <w:pStyle w:val="Agency-body-text"/>
                              <w:ind w:left="284" w:right="311"/>
                            </w:pPr>
                            <w:r w:rsidRPr="00E00B84">
                              <w:rPr>
                                <w:lang w:val="hu-HU" w:bidi="hu-HU"/>
                              </w:rPr>
                              <w:t>… a tanulók identitásának különböző aspektusait (fogyatékosság, nem, többnyelvűség stb.) és a (rasszizmuson, épségnormativitáson stb. alapuló) diszkriminatív gyakorlatok hatását alátámasztó fogalmak;</w:t>
                            </w:r>
                          </w:p>
                          <w:p w14:paraId="712F08D6" w14:textId="77777777" w:rsidR="00325501" w:rsidRPr="00E00B84" w:rsidRDefault="00325501" w:rsidP="00325501">
                            <w:pPr>
                              <w:pStyle w:val="Agency-body-text"/>
                              <w:ind w:left="284" w:right="311"/>
                            </w:pPr>
                            <w:r w:rsidRPr="00E00B84">
                              <w:rPr>
                                <w:lang w:val="hu-HU" w:bidi="hu-HU"/>
                              </w:rPr>
                              <w:t>… az elképzelés, hogy a tanulók különböző módokon tanulnak, és e módok felhasználhatók saját és tanulótársaik tanulásának támogatására;</w:t>
                            </w:r>
                          </w:p>
                          <w:p w14:paraId="3472EBB6" w14:textId="77777777" w:rsidR="00325501" w:rsidRPr="00E00B84" w:rsidRDefault="00325501" w:rsidP="00325501">
                            <w:pPr>
                              <w:pStyle w:val="Agency-body-text"/>
                              <w:ind w:left="284" w:right="311"/>
                            </w:pPr>
                            <w:r w:rsidRPr="00E00B84">
                              <w:rPr>
                                <w:lang w:val="hu-HU" w:bidi="hu-HU"/>
                              </w:rPr>
                              <w:t>… az elképzelés, hogy az iskola olyan közösségi és társadalmi környezet, amely hatással van a tanulók önértékelésére és tanulási potenciáljára;</w:t>
                            </w:r>
                          </w:p>
                          <w:p w14:paraId="133271A8" w14:textId="33EF335D" w:rsidR="00325501" w:rsidRPr="00325501" w:rsidRDefault="00325501" w:rsidP="00325501">
                            <w:pPr>
                              <w:pStyle w:val="Agency-body-text"/>
                              <w:ind w:left="284" w:right="311"/>
                            </w:pPr>
                            <w:r w:rsidRPr="00E00B84">
                              <w:rPr>
                                <w:lang w:val="hu-HU" w:bidi="hu-HU"/>
                              </w:rPr>
                              <w:t>… az elképzelés, hogy az iskolai és osztálytermi populáció folyamatosan változik; a sokszínűség nem tekinthető statikus fogalomnak.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hu-HU" w:bidi="hu-HU"/>
                        </w:rPr>
                        <w:t>... az elképzelés, hogy „normális másnak lenni”;</w:t>
                      </w:r>
                    </w:p>
                    <w:p w14:paraId="1A85F495" w14:textId="77777777" w:rsidR="00325501" w:rsidRPr="00E00B84" w:rsidRDefault="00325501" w:rsidP="00325501">
                      <w:pPr>
                        <w:pStyle w:val="Agency-body-text"/>
                        <w:ind w:left="284" w:right="311"/>
                      </w:pPr>
                      <w:r w:rsidRPr="00E00B84">
                        <w:rPr>
                          <w:lang w:val="hu-HU" w:bidi="hu-HU"/>
                        </w:rPr>
                        <w:t>… a tanulók sokféleségével kapcsolatos lényeges információk, amelyek a támogatás iránti szükségletekből, a kultúrából, a nyelvből, a társadalmi-gazdasági háttérből stb. fakadnak, a sokféleség jellemzői közötti kölcsönhatások és azok iskolai környezettel való kölcsönhatása;</w:t>
                      </w:r>
                    </w:p>
                    <w:p w14:paraId="2004BF63" w14:textId="77777777" w:rsidR="00325501" w:rsidRPr="00E00B84" w:rsidRDefault="00325501" w:rsidP="00325501">
                      <w:pPr>
                        <w:pStyle w:val="Agency-body-text"/>
                        <w:ind w:left="284" w:right="311"/>
                      </w:pPr>
                      <w:r w:rsidRPr="00E00B84">
                        <w:rPr>
                          <w:lang w:val="hu-HU" w:bidi="hu-HU"/>
                        </w:rPr>
                        <w:t>… a tanulók identitásának különböző aspektusait (fogyatékosság, nem, többnyelvűség stb.) és a (rasszizmuson, épségnormativitáson stb. alapuló) diszkriminatív gyakorlatok hatását alátámasztó fogalmak;</w:t>
                      </w:r>
                    </w:p>
                    <w:p w14:paraId="712F08D6" w14:textId="77777777" w:rsidR="00325501" w:rsidRPr="00E00B84" w:rsidRDefault="00325501" w:rsidP="00325501">
                      <w:pPr>
                        <w:pStyle w:val="Agency-body-text"/>
                        <w:ind w:left="284" w:right="311"/>
                      </w:pPr>
                      <w:r w:rsidRPr="00E00B84">
                        <w:rPr>
                          <w:lang w:val="hu-HU" w:bidi="hu-HU"/>
                        </w:rPr>
                        <w:t>… az elképzelés, hogy a tanulók különböző módokon tanulnak, és e módok felhasználhatók saját és tanulótársaik tanulásának támogatására;</w:t>
                      </w:r>
                    </w:p>
                    <w:p w14:paraId="3472EBB6" w14:textId="77777777" w:rsidR="00325501" w:rsidRPr="00E00B84" w:rsidRDefault="00325501" w:rsidP="00325501">
                      <w:pPr>
                        <w:pStyle w:val="Agency-body-text"/>
                        <w:ind w:left="284" w:right="311"/>
                      </w:pPr>
                      <w:r w:rsidRPr="00E00B84">
                        <w:rPr>
                          <w:lang w:val="hu-HU" w:bidi="hu-HU"/>
                        </w:rPr>
                        <w:t>… az elképzelés, hogy az iskola olyan közösségi és társadalmi környezet, amely hatással van a tanulók önértékelésére és tanulási potenciáljára;</w:t>
                      </w:r>
                    </w:p>
                    <w:p w14:paraId="133271A8" w14:textId="33EF335D" w:rsidR="00325501" w:rsidRPr="00325501" w:rsidRDefault="00325501" w:rsidP="00325501">
                      <w:pPr>
                        <w:pStyle w:val="Agency-body-text"/>
                        <w:ind w:left="284" w:right="311"/>
                      </w:pPr>
                      <w:r w:rsidRPr="00E00B84">
                        <w:rPr>
                          <w:lang w:val="hu-HU" w:bidi="hu-HU"/>
                        </w:rPr>
                        <w:t>… az elképzelés, hogy az iskolai és osztálytermi populáció folyamatosan változik; a sokszínűség nem tekinthető statikus fogalomnak.</w:t>
                      </w:r>
                    </w:p>
                  </w:txbxContent>
                </v:textbox>
                <w10:anchorlock/>
              </v:shape>
            </w:pict>
          </mc:Fallback>
        </mc:AlternateContent>
      </w:r>
    </w:p>
    <w:p w14:paraId="5A838D1A" w14:textId="0C718B06"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761BE6">
        <w:rPr>
          <w:lang w:val="hu-HU" w:bidi="hu-HU"/>
        </w:rPr>
        <w:t xml:space="preserve"> </w:t>
      </w:r>
      <w:r w:rsidRPr="00D93E29">
        <w:rPr>
          <w:lang w:val="hu-HU" w:bidi="hu-HU"/>
        </w:rPr>
        <w:t>…</w:t>
      </w:r>
    </w:p>
    <w:p w14:paraId="3A9421B3" w14:textId="2F1EEDAE" w:rsidR="00325501" w:rsidRPr="00D93E29" w:rsidRDefault="00325501" w:rsidP="00325501">
      <w:pPr>
        <w:pStyle w:val="Agency-body-text"/>
      </w:pPr>
      <w:r w:rsidRPr="00D93E29">
        <w:rPr>
          <w:b/>
          <w:noProof/>
          <w:lang w:val="hu-HU" w:bidi="hu-HU"/>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annak elsajátítása, hogy miként okulhatunk a tanulók sokszínűségéből;</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legmegfelelőbb módok felismerése arra, hogy miként reagálhatunk a sokszínűségre minden helyzetben, beleértve a rasszista incidensek kezelését és a tanulói magatartás hiányosságokra fókuszáló megközelítésének elkerülését is;</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sokszínűség kezelése a tananyag gyakorlatba ültetése során;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tanulási megközelítések sokféleségének erőforrásként történő felhasználása a tanítás során;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interkulturális párbeszéd, közvetítés és békére nevelés az összetartó osztályközösségek létrehozása érdekében;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hozzájárulás az iskolák olyan tanulóközösséggé alakításához, amely tiszteletben tartja, bátorítja és ünnepli a tanulók eredményeit;</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kollégák közötti, valamint a leendő és friss diplomás pedagógusoknak nyújtott útmutatás a sokszínűségre való reagálás során.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annak elsajátítása, hogy miként okulhatunk a tanulók sokszínűségéből;</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legmegfelelőbb módok felismerése arra, hogy miként reagálhatunk a sokszínűségre minden helyzetben, beleértve a rasszista incidensek kezelését és a tanulói magatartás hiányosságokra fókuszáló megközelítésének elkerülését is;</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sokszínűség kezelése a tananyag gyakorlatba ültetése során;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tanulási megközelítések sokféleségének erőforrásként történő felhasználása a tanítás során;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interkulturális párbeszéd, közvetítés és békére nevelés az összetartó osztályközösségek létrehozása érdekében;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hozzájárulás az iskolák olyan tanulóközösséggé alakításához, amely tiszteletben tartja, bátorítja és ünnepli a tanulók eredményeit;</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kollégák közötti, valamint a leendő és friss diplomás pedagógusoknak nyújtott útmutatás a sokszínűségre való reagálás során.</w:t>
                      </w:r>
                    </w:p>
                  </w:txbxContent>
                </v:textbox>
                <w10:anchorlock/>
              </v:shape>
            </w:pict>
          </mc:Fallback>
        </mc:AlternateContent>
      </w:r>
    </w:p>
    <w:p w14:paraId="034D84B7" w14:textId="2321CE2F" w:rsidR="00622128" w:rsidRPr="00D93E29" w:rsidRDefault="00622128" w:rsidP="00622128">
      <w:pPr>
        <w:pStyle w:val="Agency-heading-2"/>
      </w:pPr>
      <w:bookmarkStart w:id="6" w:name="_Toc115689405"/>
      <w:r w:rsidRPr="00D93E29">
        <w:rPr>
          <w:lang w:val="hu-HU" w:bidi="hu-HU"/>
        </w:rPr>
        <w:t>Minden tanuló támogatása</w:t>
      </w:r>
      <w:bookmarkEnd w:id="6"/>
    </w:p>
    <w:p w14:paraId="457783E4" w14:textId="12F2F5B1" w:rsidR="0045732E" w:rsidRPr="00D93E29" w:rsidRDefault="0045732E" w:rsidP="00457205">
      <w:pPr>
        <w:pStyle w:val="Agency-body-text"/>
      </w:pPr>
      <w:r w:rsidRPr="00D93E29">
        <w:rPr>
          <w:noProof/>
          <w:lang w:val="hu-HU" w:bidi="hu-HU"/>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 pedagógusok és más oktatási szakemberek mélyen elkötelezettek minden tanuló teljesítménye, jóléte és a közösséghez való tartozása iránt.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Az ezen alapvető értéken belüli kompetenciaterületek a következőkkel függenek össze:</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tudományos, gyakorlati, szociális és érzelmi tanulásának előmozdítása;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jólétének támogatása;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hatékony oktatási megközelítések és a támogatás rugalmas megszervezése.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 pedagógusok és más oktatási szakemberek mélyen elkötelezettek minden tanuló teljesítménye, jóléte és a közösséghez való tartozása iránt.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Az ezen alapvető értéken belüli kompetenciaterületek a következőkkel függenek össze:</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tudományos, gyakorlati, szociális és érzelmi tanulásának előmozdítása;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jólétének támogatása;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hatékony oktatási megközelítések és a támogatás rugalmas megszervezése.</w:t>
                      </w:r>
                    </w:p>
                  </w:txbxContent>
                </v:textbox>
                <w10:anchorlock/>
              </v:shape>
            </w:pict>
          </mc:Fallback>
        </mc:AlternateContent>
      </w:r>
    </w:p>
    <w:p w14:paraId="37EF9069" w14:textId="205617FF" w:rsidR="001600DB" w:rsidRPr="00D93E29" w:rsidRDefault="00622128" w:rsidP="00E90118">
      <w:pPr>
        <w:pStyle w:val="Agency-heading-3"/>
      </w:pPr>
      <w:bookmarkStart w:id="7" w:name="_Toc115689406"/>
      <w:r w:rsidRPr="00D93E29">
        <w:rPr>
          <w:lang w:val="hu-HU" w:bidi="hu-HU"/>
        </w:rPr>
        <w:lastRenderedPageBreak/>
        <w:t>Valamennyi tanuló tudományos, gyakorlati, szociális és érzelmi tanulásának elősegítése</w:t>
      </w:r>
      <w:bookmarkEnd w:id="7"/>
    </w:p>
    <w:p w14:paraId="70EA553B" w14:textId="71BC6E75" w:rsidR="00622128" w:rsidRPr="00D93E29" w:rsidRDefault="00622128" w:rsidP="00E90118">
      <w:pPr>
        <w:pStyle w:val="Agency-heading-4"/>
      </w:pPr>
      <w:r w:rsidRPr="00D93E29">
        <w:rPr>
          <w:lang w:val="hu-HU" w:bidi="hu-HU"/>
        </w:rPr>
        <w:t>Az e kompetenciaterületet alátámasztó attitűdök és hiedelmek többek között</w:t>
      </w:r>
      <w:r w:rsidR="00761BE6">
        <w:rPr>
          <w:lang w:val="hu-HU" w:bidi="hu-HU"/>
        </w:rPr>
        <w:t xml:space="preserve"> </w:t>
      </w:r>
      <w:r w:rsidRPr="00D93E29">
        <w:rPr>
          <w:lang w:val="hu-HU" w:bidi="hu-HU"/>
        </w:rPr>
        <w:t>…</w:t>
      </w:r>
    </w:p>
    <w:p w14:paraId="654B4022" w14:textId="1D4057C7" w:rsidR="00325501" w:rsidRPr="00D93E29" w:rsidRDefault="00F213B6" w:rsidP="00325501">
      <w:pPr>
        <w:pStyle w:val="Agency-body-text"/>
      </w:pPr>
      <w:r w:rsidRPr="00D93E29">
        <w:rPr>
          <w:b/>
          <w:noProof/>
          <w:lang w:val="hu-HU" w:bidi="hu-HU"/>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7C0ABB" w:rsidRDefault="00F213B6" w:rsidP="00F213B6">
                            <w:pPr>
                              <w:pStyle w:val="Agency-body-text"/>
                              <w:ind w:left="284" w:right="311"/>
                              <w:rPr>
                                <w:color w:val="262626" w:themeColor="text1" w:themeTint="D9"/>
                                <w:szCs w:val="24"/>
                                <w:lang w:val="pt-PT"/>
                              </w:rPr>
                            </w:pPr>
                            <w:r w:rsidRPr="00F04ED4">
                              <w:rPr>
                                <w:color w:val="262626" w:themeColor="text1" w:themeTint="D9"/>
                                <w:lang w:val="hu-HU" w:bidi="hu-HU"/>
                              </w:rPr>
                              <w:t>… a tanulás elsősorban társas tevékenység;</w:t>
                            </w:r>
                          </w:p>
                          <w:p w14:paraId="13804701"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holisztikus szempontból nézve az iskolai, gyakorlati, szociális és érzelmi tanulás egyformán fontos minden tanuló számára;</w:t>
                            </w:r>
                          </w:p>
                          <w:p w14:paraId="3B30ABF5"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tanárok elvárásai a tanulói siker egyik kulcsfontosságú meghatározó tényezői, ezért létfontosságú, hogy minden tanulóval szemben magas elvárásokat támasszanak;</w:t>
                            </w:r>
                          </w:p>
                          <w:p w14:paraId="5541B17E"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szülők és a családok nélkülözhetetlen erőforrást jelentenek a tanuló tanulásában;</w:t>
                            </w:r>
                          </w:p>
                          <w:p w14:paraId="573DDEC7" w14:textId="61874828"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minden tanuló tanulási potenciálját fel kell fedezni, ösztönözni és értékelni kell.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7C0ABB" w:rsidRDefault="00F213B6" w:rsidP="00F213B6">
                      <w:pPr>
                        <w:pStyle w:val="Agency-body-text"/>
                        <w:ind w:left="284" w:right="311"/>
                        <w:rPr>
                          <w:color w:val="262626" w:themeColor="text1" w:themeTint="D9"/>
                          <w:szCs w:val="24"/>
                          <w:lang w:val="pt-PT"/>
                        </w:rPr>
                      </w:pPr>
                      <w:r w:rsidRPr="00F04ED4">
                        <w:rPr>
                          <w:color w:val="262626" w:themeColor="text1" w:themeTint="D9"/>
                          <w:lang w:val="hu-HU" w:bidi="hu-HU"/>
                        </w:rPr>
                        <w:t>… a tanulás elsősorban társas tevékenység;</w:t>
                      </w:r>
                    </w:p>
                    <w:p w14:paraId="13804701"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holisztikus szempontból nézve az iskolai, gyakorlati, szociális és érzelmi tanulás egyformán fontos minden tanuló számára;</w:t>
                      </w:r>
                    </w:p>
                    <w:p w14:paraId="3B30ABF5"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tanárok elvárásai a tanulói siker egyik kulcsfontosságú meghatározó tényezői, ezért létfontosságú, hogy minden tanulóval szemben magas elvárásokat támasszanak;</w:t>
                      </w:r>
                    </w:p>
                    <w:p w14:paraId="5541B17E"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szülők és a családok nélkülözhetetlen erőforrást jelentenek a tanuló tanulásában;</w:t>
                      </w:r>
                    </w:p>
                    <w:p w14:paraId="573DDEC7" w14:textId="61874828"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minden tanuló tanulási potenciálját fel kell fedezni, ösztönözni és értékelni kell.</w:t>
                      </w:r>
                    </w:p>
                  </w:txbxContent>
                </v:textbox>
                <w10:anchorlock/>
              </v:shape>
            </w:pict>
          </mc:Fallback>
        </mc:AlternateContent>
      </w:r>
    </w:p>
    <w:p w14:paraId="3BE44AD2" w14:textId="1534C757" w:rsidR="00622128" w:rsidRPr="00D93E29" w:rsidRDefault="00622128" w:rsidP="000C0184">
      <w:pPr>
        <w:pStyle w:val="Agency-heading-4"/>
      </w:pPr>
      <w:r w:rsidRPr="00D93E29">
        <w:rPr>
          <w:lang w:val="hu-HU" w:bidi="hu-HU"/>
        </w:rPr>
        <w:t>Az e kompetenciaterületet alátámasztó alapvető ismeretek és megértés többek között</w:t>
      </w:r>
      <w:r w:rsidR="00761BE6">
        <w:rPr>
          <w:lang w:val="hu-HU" w:bidi="hu-HU"/>
        </w:rPr>
        <w:t xml:space="preserve"> </w:t>
      </w:r>
      <w:r w:rsidRPr="00D93E29">
        <w:rPr>
          <w:lang w:val="hu-HU" w:bidi="hu-HU"/>
        </w:rPr>
        <w:t>…</w:t>
      </w:r>
    </w:p>
    <w:p w14:paraId="47397D1F" w14:textId="3E5FD30A" w:rsidR="00325501" w:rsidRPr="00D93E29" w:rsidRDefault="00F213B6" w:rsidP="00695EB7">
      <w:pPr>
        <w:pStyle w:val="Agency-body-text"/>
      </w:pPr>
      <w:r w:rsidRPr="00D93E29">
        <w:rPr>
          <w:b/>
          <w:noProof/>
          <w:lang w:val="hu-HU" w:bidi="hu-HU"/>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hu-HU" w:bidi="hu-HU"/>
                              </w:rPr>
                              <w:t>… az elképzelés, hogy az intelligencia és a kapacitások fejlesztése képlékeny;</w:t>
                            </w:r>
                          </w:p>
                          <w:p w14:paraId="7C645561" w14:textId="77777777" w:rsidR="00F213B6" w:rsidRPr="00E00B84" w:rsidRDefault="00F213B6" w:rsidP="00F213B6">
                            <w:pPr>
                              <w:pStyle w:val="Agency-body-text"/>
                              <w:ind w:left="284" w:right="311"/>
                            </w:pPr>
                            <w:r w:rsidRPr="00E00B84">
                              <w:rPr>
                                <w:lang w:val="hu-HU" w:bidi="hu-HU"/>
                              </w:rPr>
                              <w:t>… a megelőzés és a koragyermekkori intervenció értéke;</w:t>
                            </w:r>
                          </w:p>
                          <w:p w14:paraId="302C7741" w14:textId="77777777" w:rsidR="00F213B6" w:rsidRPr="00E00B84" w:rsidRDefault="00F213B6" w:rsidP="00F213B6">
                            <w:pPr>
                              <w:pStyle w:val="Agency-body-text"/>
                              <w:ind w:left="284" w:right="311"/>
                              <w:rPr>
                                <w:rFonts w:cstheme="majorBidi"/>
                              </w:rPr>
                            </w:pPr>
                            <w:r w:rsidRPr="00E00B84">
                              <w:rPr>
                                <w:lang w:val="hu-HU" w:bidi="hu-HU"/>
                              </w:rPr>
                              <w:t>… tipikus gyermekfejlődési mintázatok és irányok, különösen a szociális és kommunikációs készségek tekintetében;</w:t>
                            </w:r>
                          </w:p>
                          <w:p w14:paraId="34E7CCC2" w14:textId="77777777" w:rsidR="00F213B6" w:rsidRPr="00E00B84" w:rsidRDefault="00F213B6" w:rsidP="00F213B6">
                            <w:pPr>
                              <w:pStyle w:val="Agency-body-text"/>
                              <w:ind w:left="284" w:right="311"/>
                            </w:pPr>
                            <w:r w:rsidRPr="00E00B84">
                              <w:rPr>
                                <w:lang w:val="hu-HU" w:bidi="hu-HU"/>
                              </w:rPr>
                              <w:t>… különböző tanulási modellek és tanulási megközelítések, amelyeket a tanulók alkalmazhatnak;</w:t>
                            </w:r>
                          </w:p>
                          <w:p w14:paraId="3BA707A4" w14:textId="77777777" w:rsidR="00F213B6" w:rsidRPr="00E00B84" w:rsidRDefault="00F213B6" w:rsidP="00F213B6">
                            <w:pPr>
                              <w:pStyle w:val="Agency-body-text"/>
                              <w:ind w:left="284" w:right="311"/>
                            </w:pPr>
                            <w:r w:rsidRPr="00E00B84">
                              <w:rPr>
                                <w:lang w:val="hu-HU" w:bidi="hu-HU"/>
                              </w:rPr>
                              <w:t xml:space="preserve">… a tanulók egyéni igényei, a támogatás tervezése és a tanulók eredményeinek </w:t>
                            </w:r>
                            <w:proofErr w:type="spellStart"/>
                            <w:r w:rsidRPr="00E00B84">
                              <w:rPr>
                                <w:lang w:val="hu-HU" w:bidi="hu-HU"/>
                              </w:rPr>
                              <w:t>monitoringja</w:t>
                            </w:r>
                            <w:proofErr w:type="spellEnd"/>
                            <w:r w:rsidRPr="00E00B84">
                              <w:rPr>
                                <w:lang w:val="hu-HU" w:bidi="hu-HU"/>
                              </w:rPr>
                              <w:t>;</w:t>
                            </w:r>
                          </w:p>
                          <w:p w14:paraId="35A9EF01" w14:textId="17031D82" w:rsidR="00F213B6" w:rsidRPr="00325501" w:rsidRDefault="00F213B6" w:rsidP="00F213B6">
                            <w:pPr>
                              <w:pStyle w:val="Agency-body-text"/>
                              <w:ind w:left="284" w:right="311"/>
                            </w:pPr>
                            <w:r w:rsidRPr="00E00B84">
                              <w:rPr>
                                <w:lang w:val="hu-HU" w:bidi="hu-HU"/>
                              </w:rPr>
                              <w:t>… észszerű alkalmazkodás, valamint a (fizikai, szociális, érzelmi és/vagy tanulmányi) támogatás szükségessége az olyan egyéni körülmények kezelése érdekében, amelyek egy adott időpontban figyelmet igényelnek.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hu-HU" w:bidi="hu-HU"/>
                        </w:rPr>
                        <w:t>… az elképzelés, hogy az intelligencia és a kapacitások fejlesztése képlékeny;</w:t>
                      </w:r>
                    </w:p>
                    <w:p w14:paraId="7C645561" w14:textId="77777777" w:rsidR="00F213B6" w:rsidRPr="00E00B84" w:rsidRDefault="00F213B6" w:rsidP="00F213B6">
                      <w:pPr>
                        <w:pStyle w:val="Agency-body-text"/>
                        <w:ind w:left="284" w:right="311"/>
                      </w:pPr>
                      <w:r w:rsidRPr="00E00B84">
                        <w:rPr>
                          <w:lang w:val="hu-HU" w:bidi="hu-HU"/>
                        </w:rPr>
                        <w:t>… a megelőzés és a koragyermekkori intervenció értéke;</w:t>
                      </w:r>
                    </w:p>
                    <w:p w14:paraId="302C7741" w14:textId="77777777" w:rsidR="00F213B6" w:rsidRPr="00E00B84" w:rsidRDefault="00F213B6" w:rsidP="00F213B6">
                      <w:pPr>
                        <w:pStyle w:val="Agency-body-text"/>
                        <w:ind w:left="284" w:right="311"/>
                        <w:rPr>
                          <w:rFonts w:cstheme="majorBidi"/>
                        </w:rPr>
                      </w:pPr>
                      <w:r w:rsidRPr="00E00B84">
                        <w:rPr>
                          <w:lang w:val="hu-HU" w:bidi="hu-HU"/>
                        </w:rPr>
                        <w:t>… tipikus gyermekfejlődési mintázatok és irányok, különösen a szociális és kommunikációs készségek tekintetében;</w:t>
                      </w:r>
                    </w:p>
                    <w:p w14:paraId="34E7CCC2" w14:textId="77777777" w:rsidR="00F213B6" w:rsidRPr="00E00B84" w:rsidRDefault="00F213B6" w:rsidP="00F213B6">
                      <w:pPr>
                        <w:pStyle w:val="Agency-body-text"/>
                        <w:ind w:left="284" w:right="311"/>
                      </w:pPr>
                      <w:r w:rsidRPr="00E00B84">
                        <w:rPr>
                          <w:lang w:val="hu-HU" w:bidi="hu-HU"/>
                        </w:rPr>
                        <w:t>… különböző tanulási modellek és tanulási megközelítések, amelyeket a tanulók alkalmazhatnak;</w:t>
                      </w:r>
                    </w:p>
                    <w:p w14:paraId="3BA707A4" w14:textId="77777777" w:rsidR="00F213B6" w:rsidRPr="00E00B84" w:rsidRDefault="00F213B6" w:rsidP="00F213B6">
                      <w:pPr>
                        <w:pStyle w:val="Agency-body-text"/>
                        <w:ind w:left="284" w:right="311"/>
                      </w:pPr>
                      <w:r w:rsidRPr="00E00B84">
                        <w:rPr>
                          <w:lang w:val="hu-HU" w:bidi="hu-HU"/>
                        </w:rPr>
                        <w:t xml:space="preserve">… a tanulók egyéni igényei, a támogatás tervezése és a tanulók eredményeinek </w:t>
                      </w:r>
                      <w:proofErr w:type="spellStart"/>
                      <w:r w:rsidRPr="00E00B84">
                        <w:rPr>
                          <w:lang w:val="hu-HU" w:bidi="hu-HU"/>
                        </w:rPr>
                        <w:t>monitoringja</w:t>
                      </w:r>
                      <w:proofErr w:type="spellEnd"/>
                      <w:r w:rsidRPr="00E00B84">
                        <w:rPr>
                          <w:lang w:val="hu-HU" w:bidi="hu-HU"/>
                        </w:rPr>
                        <w:t>;</w:t>
                      </w:r>
                    </w:p>
                    <w:p w14:paraId="35A9EF01" w14:textId="17031D82" w:rsidR="00F213B6" w:rsidRPr="00325501" w:rsidRDefault="00F213B6" w:rsidP="00F213B6">
                      <w:pPr>
                        <w:pStyle w:val="Agency-body-text"/>
                        <w:ind w:left="284" w:right="311"/>
                      </w:pPr>
                      <w:r w:rsidRPr="00E00B84">
                        <w:rPr>
                          <w:lang w:val="hu-HU" w:bidi="hu-HU"/>
                        </w:rPr>
                        <w:t>… észszerű alkalmazkodás, valamint a (fizikai, szociális, érzelmi és/vagy tanulmányi) támogatás szükségessége az olyan egyéni körülmények kezelése érdekében, amelyek egy adott időpontban figyelmet igényelnek.</w:t>
                      </w:r>
                    </w:p>
                  </w:txbxContent>
                </v:textbox>
                <w10:anchorlock/>
              </v:shape>
            </w:pict>
          </mc:Fallback>
        </mc:AlternateContent>
      </w:r>
    </w:p>
    <w:p w14:paraId="48B71F57" w14:textId="0CB5F85A"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761BE6">
        <w:rPr>
          <w:lang w:val="hu-HU" w:bidi="hu-HU"/>
        </w:rPr>
        <w:t xml:space="preserve"> </w:t>
      </w:r>
      <w:r w:rsidRPr="00D93E29">
        <w:rPr>
          <w:lang w:val="hu-HU" w:bidi="hu-HU"/>
        </w:rPr>
        <w:t>…</w:t>
      </w:r>
    </w:p>
    <w:p w14:paraId="292307F6" w14:textId="401EB897" w:rsidR="00325501" w:rsidRPr="00D93E29" w:rsidRDefault="00F213B6" w:rsidP="00695EB7">
      <w:pPr>
        <w:pStyle w:val="Agency-body-text"/>
      </w:pPr>
      <w:r w:rsidRPr="00D93E29">
        <w:rPr>
          <w:b/>
          <w:noProof/>
          <w:lang w:val="hu-HU" w:bidi="hu-HU"/>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hu-HU" w:bidi="hu-HU"/>
                              </w:rPr>
                              <w:t xml:space="preserve">… hatékony verbális és </w:t>
                            </w:r>
                            <w:proofErr w:type="gramStart"/>
                            <w:r w:rsidRPr="00E00B84">
                              <w:rPr>
                                <w:lang w:val="hu-HU" w:bidi="hu-HU"/>
                              </w:rPr>
                              <w:t>non-verbális</w:t>
                            </w:r>
                            <w:proofErr w:type="gramEnd"/>
                            <w:r w:rsidRPr="00E00B84">
                              <w:rPr>
                                <w:lang w:val="hu-HU" w:bidi="hu-HU"/>
                              </w:rPr>
                              <w:t xml:space="preserve"> kommunikáció a tanulók, szülők és más szakemberek eltérő kommunikációs módjaira való reagálás érdekében;</w:t>
                            </w:r>
                          </w:p>
                          <w:p w14:paraId="493EBBBC" w14:textId="77777777" w:rsidR="00F213B6" w:rsidRPr="00E00B84" w:rsidRDefault="00F213B6" w:rsidP="00F213B6">
                            <w:pPr>
                              <w:pStyle w:val="Agency-body-text"/>
                              <w:ind w:left="284" w:right="311"/>
                            </w:pPr>
                            <w:r w:rsidRPr="00E00B84">
                              <w:rPr>
                                <w:lang w:val="hu-HU" w:bidi="hu-HU"/>
                              </w:rPr>
                              <w:t>… a tanulók kommunikációs készségei fejlesztésének és lehetőségeinek támogatása;</w:t>
                            </w:r>
                          </w:p>
                          <w:p w14:paraId="06B4EEEC" w14:textId="77777777" w:rsidR="00F213B6" w:rsidRPr="00E00B84" w:rsidRDefault="00F213B6" w:rsidP="00F213B6">
                            <w:pPr>
                              <w:pStyle w:val="Agency-body-text"/>
                              <w:ind w:left="284" w:right="311"/>
                            </w:pPr>
                            <w:r w:rsidRPr="00E00B84">
                              <w:rPr>
                                <w:lang w:val="hu-HU" w:bidi="hu-HU"/>
                              </w:rPr>
                              <w:t>… a tanulók hatékony tanulási stratégiáinak és készségeinek értékelése és fejlesztése;</w:t>
                            </w:r>
                          </w:p>
                          <w:p w14:paraId="663E7C1E" w14:textId="77777777" w:rsidR="00F213B6" w:rsidRPr="00E00B84" w:rsidRDefault="00F213B6" w:rsidP="00F213B6">
                            <w:pPr>
                              <w:pStyle w:val="Agency-body-text"/>
                              <w:ind w:left="284" w:right="311"/>
                            </w:pPr>
                            <w:r w:rsidRPr="00E00B84">
                              <w:rPr>
                                <w:lang w:val="hu-HU" w:bidi="hu-HU"/>
                              </w:rPr>
                              <w:t>… a tanulótársakkal való tanulás és más kooperatív tanulási megközelítések elősegítése;</w:t>
                            </w:r>
                          </w:p>
                          <w:p w14:paraId="062C876F" w14:textId="77777777" w:rsidR="00F213B6" w:rsidRPr="00E00B84" w:rsidRDefault="00F213B6" w:rsidP="00F213B6">
                            <w:pPr>
                              <w:pStyle w:val="Agency-body-text"/>
                              <w:ind w:left="284" w:right="311"/>
                            </w:pPr>
                            <w:r w:rsidRPr="00E00B84">
                              <w:rPr>
                                <w:lang w:val="hu-HU" w:bidi="hu-HU"/>
                              </w:rPr>
                              <w:t>… olyan biztonságos tanulási környezet elősegítése, ahol a tanulók kockázatot vállalhatnak, és akár kudarcot is vallhatnak;</w:t>
                            </w:r>
                          </w:p>
                          <w:p w14:paraId="4BA8D7C5" w14:textId="32201BD8" w:rsidR="00F213B6" w:rsidRPr="00F213B6" w:rsidRDefault="00F213B6" w:rsidP="00F213B6">
                            <w:pPr>
                              <w:pStyle w:val="Agency-body-text"/>
                              <w:ind w:left="284" w:right="311"/>
                            </w:pPr>
                            <w:r w:rsidRPr="00E00B84">
                              <w:rPr>
                                <w:lang w:val="hu-HU" w:bidi="hu-HU"/>
                              </w:rPr>
                              <w:t>… olyan tanulási megközelítések értékelése, amelyek figyelembe veszik a szociális, érzelmi és iskolai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hu-HU" w:bidi="hu-HU"/>
                        </w:rPr>
                        <w:t xml:space="preserve">… hatékony verbális és </w:t>
                      </w:r>
                      <w:proofErr w:type="gramStart"/>
                      <w:r w:rsidRPr="00E00B84">
                        <w:rPr>
                          <w:lang w:val="hu-HU" w:bidi="hu-HU"/>
                        </w:rPr>
                        <w:t>non-verbális</w:t>
                      </w:r>
                      <w:proofErr w:type="gramEnd"/>
                      <w:r w:rsidRPr="00E00B84">
                        <w:rPr>
                          <w:lang w:val="hu-HU" w:bidi="hu-HU"/>
                        </w:rPr>
                        <w:t xml:space="preserve"> kommunikáció a tanulók, szülők és más szakemberek eltérő kommunikációs módjaira való reagálás érdekében;</w:t>
                      </w:r>
                    </w:p>
                    <w:p w14:paraId="493EBBBC" w14:textId="77777777" w:rsidR="00F213B6" w:rsidRPr="00E00B84" w:rsidRDefault="00F213B6" w:rsidP="00F213B6">
                      <w:pPr>
                        <w:pStyle w:val="Agency-body-text"/>
                        <w:ind w:left="284" w:right="311"/>
                      </w:pPr>
                      <w:r w:rsidRPr="00E00B84">
                        <w:rPr>
                          <w:lang w:val="hu-HU" w:bidi="hu-HU"/>
                        </w:rPr>
                        <w:t>… a tanulók kommunikációs készségei fejlesztésének és lehetőségeinek támogatása;</w:t>
                      </w:r>
                    </w:p>
                    <w:p w14:paraId="06B4EEEC" w14:textId="77777777" w:rsidR="00F213B6" w:rsidRPr="00E00B84" w:rsidRDefault="00F213B6" w:rsidP="00F213B6">
                      <w:pPr>
                        <w:pStyle w:val="Agency-body-text"/>
                        <w:ind w:left="284" w:right="311"/>
                      </w:pPr>
                      <w:r w:rsidRPr="00E00B84">
                        <w:rPr>
                          <w:lang w:val="hu-HU" w:bidi="hu-HU"/>
                        </w:rPr>
                        <w:t>… a tanulók hatékony tanulási stratégiáinak és készségeinek értékelése és fejlesztése;</w:t>
                      </w:r>
                    </w:p>
                    <w:p w14:paraId="663E7C1E" w14:textId="77777777" w:rsidR="00F213B6" w:rsidRPr="00E00B84" w:rsidRDefault="00F213B6" w:rsidP="00F213B6">
                      <w:pPr>
                        <w:pStyle w:val="Agency-body-text"/>
                        <w:ind w:left="284" w:right="311"/>
                      </w:pPr>
                      <w:r w:rsidRPr="00E00B84">
                        <w:rPr>
                          <w:lang w:val="hu-HU" w:bidi="hu-HU"/>
                        </w:rPr>
                        <w:t>… a tanulótársakkal való tanulás és más kooperatív tanulási megközelítések elősegítése;</w:t>
                      </w:r>
                    </w:p>
                    <w:p w14:paraId="062C876F" w14:textId="77777777" w:rsidR="00F213B6" w:rsidRPr="00E00B84" w:rsidRDefault="00F213B6" w:rsidP="00F213B6">
                      <w:pPr>
                        <w:pStyle w:val="Agency-body-text"/>
                        <w:ind w:left="284" w:right="311"/>
                      </w:pPr>
                      <w:r w:rsidRPr="00E00B84">
                        <w:rPr>
                          <w:lang w:val="hu-HU" w:bidi="hu-HU"/>
                        </w:rPr>
                        <w:t>… olyan biztonságos tanulási környezet elősegítése, ahol a tanulók kockázatot vállalhatnak, és akár kudarcot is vallhatnak;</w:t>
                      </w:r>
                    </w:p>
                    <w:p w14:paraId="4BA8D7C5" w14:textId="32201BD8" w:rsidR="00F213B6" w:rsidRPr="00F213B6" w:rsidRDefault="00F213B6" w:rsidP="00F213B6">
                      <w:pPr>
                        <w:pStyle w:val="Agency-body-text"/>
                        <w:ind w:left="284" w:right="311"/>
                      </w:pPr>
                      <w:r w:rsidRPr="00E00B84">
                        <w:rPr>
                          <w:lang w:val="hu-HU" w:bidi="hu-HU"/>
                        </w:rPr>
                        <w:t>… olyan tanulási megközelítések értékelése, amelyek figyelembe veszik a szociális, érzelmi és iskolai tanulást.</w:t>
                      </w:r>
                    </w:p>
                  </w:txbxContent>
                </v:textbox>
                <w10:anchorlock/>
              </v:shape>
            </w:pict>
          </mc:Fallback>
        </mc:AlternateContent>
      </w:r>
    </w:p>
    <w:p w14:paraId="55171713" w14:textId="1138BC77" w:rsidR="001600DB" w:rsidRPr="00D93E29" w:rsidRDefault="00622128" w:rsidP="00CD347B">
      <w:pPr>
        <w:pStyle w:val="Agency-heading-3"/>
      </w:pPr>
      <w:bookmarkStart w:id="8" w:name="_Toc115689407"/>
      <w:r w:rsidRPr="00D93E29">
        <w:rPr>
          <w:lang w:val="hu-HU" w:bidi="hu-HU"/>
        </w:rPr>
        <w:t>Valamennyi tanuló jólétének támogatása</w:t>
      </w:r>
      <w:bookmarkEnd w:id="8"/>
    </w:p>
    <w:p w14:paraId="7A1E7A6C" w14:textId="54B3E342" w:rsidR="00622128" w:rsidRPr="00D93E29" w:rsidRDefault="00622128" w:rsidP="00CD347B">
      <w:pPr>
        <w:pStyle w:val="Agency-heading-4"/>
      </w:pPr>
      <w:r w:rsidRPr="00D93E29">
        <w:rPr>
          <w:lang w:val="hu-HU" w:bidi="hu-HU"/>
        </w:rPr>
        <w:t>Az e kompetenciaterületet alátámasztó attitűdök és hiedelmek többek között</w:t>
      </w:r>
      <w:r w:rsidR="00D31D23">
        <w:rPr>
          <w:lang w:val="hu-HU" w:bidi="hu-HU"/>
        </w:rPr>
        <w:t xml:space="preserve"> </w:t>
      </w:r>
      <w:r w:rsidRPr="00D93E29">
        <w:rPr>
          <w:lang w:val="hu-HU" w:bidi="hu-HU"/>
        </w:rPr>
        <w:t>…</w:t>
      </w:r>
    </w:p>
    <w:p w14:paraId="06CD22FB" w14:textId="5064529E" w:rsidR="00F213B6" w:rsidRPr="00D93E29" w:rsidRDefault="00F213B6" w:rsidP="00F213B6">
      <w:pPr>
        <w:pStyle w:val="Agency-body-text"/>
      </w:pPr>
      <w:r w:rsidRPr="00D93E29">
        <w:rPr>
          <w:b/>
          <w:noProof/>
          <w:lang w:val="hu-HU" w:bidi="hu-HU"/>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pozitív tanár-tanuló kapcsolat minden tanulóval való kialakításának fontossága;</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érzelmi szükségleteire való fogékonyság fontossága;</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fontossága, hogy szakemberként saját jólétükről gondoskodjanak.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pozitív tanár-tanuló kapcsolat minden tanulóval való kialakításának fontossága;</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érzelmi szükségleteire való fogékonyság fontossága;</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fontossága, hogy szakemberként saját jólétükről gondoskodjanak.</w:t>
                      </w:r>
                    </w:p>
                  </w:txbxContent>
                </v:textbox>
                <w10:anchorlock/>
              </v:shape>
            </w:pict>
          </mc:Fallback>
        </mc:AlternateContent>
      </w:r>
    </w:p>
    <w:p w14:paraId="3595CCB7" w14:textId="493E0B1F" w:rsidR="00622128" w:rsidRPr="00D93E29" w:rsidRDefault="00622128" w:rsidP="000C0184">
      <w:pPr>
        <w:pStyle w:val="Agency-heading-4"/>
      </w:pPr>
      <w:r w:rsidRPr="00D93E29">
        <w:rPr>
          <w:lang w:val="hu-HU" w:bidi="hu-HU"/>
        </w:rPr>
        <w:t>Az e kompetenciaterületet alátámasztó alapvető ismeretek és megértés többek között</w:t>
      </w:r>
      <w:r w:rsidR="00D31D23">
        <w:rPr>
          <w:lang w:val="hu-HU" w:bidi="hu-HU"/>
        </w:rPr>
        <w:t xml:space="preserve"> </w:t>
      </w:r>
      <w:r w:rsidRPr="00D93E29">
        <w:rPr>
          <w:lang w:val="hu-HU" w:bidi="hu-HU"/>
        </w:rPr>
        <w:t>…</w:t>
      </w:r>
    </w:p>
    <w:p w14:paraId="252B6083" w14:textId="0560D729" w:rsidR="00F213B6" w:rsidRPr="00D93E29" w:rsidRDefault="00F213B6" w:rsidP="00774678">
      <w:pPr>
        <w:pStyle w:val="Agency-body-text"/>
      </w:pPr>
      <w:r w:rsidRPr="00D93E29">
        <w:rPr>
          <w:b/>
          <w:noProof/>
          <w:lang w:val="hu-HU" w:bidi="hu-HU"/>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pozitív viselkedés és osztályszervezési megközelítések;</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hogy a mentális egészség milyen hatással van az általános jólétre és a tanulásra;</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megértése, hogy az érzelmek és a társadalmi környezet ösztönözhetik, de gátolhatják is a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pozitív viselkedés és osztályszervezési megközelítések;</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hogy a mentális egészség milyen hatással van az általános jólétre és a tanulásra;</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megértése, hogy az érzelmek és a társadalmi környezet ösztönözhetik, de gátolhatják is a tanulást.</w:t>
                      </w:r>
                    </w:p>
                  </w:txbxContent>
                </v:textbox>
                <w10:anchorlock/>
              </v:shape>
            </w:pict>
          </mc:Fallback>
        </mc:AlternateContent>
      </w:r>
    </w:p>
    <w:p w14:paraId="2C449D1E" w14:textId="4490992A"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D31D23">
        <w:rPr>
          <w:lang w:val="hu-HU" w:bidi="hu-HU"/>
        </w:rPr>
        <w:t xml:space="preserve"> </w:t>
      </w:r>
      <w:r w:rsidRPr="00D93E29">
        <w:rPr>
          <w:lang w:val="hu-HU" w:bidi="hu-HU"/>
        </w:rPr>
        <w:t>…</w:t>
      </w:r>
    </w:p>
    <w:p w14:paraId="18FC400D" w14:textId="6DE8B2DE" w:rsidR="00F213B6" w:rsidRPr="00D93E29" w:rsidRDefault="00F213B6" w:rsidP="00774678">
      <w:pPr>
        <w:pStyle w:val="Agency-body-text"/>
      </w:pPr>
      <w:r w:rsidRPr="00D93E29">
        <w:rPr>
          <w:b/>
          <w:noProof/>
          <w:lang w:val="hu-HU" w:bidi="hu-HU"/>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hu-HU" w:bidi="hu-HU"/>
                              </w:rPr>
                              <w:t>… az irányítási készségek alkalmazása az osztályteremben, amelyek magukban foglalják a pozitív osztályszervezés szisztematikus megközelítéseit;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társadalmi akadályok felszámolása a tanulók csoportos tevékenységei során;</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olyan pozitív magatartáskezelési megközelítések megvalósítása, amelyek támogatják a tanulók szociális fejlődését és egymással való érintkezését;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ellenálló képesség és megküzdési stratégiák kialakítása a kihívást jelentő magatartások kezelése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hu-HU" w:bidi="hu-HU"/>
                        </w:rPr>
                        <w:t>… az irányítási készségek alkalmazása az osztályteremben, amelyek magukban foglalják a pozitív osztályszervezés szisztematikus megközelítéseit;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társadalmi akadályok felszámolása a tanulók csoportos tevékenységei során;</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olyan pozitív magatartáskezelési megközelítések megvalósítása, amelyek támogatják a tanulók szociális fejlődését és egymással való érintkezését;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ellenálló képesség és megküzdési stratégiák kialakítása a kihívást jelentő magatartások kezelése érdekében.</w:t>
                      </w:r>
                    </w:p>
                  </w:txbxContent>
                </v:textbox>
                <w10:anchorlock/>
              </v:shape>
            </w:pict>
          </mc:Fallback>
        </mc:AlternateContent>
      </w:r>
    </w:p>
    <w:p w14:paraId="3CAEF268" w14:textId="75FA8C4D" w:rsidR="001600DB" w:rsidRPr="00D93E29" w:rsidRDefault="00622128" w:rsidP="00BF6AFD">
      <w:pPr>
        <w:pStyle w:val="Agency-heading-3"/>
      </w:pPr>
      <w:bookmarkStart w:id="9" w:name="_Toc115689408"/>
      <w:r w:rsidRPr="00D93E29">
        <w:rPr>
          <w:lang w:val="hu-HU" w:bidi="hu-HU"/>
        </w:rPr>
        <w:t>Hatékony oktatási megközelítések és a támogatás rugalmas megszervezése</w:t>
      </w:r>
      <w:bookmarkEnd w:id="9"/>
    </w:p>
    <w:p w14:paraId="51C2AC90" w14:textId="7CAA4C87" w:rsidR="00987416" w:rsidRPr="00D93E29" w:rsidRDefault="00622128" w:rsidP="00366167">
      <w:pPr>
        <w:pStyle w:val="Agency-heading-4"/>
      </w:pPr>
      <w:r w:rsidRPr="00D93E29">
        <w:rPr>
          <w:lang w:val="hu-HU" w:bidi="hu-HU"/>
        </w:rPr>
        <w:t>Az e kompetenciaterületet alátámasztó attitűdök és hiedelmek többek között</w:t>
      </w:r>
      <w:r w:rsidR="00D31D23">
        <w:rPr>
          <w:lang w:val="hu-HU" w:bidi="hu-HU"/>
        </w:rPr>
        <w:t xml:space="preserve"> </w:t>
      </w:r>
      <w:r w:rsidRPr="00D93E29">
        <w:rPr>
          <w:lang w:val="hu-HU" w:bidi="hu-HU"/>
        </w:rPr>
        <w:t>…</w:t>
      </w:r>
    </w:p>
    <w:p w14:paraId="60D8B1DC" w14:textId="43615BB6" w:rsidR="00F213B6" w:rsidRPr="00D93E29" w:rsidRDefault="00F213B6" w:rsidP="000549A5">
      <w:pPr>
        <w:pStyle w:val="Agency-body-text"/>
      </w:pPr>
      <w:r w:rsidRPr="00D93E29">
        <w:rPr>
          <w:b/>
          <w:noProof/>
          <w:lang w:val="hu-HU" w:bidi="hu-HU"/>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hatékony tanítás arra törekszik, hogy minden tanulót képviseljen;</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pedagógusok felelősséget vállalnak azért, hogy elősegítsék egy adott osztály összes tanulójának tanulását;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képességei nem megváltoztathatatlan adottságok; minden tanuló képes tanulni és fejlődni;</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heterogén osztályok esetében megvan a lehetőség arra, hogy mindenki tanulását támogassák;</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hu-HU" w:bidi="hu-HU"/>
                              </w:rPr>
                              <w:t>… a tanulás egy folyamat, és minden tanuló célja hatékony tanulási stratégiák és készségek kialakítása, nem csak a tárgyi tudás vagy tantárgyi ismeretek;</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tanulási folyamat lényegében minden tanuló számára azonos; nagyon kevés „speciális technikára” van szükség;</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néha bizonyos tanulási nehézségek a tananyag és az oktatási megközelítések adaptációján alapuló reagálást igényelnek;</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egyes tanulók esetében végrehajtott adaptációk nem mások rovására történnek, hanem hozzájárulnak az egyetemes oktatási megközelítések kialakításához.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hatékony tanítás arra törekszik, hogy minden tanulót képviseljen;</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pedagógusok felelősséget vállalnak azért, hogy elősegítsék egy adott osztály összes tanulójának tanulását;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képességei nem megváltoztathatatlan adottságok; minden tanuló képes tanulni és fejlődni;</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heterogén osztályok esetében megvan a lehetőség arra, hogy mindenki tanulását támogassák;</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hu-HU" w:bidi="hu-HU"/>
                        </w:rPr>
                        <w:t>… a tanulás egy folyamat, és minden tanuló célja hatékony tanulási stratégiák és készségek kialakítása, nem csak a tárgyi tudás vagy tantárgyi ismeretek;</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tanulási folyamat lényegében minden tanuló számára azonos; nagyon kevés „speciális technikára” van szükség;</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néha bizonyos tanulási nehézségek a tananyag és az oktatási megközelítések adaptációján alapuló reagálást igényelnek;</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egyes tanulók esetében végrehajtott adaptációk nem mások rovására történnek, hanem hozzájárulnak az egyetemes oktatási megközelítések kialakításához.</w:t>
                      </w:r>
                    </w:p>
                  </w:txbxContent>
                </v:textbox>
                <w10:anchorlock/>
              </v:shape>
            </w:pict>
          </mc:Fallback>
        </mc:AlternateContent>
      </w:r>
    </w:p>
    <w:p w14:paraId="4DFA09A1" w14:textId="16EE1B78" w:rsidR="00622128" w:rsidRPr="00D93E29" w:rsidRDefault="00622128" w:rsidP="000C0184">
      <w:pPr>
        <w:pStyle w:val="Agency-heading-4"/>
      </w:pPr>
      <w:r w:rsidRPr="00D93E29">
        <w:rPr>
          <w:lang w:val="hu-HU" w:bidi="hu-HU"/>
        </w:rPr>
        <w:lastRenderedPageBreak/>
        <w:t>Az e kompetenciaterületet alátámasztó alapvető ismeretek és megértés többek között</w:t>
      </w:r>
      <w:r w:rsidR="00DE73C7">
        <w:rPr>
          <w:lang w:val="hu-HU" w:bidi="hu-HU"/>
        </w:rPr>
        <w:t xml:space="preserve"> </w:t>
      </w:r>
      <w:r w:rsidRPr="00D93E29">
        <w:rPr>
          <w:lang w:val="hu-HU" w:bidi="hu-HU"/>
        </w:rPr>
        <w:t>…</w:t>
      </w:r>
    </w:p>
    <w:p w14:paraId="15BD7543" w14:textId="64A8BC27" w:rsidR="00F213B6" w:rsidRPr="00D93E29" w:rsidRDefault="00F213B6" w:rsidP="00695EB7">
      <w:pPr>
        <w:pStyle w:val="Agency-body-text"/>
      </w:pPr>
      <w:r w:rsidRPr="00D93E29">
        <w:rPr>
          <w:b/>
          <w:noProof/>
          <w:lang w:val="hu-HU" w:bidi="hu-HU"/>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hu-HU" w:bidi="hu-HU"/>
                              </w:rPr>
                              <w:t>… a tanulók tanulási metódusai és a tanulási folyamatot támogató pedagógiai módszerek;</w:t>
                            </w:r>
                          </w:p>
                          <w:p w14:paraId="34300CDF" w14:textId="77777777" w:rsidR="00F213B6" w:rsidRPr="00E00B84" w:rsidRDefault="00F213B6" w:rsidP="00F213B6">
                            <w:pPr>
                              <w:pStyle w:val="Agency-body-text"/>
                              <w:ind w:left="284" w:right="311"/>
                            </w:pPr>
                            <w:r w:rsidRPr="00E00B84">
                              <w:rPr>
                                <w:lang w:val="hu-HU" w:bidi="hu-HU"/>
                              </w:rPr>
                              <w:t>… az osztályterem jelentette fizikai és szociális környezet igazgatása a tanulás támogatása érdekében;</w:t>
                            </w:r>
                          </w:p>
                          <w:p w14:paraId="326A86A1" w14:textId="77777777" w:rsidR="00F213B6" w:rsidRPr="00E00B84" w:rsidRDefault="00F213B6" w:rsidP="00F213B6">
                            <w:pPr>
                              <w:pStyle w:val="Agency-body-text"/>
                              <w:ind w:left="284" w:right="311"/>
                            </w:pPr>
                            <w:r w:rsidRPr="00E00B84">
                              <w:rPr>
                                <w:lang w:val="hu-HU" w:bidi="hu-HU"/>
                              </w:rPr>
                              <w:t>… hogyan lehet felismerni, majd felszámolni a különféle akadályokat a tanulásban és azok tanításra gyakorolt hatásait;</w:t>
                            </w:r>
                          </w:p>
                          <w:p w14:paraId="3BBB8A22" w14:textId="77777777" w:rsidR="00F213B6" w:rsidRPr="00E00B84" w:rsidRDefault="00F213B6" w:rsidP="00F213B6">
                            <w:pPr>
                              <w:pStyle w:val="Agency-body-text"/>
                              <w:ind w:left="284" w:right="311"/>
                            </w:pPr>
                            <w:r w:rsidRPr="00E00B84">
                              <w:rPr>
                                <w:lang w:val="hu-HU" w:bidi="hu-HU"/>
                              </w:rPr>
                              <w:t>… az alapvető készségek – különösen a kulcsfontosságú kompetenciák – fejlesztése az ezekhez kapcsolódó tanítási és értékelési megközelítésekkel egyidejűleg;</w:t>
                            </w:r>
                          </w:p>
                          <w:p w14:paraId="24AF044F" w14:textId="77777777" w:rsidR="00F213B6" w:rsidRPr="00E00B84" w:rsidRDefault="00F213B6" w:rsidP="00F213B6">
                            <w:pPr>
                              <w:pStyle w:val="Agency-body-text"/>
                              <w:ind w:left="284" w:right="311"/>
                            </w:pPr>
                            <w:r w:rsidRPr="00E00B84">
                              <w:rPr>
                                <w:lang w:val="hu-HU" w:bidi="hu-HU"/>
                              </w:rPr>
                              <w:t>… a tanulásnak az egyes tanulók erősségeinek azonosítására összpontosító értékelése;</w:t>
                            </w:r>
                          </w:p>
                          <w:p w14:paraId="694508E3" w14:textId="77777777" w:rsidR="00F213B6" w:rsidRPr="00E00B84" w:rsidRDefault="00F213B6" w:rsidP="00F213B6">
                            <w:pPr>
                              <w:pStyle w:val="Agency-body-text"/>
                              <w:ind w:left="284" w:right="311"/>
                            </w:pPr>
                            <w:r w:rsidRPr="00E00B84">
                              <w:rPr>
                                <w:lang w:val="hu-HU" w:bidi="hu-HU"/>
                              </w:rPr>
                              <w:t>… kulturálisan érzékeny pedagógiai módszerek, valamint különbségtétel a tananyag, a tanulási folyamatok és a tanulási segédanyagok terén minden tanuló bevonása és a különféle igények kielégítése érdekében;</w:t>
                            </w:r>
                          </w:p>
                          <w:p w14:paraId="1872E387" w14:textId="77777777" w:rsidR="00F213B6" w:rsidRPr="00E00B84" w:rsidRDefault="00F213B6" w:rsidP="00F213B6">
                            <w:pPr>
                              <w:pStyle w:val="Agency-body-text"/>
                              <w:ind w:left="284" w:right="311"/>
                              <w:rPr>
                                <w:rFonts w:cstheme="majorBidi"/>
                              </w:rPr>
                            </w:pPr>
                            <w:r w:rsidRPr="00E00B84">
                              <w:rPr>
                                <w:lang w:val="hu-HU" w:bidi="hu-HU"/>
                              </w:rPr>
                              <w:t>… az általános tervezés elvei és iránymutatásai, különbségtétel és más keretek egy inkluzív tanulási környezet kialakítása és érdemi tanulási élmények biztosítása érdekében mindenki számára;</w:t>
                            </w:r>
                          </w:p>
                          <w:p w14:paraId="0A8F7D93" w14:textId="77777777" w:rsidR="00F213B6" w:rsidRPr="00E00B84" w:rsidRDefault="00F213B6" w:rsidP="00F213B6">
                            <w:pPr>
                              <w:pStyle w:val="Agency-body-text"/>
                              <w:ind w:left="284" w:right="311"/>
                            </w:pPr>
                            <w:r w:rsidRPr="00E00B84">
                              <w:rPr>
                                <w:lang w:val="hu-HU" w:bidi="hu-HU"/>
                              </w:rPr>
                              <w:t>… személyre szabott tanulási megközelítések, amelyek minden tanulót támogatnak abban, hogy fejlesszék az önállóságukat a tanulás terén;</w:t>
                            </w:r>
                          </w:p>
                          <w:p w14:paraId="73DAEFF7" w14:textId="3E3158AD" w:rsidR="00F213B6" w:rsidRPr="00F213B6" w:rsidRDefault="00F213B6" w:rsidP="00F213B6">
                            <w:pPr>
                              <w:pStyle w:val="Agency-body-text"/>
                              <w:ind w:left="284" w:right="311"/>
                              <w:rPr>
                                <w:color w:val="262626" w:themeColor="text1" w:themeTint="D9"/>
                              </w:rPr>
                            </w:pPr>
                            <w:r w:rsidRPr="00E00B84">
                              <w:rPr>
                                <w:lang w:val="hu-HU" w:bidi="hu-HU"/>
                              </w:rPr>
                              <w:t>… egyéni oktatási tervek vagy hasonló, személyre szabott tanulási programok kidolgozása, végrehajtása és hatékony felülvizsgálata egyes tanulók számára, ahol erre szükség 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hu-HU" w:bidi="hu-HU"/>
                        </w:rPr>
                        <w:t>… a tanulók tanulási metódusai és a tanulási folyamatot támogató pedagógiai módszerek;</w:t>
                      </w:r>
                    </w:p>
                    <w:p w14:paraId="34300CDF" w14:textId="77777777" w:rsidR="00F213B6" w:rsidRPr="00E00B84" w:rsidRDefault="00F213B6" w:rsidP="00F213B6">
                      <w:pPr>
                        <w:pStyle w:val="Agency-body-text"/>
                        <w:ind w:left="284" w:right="311"/>
                      </w:pPr>
                      <w:r w:rsidRPr="00E00B84">
                        <w:rPr>
                          <w:lang w:val="hu-HU" w:bidi="hu-HU"/>
                        </w:rPr>
                        <w:t>… az osztályterem jelentette fizikai és szociális környezet igazgatása a tanulás támogatása érdekében;</w:t>
                      </w:r>
                    </w:p>
                    <w:p w14:paraId="326A86A1" w14:textId="77777777" w:rsidR="00F213B6" w:rsidRPr="00E00B84" w:rsidRDefault="00F213B6" w:rsidP="00F213B6">
                      <w:pPr>
                        <w:pStyle w:val="Agency-body-text"/>
                        <w:ind w:left="284" w:right="311"/>
                      </w:pPr>
                      <w:r w:rsidRPr="00E00B84">
                        <w:rPr>
                          <w:lang w:val="hu-HU" w:bidi="hu-HU"/>
                        </w:rPr>
                        <w:t>… hogyan lehet felismerni, majd felszámolni a különféle akadályokat a tanulásban és azok tanításra gyakorolt hatásait;</w:t>
                      </w:r>
                    </w:p>
                    <w:p w14:paraId="3BBB8A22" w14:textId="77777777" w:rsidR="00F213B6" w:rsidRPr="00E00B84" w:rsidRDefault="00F213B6" w:rsidP="00F213B6">
                      <w:pPr>
                        <w:pStyle w:val="Agency-body-text"/>
                        <w:ind w:left="284" w:right="311"/>
                      </w:pPr>
                      <w:r w:rsidRPr="00E00B84">
                        <w:rPr>
                          <w:lang w:val="hu-HU" w:bidi="hu-HU"/>
                        </w:rPr>
                        <w:t>… az alapvető készségek – különösen a kulcsfontosságú kompetenciák – fejlesztése az ezekhez kapcsolódó tanítási és értékelési megközelítésekkel egyidejűleg;</w:t>
                      </w:r>
                    </w:p>
                    <w:p w14:paraId="24AF044F" w14:textId="77777777" w:rsidR="00F213B6" w:rsidRPr="00E00B84" w:rsidRDefault="00F213B6" w:rsidP="00F213B6">
                      <w:pPr>
                        <w:pStyle w:val="Agency-body-text"/>
                        <w:ind w:left="284" w:right="311"/>
                      </w:pPr>
                      <w:r w:rsidRPr="00E00B84">
                        <w:rPr>
                          <w:lang w:val="hu-HU" w:bidi="hu-HU"/>
                        </w:rPr>
                        <w:t>… a tanulásnak az egyes tanulók erősségeinek azonosítására összpontosító értékelése;</w:t>
                      </w:r>
                    </w:p>
                    <w:p w14:paraId="694508E3" w14:textId="77777777" w:rsidR="00F213B6" w:rsidRPr="00E00B84" w:rsidRDefault="00F213B6" w:rsidP="00F213B6">
                      <w:pPr>
                        <w:pStyle w:val="Agency-body-text"/>
                        <w:ind w:left="284" w:right="311"/>
                      </w:pPr>
                      <w:r w:rsidRPr="00E00B84">
                        <w:rPr>
                          <w:lang w:val="hu-HU" w:bidi="hu-HU"/>
                        </w:rPr>
                        <w:t>… kulturálisan érzékeny pedagógiai módszerek, valamint különbségtétel a tananyag, a tanulási folyamatok és a tanulási segédanyagok terén minden tanuló bevonása és a különféle igények kielégítése érdekében;</w:t>
                      </w:r>
                    </w:p>
                    <w:p w14:paraId="1872E387" w14:textId="77777777" w:rsidR="00F213B6" w:rsidRPr="00E00B84" w:rsidRDefault="00F213B6" w:rsidP="00F213B6">
                      <w:pPr>
                        <w:pStyle w:val="Agency-body-text"/>
                        <w:ind w:left="284" w:right="311"/>
                        <w:rPr>
                          <w:rFonts w:cstheme="majorBidi"/>
                        </w:rPr>
                      </w:pPr>
                      <w:r w:rsidRPr="00E00B84">
                        <w:rPr>
                          <w:lang w:val="hu-HU" w:bidi="hu-HU"/>
                        </w:rPr>
                        <w:t>… az általános tervezés elvei és iránymutatásai, különbségtétel és más keretek egy inkluzív tanulási környezet kialakítása és érdemi tanulási élmények biztosítása érdekében mindenki számára;</w:t>
                      </w:r>
                    </w:p>
                    <w:p w14:paraId="0A8F7D93" w14:textId="77777777" w:rsidR="00F213B6" w:rsidRPr="00E00B84" w:rsidRDefault="00F213B6" w:rsidP="00F213B6">
                      <w:pPr>
                        <w:pStyle w:val="Agency-body-text"/>
                        <w:ind w:left="284" w:right="311"/>
                      </w:pPr>
                      <w:r w:rsidRPr="00E00B84">
                        <w:rPr>
                          <w:lang w:val="hu-HU" w:bidi="hu-HU"/>
                        </w:rPr>
                        <w:t>… személyre szabott tanulási megközelítések, amelyek minden tanulót támogatnak abban, hogy fejlesszék az önállóságukat a tanulás terén;</w:t>
                      </w:r>
                    </w:p>
                    <w:p w14:paraId="73DAEFF7" w14:textId="3E3158AD" w:rsidR="00F213B6" w:rsidRPr="00F213B6" w:rsidRDefault="00F213B6" w:rsidP="00F213B6">
                      <w:pPr>
                        <w:pStyle w:val="Agency-body-text"/>
                        <w:ind w:left="284" w:right="311"/>
                        <w:rPr>
                          <w:color w:val="262626" w:themeColor="text1" w:themeTint="D9"/>
                        </w:rPr>
                      </w:pPr>
                      <w:r w:rsidRPr="00E00B84">
                        <w:rPr>
                          <w:lang w:val="hu-HU" w:bidi="hu-HU"/>
                        </w:rPr>
                        <w:t>… egyéni oktatási tervek vagy hasonló, személyre szabott tanulási programok kidolgozása, végrehajtása és hatékony felülvizsgálata egyes tanulók számára, ahol erre szükség van.</w:t>
                      </w:r>
                    </w:p>
                  </w:txbxContent>
                </v:textbox>
                <w10:anchorlock/>
              </v:shape>
            </w:pict>
          </mc:Fallback>
        </mc:AlternateContent>
      </w:r>
    </w:p>
    <w:p w14:paraId="5D7C7050" w14:textId="38B1195B"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DE73C7">
        <w:rPr>
          <w:lang w:val="hu-HU" w:bidi="hu-HU"/>
        </w:rPr>
        <w:t xml:space="preserve"> </w:t>
      </w:r>
      <w:r w:rsidRPr="00D93E29">
        <w:rPr>
          <w:lang w:val="hu-HU" w:bidi="hu-HU"/>
        </w:rPr>
        <w:t>…</w:t>
      </w:r>
    </w:p>
    <w:p w14:paraId="12E8B833" w14:textId="64A61887" w:rsidR="00F213B6" w:rsidRPr="00D93E29" w:rsidRDefault="00F213B6" w:rsidP="00F213B6">
      <w:pPr>
        <w:pStyle w:val="Agency-body-text"/>
      </w:pPr>
      <w:r w:rsidRPr="00D93E29">
        <w:rPr>
          <w:b/>
          <w:noProof/>
          <w:lang w:val="hu-HU" w:bidi="hu-HU"/>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hu-HU" w:bidi="hu-HU"/>
                              </w:rPr>
                              <w:t>… az irányítási készségek alkalmazása az osztályteremben, amelyek magukban foglalják a pozitív osztályszervezés szisztematikus megközelítéseit;</w:t>
                            </w:r>
                          </w:p>
                          <w:p w14:paraId="52E67887" w14:textId="77777777" w:rsidR="00F213B6" w:rsidRPr="00E00B84" w:rsidRDefault="00F213B6" w:rsidP="00F213B6">
                            <w:pPr>
                              <w:pStyle w:val="Agency-body-text"/>
                              <w:ind w:left="284" w:right="311"/>
                            </w:pPr>
                            <w:r w:rsidRPr="00E00B84">
                              <w:rPr>
                                <w:lang w:val="hu-HU" w:bidi="hu-HU"/>
                              </w:rPr>
                              <w:t>… egyéni tanulókkal, valamint heterogén csoportokkal való munka;</w:t>
                            </w:r>
                          </w:p>
                          <w:p w14:paraId="6EAAAE01" w14:textId="77777777" w:rsidR="00F213B6" w:rsidRPr="00E00B84" w:rsidRDefault="00F213B6" w:rsidP="00F213B6">
                            <w:pPr>
                              <w:pStyle w:val="Agency-body-text"/>
                              <w:ind w:left="284" w:right="311"/>
                            </w:pPr>
                            <w:r w:rsidRPr="00E00B84">
                              <w:rPr>
                                <w:lang w:val="hu-HU" w:bidi="hu-HU"/>
                              </w:rPr>
                              <w:t>… a tananyagnak a befogadás eszközeként való alkalmazása, amely támogatja a tanuláshoz való hozzáférést;</w:t>
                            </w:r>
                          </w:p>
                          <w:p w14:paraId="24E249D6" w14:textId="77777777" w:rsidR="00F213B6" w:rsidRPr="00E00B84" w:rsidRDefault="00F213B6" w:rsidP="00F213B6">
                            <w:pPr>
                              <w:pStyle w:val="Agency-body-text"/>
                              <w:ind w:left="284" w:right="311"/>
                            </w:pPr>
                            <w:r w:rsidRPr="00E00B84">
                              <w:rPr>
                                <w:lang w:val="hu-HU" w:bidi="hu-HU"/>
                              </w:rPr>
                              <w:t>… a sokszínűséggel kapcsolatos problémák orvoslása a tananyag kidolgozásának folyamata során;</w:t>
                            </w:r>
                          </w:p>
                          <w:p w14:paraId="183758C2" w14:textId="77777777" w:rsidR="00F213B6" w:rsidRPr="00E00B84" w:rsidRDefault="00F213B6" w:rsidP="00F213B6">
                            <w:pPr>
                              <w:pStyle w:val="Agency-body-text"/>
                              <w:ind w:left="284" w:right="311"/>
                            </w:pPr>
                            <w:r w:rsidRPr="00E00B84">
                              <w:rPr>
                                <w:lang w:val="hu-HU" w:bidi="hu-HU"/>
                              </w:rPr>
                              <w:t>… a tanulást érintő módszerek, tartalmak és eredmények közötti különbségtétel;</w:t>
                            </w:r>
                          </w:p>
                          <w:p w14:paraId="1E54BEEE" w14:textId="77777777" w:rsidR="00F213B6" w:rsidRPr="00E00B84" w:rsidRDefault="00F213B6" w:rsidP="00F213B6">
                            <w:pPr>
                              <w:pStyle w:val="Agency-body-text"/>
                              <w:ind w:left="284" w:right="311"/>
                            </w:pPr>
                            <w:r w:rsidRPr="00E00B84">
                              <w:rPr>
                                <w:lang w:val="hu-HU" w:bidi="hu-HU"/>
                              </w:rPr>
                              <w:t>… bizonyítékokon alapuló oktatási megközelítések alkalmazása a tanulási célok elérése érdekében, például rugalmas oktatás, alternatív tanulási pályák, együttműködésen alapuló problémamegoldás és egyértelmű visszacsatolás a tanulók számára;</w:t>
                            </w:r>
                          </w:p>
                          <w:p w14:paraId="342D69A2" w14:textId="77777777" w:rsidR="00F213B6" w:rsidRPr="00E00B84" w:rsidRDefault="00F213B6" w:rsidP="00F213B6">
                            <w:pPr>
                              <w:pStyle w:val="Agency-body-text"/>
                              <w:ind w:left="284" w:right="311"/>
                            </w:pPr>
                            <w:r w:rsidRPr="00E00B84">
                              <w:rPr>
                                <w:lang w:val="hu-HU" w:bidi="hu-HU"/>
                              </w:rPr>
                              <w:t>… a kooperatív tanulás megkönnyítése, ahol a tanulók egymást különböző módokon segítik – beleértve a társaktól kapott tanulási támogatást is – rugalmas kialakított tanulócsoportokban dolgozva;</w:t>
                            </w:r>
                          </w:p>
                          <w:p w14:paraId="4D3A3608" w14:textId="77777777" w:rsidR="00F213B6" w:rsidRPr="00E00B84" w:rsidRDefault="00F213B6" w:rsidP="00F213B6">
                            <w:pPr>
                              <w:pStyle w:val="Agency-body-text"/>
                              <w:ind w:left="284" w:right="311"/>
                            </w:pPr>
                            <w:r w:rsidRPr="00E00B84">
                              <w:rPr>
                                <w:lang w:val="hu-HU" w:bidi="hu-HU"/>
                              </w:rPr>
                              <w:t>… az IKT és a segítő, támogató technológiák alkalmazása a tanulás rugalmas megközelítésének támogatására;</w:t>
                            </w:r>
                          </w:p>
                          <w:p w14:paraId="4D37A400" w14:textId="3316A972" w:rsidR="00F213B6" w:rsidRPr="00E00B84" w:rsidRDefault="00F213B6" w:rsidP="00F213B6">
                            <w:pPr>
                              <w:pStyle w:val="Agency-body-text"/>
                              <w:ind w:left="284" w:right="311"/>
                            </w:pPr>
                            <w:r w:rsidRPr="00E00B84">
                              <w:rPr>
                                <w:lang w:val="hu-HU" w:bidi="hu-HU"/>
                              </w:rPr>
                              <w:t>… olyan formatív és összefoglaló értékelés alkalmazása, amely segíti a tanulást, és nem bélyegzi meg a tanulókat vagy vezet negatív következményekhez számukra</w:t>
                            </w:r>
                            <w:r w:rsidR="00DE73C7">
                              <w:rPr>
                                <w:lang w:val="hu-HU" w:bidi="hu-HU"/>
                              </w:rPr>
                              <w:t>;</w:t>
                            </w:r>
                          </w:p>
                          <w:p w14:paraId="29DA9455" w14:textId="354BD060" w:rsidR="00F213B6" w:rsidRPr="00F213B6" w:rsidRDefault="00F213B6" w:rsidP="00F213B6">
                            <w:pPr>
                              <w:pStyle w:val="Agency-body-text"/>
                              <w:ind w:left="284" w:right="311"/>
                              <w:rPr>
                                <w:color w:val="262626" w:themeColor="text1" w:themeTint="D9"/>
                              </w:rPr>
                            </w:pPr>
                            <w:r w:rsidRPr="00E00B84">
                              <w:rPr>
                                <w:lang w:val="hu-HU" w:bidi="hu-HU"/>
                              </w:rPr>
                              <w:t xml:space="preserve">… számos verbális és </w:t>
                            </w:r>
                            <w:proofErr w:type="gramStart"/>
                            <w:r w:rsidRPr="00E00B84">
                              <w:rPr>
                                <w:lang w:val="hu-HU" w:bidi="hu-HU"/>
                              </w:rPr>
                              <w:t>non-verbális</w:t>
                            </w:r>
                            <w:proofErr w:type="gramEnd"/>
                            <w:r w:rsidRPr="00E00B84">
                              <w:rPr>
                                <w:lang w:val="hu-HU" w:bidi="hu-HU"/>
                              </w:rPr>
                              <w:t xml:space="preserve"> kommunikációs készségre való támaszkodás a tanulás megkönnyítése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hu-HU" w:bidi="hu-HU"/>
                        </w:rPr>
                        <w:t>… az irányítási készségek alkalmazása az osztályteremben, amelyek magukban foglalják a pozitív osztályszervezés szisztematikus megközelítéseit;</w:t>
                      </w:r>
                    </w:p>
                    <w:p w14:paraId="52E67887" w14:textId="77777777" w:rsidR="00F213B6" w:rsidRPr="00E00B84" w:rsidRDefault="00F213B6" w:rsidP="00F213B6">
                      <w:pPr>
                        <w:pStyle w:val="Agency-body-text"/>
                        <w:ind w:left="284" w:right="311"/>
                      </w:pPr>
                      <w:r w:rsidRPr="00E00B84">
                        <w:rPr>
                          <w:lang w:val="hu-HU" w:bidi="hu-HU"/>
                        </w:rPr>
                        <w:t>… egyéni tanulókkal, valamint heterogén csoportokkal való munka;</w:t>
                      </w:r>
                    </w:p>
                    <w:p w14:paraId="6EAAAE01" w14:textId="77777777" w:rsidR="00F213B6" w:rsidRPr="00E00B84" w:rsidRDefault="00F213B6" w:rsidP="00F213B6">
                      <w:pPr>
                        <w:pStyle w:val="Agency-body-text"/>
                        <w:ind w:left="284" w:right="311"/>
                      </w:pPr>
                      <w:r w:rsidRPr="00E00B84">
                        <w:rPr>
                          <w:lang w:val="hu-HU" w:bidi="hu-HU"/>
                        </w:rPr>
                        <w:t>… a tananyagnak a befogadás eszközeként való alkalmazása, amely támogatja a tanuláshoz való hozzáférést;</w:t>
                      </w:r>
                    </w:p>
                    <w:p w14:paraId="24E249D6" w14:textId="77777777" w:rsidR="00F213B6" w:rsidRPr="00E00B84" w:rsidRDefault="00F213B6" w:rsidP="00F213B6">
                      <w:pPr>
                        <w:pStyle w:val="Agency-body-text"/>
                        <w:ind w:left="284" w:right="311"/>
                      </w:pPr>
                      <w:r w:rsidRPr="00E00B84">
                        <w:rPr>
                          <w:lang w:val="hu-HU" w:bidi="hu-HU"/>
                        </w:rPr>
                        <w:t>… a sokszínűséggel kapcsolatos problémák orvoslása a tananyag kidolgozásának folyamata során;</w:t>
                      </w:r>
                    </w:p>
                    <w:p w14:paraId="183758C2" w14:textId="77777777" w:rsidR="00F213B6" w:rsidRPr="00E00B84" w:rsidRDefault="00F213B6" w:rsidP="00F213B6">
                      <w:pPr>
                        <w:pStyle w:val="Agency-body-text"/>
                        <w:ind w:left="284" w:right="311"/>
                      </w:pPr>
                      <w:r w:rsidRPr="00E00B84">
                        <w:rPr>
                          <w:lang w:val="hu-HU" w:bidi="hu-HU"/>
                        </w:rPr>
                        <w:t>… a tanulást érintő módszerek, tartalmak és eredmények közötti különbségtétel;</w:t>
                      </w:r>
                    </w:p>
                    <w:p w14:paraId="1E54BEEE" w14:textId="77777777" w:rsidR="00F213B6" w:rsidRPr="00E00B84" w:rsidRDefault="00F213B6" w:rsidP="00F213B6">
                      <w:pPr>
                        <w:pStyle w:val="Agency-body-text"/>
                        <w:ind w:left="284" w:right="311"/>
                      </w:pPr>
                      <w:r w:rsidRPr="00E00B84">
                        <w:rPr>
                          <w:lang w:val="hu-HU" w:bidi="hu-HU"/>
                        </w:rPr>
                        <w:t>… bizonyítékokon alapuló oktatási megközelítések alkalmazása a tanulási célok elérése érdekében, például rugalmas oktatás, alternatív tanulási pályák, együttműködésen alapuló problémamegoldás és egyértelmű visszacsatolás a tanulók számára;</w:t>
                      </w:r>
                    </w:p>
                    <w:p w14:paraId="342D69A2" w14:textId="77777777" w:rsidR="00F213B6" w:rsidRPr="00E00B84" w:rsidRDefault="00F213B6" w:rsidP="00F213B6">
                      <w:pPr>
                        <w:pStyle w:val="Agency-body-text"/>
                        <w:ind w:left="284" w:right="311"/>
                      </w:pPr>
                      <w:r w:rsidRPr="00E00B84">
                        <w:rPr>
                          <w:lang w:val="hu-HU" w:bidi="hu-HU"/>
                        </w:rPr>
                        <w:t>… a kooperatív tanulás megkönnyítése, ahol a tanulók egymást különböző módokon segítik – beleértve a társaktól kapott tanulási támogatást is – rugalmas kialakított tanulócsoportokban dolgozva;</w:t>
                      </w:r>
                    </w:p>
                    <w:p w14:paraId="4D3A3608" w14:textId="77777777" w:rsidR="00F213B6" w:rsidRPr="00E00B84" w:rsidRDefault="00F213B6" w:rsidP="00F213B6">
                      <w:pPr>
                        <w:pStyle w:val="Agency-body-text"/>
                        <w:ind w:left="284" w:right="311"/>
                      </w:pPr>
                      <w:r w:rsidRPr="00E00B84">
                        <w:rPr>
                          <w:lang w:val="hu-HU" w:bidi="hu-HU"/>
                        </w:rPr>
                        <w:t>… az IKT és a segítő, támogató technológiák alkalmazása a tanulás rugalmas megközelítésének támogatására;</w:t>
                      </w:r>
                    </w:p>
                    <w:p w14:paraId="4D37A400" w14:textId="3316A972" w:rsidR="00F213B6" w:rsidRPr="00E00B84" w:rsidRDefault="00F213B6" w:rsidP="00F213B6">
                      <w:pPr>
                        <w:pStyle w:val="Agency-body-text"/>
                        <w:ind w:left="284" w:right="311"/>
                      </w:pPr>
                      <w:r w:rsidRPr="00E00B84">
                        <w:rPr>
                          <w:lang w:val="hu-HU" w:bidi="hu-HU"/>
                        </w:rPr>
                        <w:t>… olyan formatív és összefoglaló értékelés alkalmazása, amely segíti a tanulást, és nem bélyegzi meg a tanulókat vagy vezet negatív következményekhez számukra</w:t>
                      </w:r>
                      <w:r w:rsidR="00DE73C7">
                        <w:rPr>
                          <w:lang w:val="hu-HU" w:bidi="hu-HU"/>
                        </w:rPr>
                        <w:t>;</w:t>
                      </w:r>
                    </w:p>
                    <w:p w14:paraId="29DA9455" w14:textId="354BD060" w:rsidR="00F213B6" w:rsidRPr="00F213B6" w:rsidRDefault="00F213B6" w:rsidP="00F213B6">
                      <w:pPr>
                        <w:pStyle w:val="Agency-body-text"/>
                        <w:ind w:left="284" w:right="311"/>
                        <w:rPr>
                          <w:color w:val="262626" w:themeColor="text1" w:themeTint="D9"/>
                        </w:rPr>
                      </w:pPr>
                      <w:r w:rsidRPr="00E00B84">
                        <w:rPr>
                          <w:lang w:val="hu-HU" w:bidi="hu-HU"/>
                        </w:rPr>
                        <w:t xml:space="preserve">… számos verbális és </w:t>
                      </w:r>
                      <w:proofErr w:type="gramStart"/>
                      <w:r w:rsidRPr="00E00B84">
                        <w:rPr>
                          <w:lang w:val="hu-HU" w:bidi="hu-HU"/>
                        </w:rPr>
                        <w:t>non-verbális</w:t>
                      </w:r>
                      <w:proofErr w:type="gramEnd"/>
                      <w:r w:rsidRPr="00E00B84">
                        <w:rPr>
                          <w:lang w:val="hu-HU" w:bidi="hu-HU"/>
                        </w:rPr>
                        <w:t xml:space="preserve"> kommunikációs készségre való támaszkodás a tanulás megkönnyítése érdekében.</w:t>
                      </w:r>
                    </w:p>
                  </w:txbxContent>
                </v:textbox>
                <w10:anchorlock/>
              </v:shape>
            </w:pict>
          </mc:Fallback>
        </mc:AlternateContent>
      </w:r>
    </w:p>
    <w:p w14:paraId="2F185182" w14:textId="773AA88A" w:rsidR="00622128" w:rsidRPr="00D93E29" w:rsidRDefault="00622128" w:rsidP="00622128">
      <w:pPr>
        <w:pStyle w:val="Agency-heading-2"/>
      </w:pPr>
      <w:bookmarkStart w:id="10" w:name="_Toc115689409"/>
      <w:r w:rsidRPr="00D93E29">
        <w:rPr>
          <w:lang w:val="hu-HU" w:bidi="hu-HU"/>
        </w:rPr>
        <w:t>Másokkal való együttműködés</w:t>
      </w:r>
      <w:bookmarkEnd w:id="10"/>
    </w:p>
    <w:p w14:paraId="52222FF4" w14:textId="260D1DB2" w:rsidR="003F079E" w:rsidRPr="00D93E29" w:rsidRDefault="003F079E" w:rsidP="002D020D">
      <w:pPr>
        <w:pStyle w:val="Agency-body-text"/>
      </w:pPr>
      <w:r w:rsidRPr="00D93E29">
        <w:rPr>
          <w:noProof/>
          <w:lang w:val="hu-HU" w:bidi="hu-HU"/>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 pártfogás, az együttműködés és a csapatmunka alapvető megközelítések minden pedagógus és más oktatási szakember számára.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Az ezen alapvető értéken belüli kompetenciaterületek a következőkkel függenek össze:</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tanulók valódi véleményalkotásának lehetővé tétele;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szülőkkel és a családokkal való együttműködés;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számos oktatási szakemberrel való együttműködés.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 pártfogás, az együttműködés és a csapatmunka alapvető megközelítések minden pedagógus és más oktatási szakember számára.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Az ezen alapvető értéken belüli kompetenciaterületek a következőkkel függenek össze:</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tanulók valódi véleményalkotásának lehetővé tétele;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szülőkkel és a családokkal való együttműködés;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számos oktatási szakemberrel való együttműködés.</w:t>
                      </w:r>
                    </w:p>
                  </w:txbxContent>
                </v:textbox>
                <w10:anchorlock/>
              </v:shape>
            </w:pict>
          </mc:Fallback>
        </mc:AlternateContent>
      </w:r>
    </w:p>
    <w:p w14:paraId="393CCFC2" w14:textId="58D70F4E" w:rsidR="00622128" w:rsidRPr="00D93E29" w:rsidRDefault="00622128" w:rsidP="00BF6AFD">
      <w:pPr>
        <w:pStyle w:val="Agency-heading-3"/>
      </w:pPr>
      <w:bookmarkStart w:id="11" w:name="_Toc115689410"/>
      <w:r w:rsidRPr="00D93E29">
        <w:rPr>
          <w:lang w:val="hu-HU" w:bidi="hu-HU"/>
        </w:rPr>
        <w:lastRenderedPageBreak/>
        <w:t>A tanulók valódi véleményalkotásának lehetővé tétele</w:t>
      </w:r>
      <w:bookmarkEnd w:id="11"/>
    </w:p>
    <w:p w14:paraId="6CFB25E8" w14:textId="1A0BA6A1" w:rsidR="00622128" w:rsidRPr="00D93E29" w:rsidRDefault="00622128" w:rsidP="000C0184">
      <w:pPr>
        <w:pStyle w:val="Agency-heading-4"/>
      </w:pPr>
      <w:r w:rsidRPr="00D93E29">
        <w:rPr>
          <w:lang w:val="hu-HU" w:bidi="hu-HU"/>
        </w:rPr>
        <w:t>Az e kompetenciaterületet alátámasztó attitűdök és hiedelmek többek között</w:t>
      </w:r>
      <w:r w:rsidR="000B745B">
        <w:rPr>
          <w:lang w:val="hu-HU" w:bidi="hu-HU"/>
        </w:rPr>
        <w:t xml:space="preserve"> </w:t>
      </w:r>
      <w:r w:rsidRPr="00D93E29">
        <w:rPr>
          <w:lang w:val="hu-HU" w:bidi="hu-HU"/>
        </w:rPr>
        <w:t>…</w:t>
      </w:r>
    </w:p>
    <w:p w14:paraId="24DC5E50" w14:textId="3970286B" w:rsidR="00EE1ABC" w:rsidRPr="00D93E29" w:rsidRDefault="00EE1ABC" w:rsidP="00EE1ABC">
      <w:pPr>
        <w:pStyle w:val="Agency-body-text"/>
      </w:pPr>
      <w:r w:rsidRPr="00D93E29">
        <w:rPr>
          <w:b/>
          <w:noProof/>
          <w:lang w:val="hu-HU" w:bidi="hu-HU"/>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a tanulók a minőségi oktatás egyik erőforrása;</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meg kell hallgatni a tanulók véleményét az iskolai tapasztalataikat, a tanulás támogatását és a jövőjük tervezését érintő kérdésekben;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hu-HU" w:bidi="hu-HU"/>
                              </w:rPr>
                              <w:t>… a tanulók személyes álmai, céljai és félelmei számítanak, és azokat meg kell hallgatni, különösen az összetett szükségletekkel rendelkező vagy olyan tanulók esetében, akik sérülékeny és nehezen elérhető népességcsoportokhoz tartoznak, többek között a formális oktatási rendszeren kívüli, illetve az iskoláskor előtti vagy utáni oktatásban részt vevő tanulókét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a tanulók a minőségi oktatás egyik erőforrása;</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meg kell hallgatni a tanulók véleményét az iskolai tapasztalataikat, a tanulás támogatását és a jövőjük tervezését érintő kérdésekben;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hu-HU" w:bidi="hu-HU"/>
                        </w:rPr>
                        <w:t>… a tanulók személyes álmai, céljai és félelmei számítanak, és azokat meg kell hallgatni, különösen az összetett szükségletekkel rendelkező vagy olyan tanulók esetében, akik sérülékeny és nehezen elérhető népességcsoportokhoz tartoznak, többek között a formális oktatási rendszeren kívüli, illetve az iskoláskor előtti vagy utáni oktatásban részt vevő tanulókét is.</w:t>
                      </w:r>
                    </w:p>
                  </w:txbxContent>
                </v:textbox>
                <w10:anchorlock/>
              </v:shape>
            </w:pict>
          </mc:Fallback>
        </mc:AlternateContent>
      </w:r>
    </w:p>
    <w:p w14:paraId="5EEB790E" w14:textId="3D4A9C0E" w:rsidR="00622128" w:rsidRPr="00D93E29" w:rsidRDefault="00622128" w:rsidP="000C0184">
      <w:pPr>
        <w:pStyle w:val="Agency-heading-4"/>
      </w:pPr>
      <w:r w:rsidRPr="00D93E29">
        <w:rPr>
          <w:lang w:val="hu-HU" w:bidi="hu-HU"/>
        </w:rPr>
        <w:t>Az e kompetenciaterületet alátámasztó alapvető ismeretek és megértés többek között</w:t>
      </w:r>
      <w:r w:rsidR="000B745B">
        <w:rPr>
          <w:lang w:val="hu-HU" w:bidi="hu-HU"/>
        </w:rPr>
        <w:t xml:space="preserve"> </w:t>
      </w:r>
      <w:r w:rsidRPr="00D93E29">
        <w:rPr>
          <w:lang w:val="hu-HU" w:bidi="hu-HU"/>
        </w:rPr>
        <w:t>…</w:t>
      </w:r>
    </w:p>
    <w:p w14:paraId="297AA40A" w14:textId="400A5302" w:rsidR="00EE1ABC" w:rsidRPr="00D93E29" w:rsidRDefault="00EE1ABC" w:rsidP="00BF6AFD">
      <w:pPr>
        <w:pStyle w:val="Agency-body-text"/>
      </w:pPr>
      <w:r w:rsidRPr="00D93E29">
        <w:rPr>
          <w:b/>
          <w:noProof/>
          <w:lang w:val="hu-HU" w:bidi="hu-HU"/>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hu-HU" w:bidi="hu-HU"/>
                              </w:rPr>
                              <w:t>… a tanulói véleményalkotás magában foglalja a tanulók és családjaik értékeit, véleményét, hiedelmeit, nézeteit és nézőpontjait, valamint azt, hogy ezeket milyen mértékben veszik figyelembe, és mennyire azok alapján járnak el az életüket érintő fontos döntések meghozatalakor;</w:t>
                            </w:r>
                          </w:p>
                          <w:p w14:paraId="13701817" w14:textId="77777777" w:rsidR="00A732BC" w:rsidRPr="00E00B84" w:rsidRDefault="00A732BC" w:rsidP="00A732BC">
                            <w:pPr>
                              <w:pStyle w:val="Agency-body-text"/>
                              <w:ind w:left="284" w:right="311"/>
                            </w:pPr>
                            <w:r w:rsidRPr="00E00B84">
                              <w:rPr>
                                <w:lang w:val="hu-HU" w:bidi="hu-HU"/>
                              </w:rPr>
                              <w:t>… annak kockázata, hogy a tanulók és a családok bizonyos csoportjai marginalizálódnak;</w:t>
                            </w:r>
                          </w:p>
                          <w:p w14:paraId="4E58E446" w14:textId="77777777" w:rsidR="00A732BC" w:rsidRPr="00E00B84" w:rsidRDefault="00A732BC" w:rsidP="00A732BC">
                            <w:pPr>
                              <w:pStyle w:val="Agency-body-text"/>
                              <w:ind w:left="284" w:right="311"/>
                            </w:pPr>
                            <w:r w:rsidRPr="00E00B84">
                              <w:rPr>
                                <w:lang w:val="hu-HU" w:bidi="hu-HU"/>
                              </w:rPr>
                              <w:t>… a tanulók autonómiájának és önrendelkezésének fejlesztése, amelyhez affinitásra/kapcsolódásra van szükség, valamint arra a hitre, hogy mindenki képes tanulni;</w:t>
                            </w:r>
                          </w:p>
                          <w:p w14:paraId="433A3AEE" w14:textId="77777777" w:rsidR="00A732BC" w:rsidRPr="00E00B84" w:rsidRDefault="00A732BC" w:rsidP="00A732BC">
                            <w:pPr>
                              <w:pStyle w:val="Agency-body-text"/>
                              <w:ind w:left="284" w:right="311"/>
                            </w:pPr>
                            <w:r w:rsidRPr="00E00B84">
                              <w:rPr>
                                <w:lang w:val="hu-HU" w:bidi="hu-HU"/>
                              </w:rPr>
                              <w:t>… annak különböző módjai, hogy a tanulókat felkérjék a véleményük kifejtésére;</w:t>
                            </w:r>
                          </w:p>
                          <w:p w14:paraId="743C5EE4" w14:textId="72733243" w:rsidR="00EE1ABC" w:rsidRPr="00A732BC" w:rsidRDefault="00A732BC" w:rsidP="00A732BC">
                            <w:pPr>
                              <w:pStyle w:val="Agency-body-text"/>
                              <w:ind w:left="284" w:right="311"/>
                            </w:pPr>
                            <w:r w:rsidRPr="00E00B84">
                              <w:rPr>
                                <w:lang w:val="hu-HU" w:bidi="hu-HU"/>
                              </w:rPr>
                              <w:t>… az önérvényesítés és az önkifejezés fontossága, valamint a legsebezhetőbb tanulókat képviselő érdekképviseleti csoportok szerepe.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hu-HU" w:bidi="hu-HU"/>
                        </w:rPr>
                        <w:t>… a tanulói véleményalkotás magában foglalja a tanulók és családjaik értékeit, véleményét, hiedelmeit, nézeteit és nézőpontjait, valamint azt, hogy ezeket milyen mértékben veszik figyelembe, és mennyire azok alapján járnak el az életüket érintő fontos döntések meghozatalakor;</w:t>
                      </w:r>
                    </w:p>
                    <w:p w14:paraId="13701817" w14:textId="77777777" w:rsidR="00A732BC" w:rsidRPr="00E00B84" w:rsidRDefault="00A732BC" w:rsidP="00A732BC">
                      <w:pPr>
                        <w:pStyle w:val="Agency-body-text"/>
                        <w:ind w:left="284" w:right="311"/>
                      </w:pPr>
                      <w:r w:rsidRPr="00E00B84">
                        <w:rPr>
                          <w:lang w:val="hu-HU" w:bidi="hu-HU"/>
                        </w:rPr>
                        <w:t>… annak kockázata, hogy a tanulók és a családok bizonyos csoportjai marginalizálódnak;</w:t>
                      </w:r>
                    </w:p>
                    <w:p w14:paraId="4E58E446" w14:textId="77777777" w:rsidR="00A732BC" w:rsidRPr="00E00B84" w:rsidRDefault="00A732BC" w:rsidP="00A732BC">
                      <w:pPr>
                        <w:pStyle w:val="Agency-body-text"/>
                        <w:ind w:left="284" w:right="311"/>
                      </w:pPr>
                      <w:r w:rsidRPr="00E00B84">
                        <w:rPr>
                          <w:lang w:val="hu-HU" w:bidi="hu-HU"/>
                        </w:rPr>
                        <w:t>… a tanulók autonómiájának és önrendelkezésének fejlesztése, amelyhez affinitásra/kapcsolódásra van szükség, valamint arra a hitre, hogy mindenki képes tanulni;</w:t>
                      </w:r>
                    </w:p>
                    <w:p w14:paraId="433A3AEE" w14:textId="77777777" w:rsidR="00A732BC" w:rsidRPr="00E00B84" w:rsidRDefault="00A732BC" w:rsidP="00A732BC">
                      <w:pPr>
                        <w:pStyle w:val="Agency-body-text"/>
                        <w:ind w:left="284" w:right="311"/>
                      </w:pPr>
                      <w:r w:rsidRPr="00E00B84">
                        <w:rPr>
                          <w:lang w:val="hu-HU" w:bidi="hu-HU"/>
                        </w:rPr>
                        <w:t>… annak különböző módjai, hogy a tanulókat felkérjék a véleményük kifejtésére;</w:t>
                      </w:r>
                    </w:p>
                    <w:p w14:paraId="743C5EE4" w14:textId="72733243" w:rsidR="00EE1ABC" w:rsidRPr="00A732BC" w:rsidRDefault="00A732BC" w:rsidP="00A732BC">
                      <w:pPr>
                        <w:pStyle w:val="Agency-body-text"/>
                        <w:ind w:left="284" w:right="311"/>
                      </w:pPr>
                      <w:r w:rsidRPr="00E00B84">
                        <w:rPr>
                          <w:lang w:val="hu-HU" w:bidi="hu-HU"/>
                        </w:rPr>
                        <w:t>… az önérvényesítés és az önkifejezés fontossága, valamint a legsebezhetőbb tanulókat képviselő érdekképviseleti csoportok szerepe.</w:t>
                      </w:r>
                    </w:p>
                  </w:txbxContent>
                </v:textbox>
                <w10:anchorlock/>
              </v:shape>
            </w:pict>
          </mc:Fallback>
        </mc:AlternateContent>
      </w:r>
    </w:p>
    <w:p w14:paraId="6530385B" w14:textId="2BC7476B" w:rsidR="001600DB"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0B745B">
        <w:rPr>
          <w:lang w:val="hu-HU" w:bidi="hu-HU"/>
        </w:rPr>
        <w:t xml:space="preserve"> </w:t>
      </w:r>
      <w:r w:rsidRPr="00D93E29">
        <w:rPr>
          <w:lang w:val="hu-HU" w:bidi="hu-HU"/>
        </w:rPr>
        <w:t>…</w:t>
      </w:r>
    </w:p>
    <w:p w14:paraId="06D9246E" w14:textId="7D660BC7" w:rsidR="00EE1ABC" w:rsidRPr="00D93E29" w:rsidRDefault="00A732BC" w:rsidP="00EE1ABC">
      <w:pPr>
        <w:pStyle w:val="Agency-body-text"/>
      </w:pPr>
      <w:r w:rsidRPr="00D93E29">
        <w:rPr>
          <w:b/>
          <w:noProof/>
          <w:lang w:val="hu-HU" w:bidi="hu-HU"/>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figyelmes és tiszteletteljes meghallgatása;</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figyelembevétele és a párbeszédben egyenrangú félként és annak szerves részeként való elismerésük;</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lehetőség biztosítása a tanulóknak arra, hogy ötleteket vessenek fel vagy terveket kezdeményezzenek, amelyek aztán közösen megbeszélésre kerülnek, és amelyeket helyi, regionális és/vagy nemzeti szinten a gyakorlatba lehet ültetni és be lehet építeni a szakpolitikai döntésekbe;</w:t>
                            </w:r>
                          </w:p>
                          <w:p w14:paraId="06AC1F41"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 tanulói függetlenség és autonómia elérése;</w:t>
                            </w:r>
                          </w:p>
                          <w:p w14:paraId="1437C52D"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annak biztosítása, hogy minden tanuló aktív döntéshozó lehessen azokban a tanulási és értékelési folyamatokban, amelyekben érintett;</w:t>
                            </w:r>
                          </w:p>
                          <w:p w14:paraId="4230F137" w14:textId="28E3669C" w:rsidR="00A732BC" w:rsidRPr="007C0ABB" w:rsidRDefault="00A732BC" w:rsidP="00A732BC">
                            <w:pPr>
                              <w:pStyle w:val="Agency-body-text"/>
                              <w:ind w:left="284" w:right="311"/>
                              <w:rPr>
                                <w:bCs/>
                                <w:color w:val="262626" w:themeColor="text1" w:themeTint="D9"/>
                                <w:lang w:val="pt-PT"/>
                              </w:rPr>
                            </w:pPr>
                            <w:r w:rsidRPr="00A732BC">
                              <w:rPr>
                                <w:color w:val="262626" w:themeColor="text1" w:themeTint="D9"/>
                                <w:lang w:val="hu-HU" w:bidi="hu-HU"/>
                              </w:rPr>
                              <w:t>… a tanulókkal és családjaikkal való együttműködés a tanulás személyre szabása és a célok kitűzése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figyelmes és tiszteletteljes meghallgatása;</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figyelembevétele és a párbeszédben egyenrangú félként és annak szerves részeként való elismerésük;</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lehetőség biztosítása a tanulóknak arra, hogy ötleteket vessenek fel vagy terveket kezdeményezzenek, amelyek aztán közösen megbeszélésre kerülnek, és amelyeket helyi, regionális és/vagy nemzeti szinten a gyakorlatba lehet ültetni és be lehet építeni a szakpolitikai döntésekbe;</w:t>
                      </w:r>
                    </w:p>
                    <w:p w14:paraId="06AC1F41"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 tanulói függetlenség és autonómia elérése;</w:t>
                      </w:r>
                    </w:p>
                    <w:p w14:paraId="1437C52D"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annak biztosítása, hogy minden tanuló aktív döntéshozó lehessen azokban a tanulási és értékelési folyamatokban, amelyekben érintett;</w:t>
                      </w:r>
                    </w:p>
                    <w:p w14:paraId="4230F137" w14:textId="28E3669C" w:rsidR="00A732BC" w:rsidRPr="007C0ABB" w:rsidRDefault="00A732BC" w:rsidP="00A732BC">
                      <w:pPr>
                        <w:pStyle w:val="Agency-body-text"/>
                        <w:ind w:left="284" w:right="311"/>
                        <w:rPr>
                          <w:bCs/>
                          <w:color w:val="262626" w:themeColor="text1" w:themeTint="D9"/>
                          <w:lang w:val="pt-PT"/>
                        </w:rPr>
                      </w:pPr>
                      <w:r w:rsidRPr="00A732BC">
                        <w:rPr>
                          <w:color w:val="262626" w:themeColor="text1" w:themeTint="D9"/>
                          <w:lang w:val="hu-HU" w:bidi="hu-HU"/>
                        </w:rPr>
                        <w:t>… a tanulókkal és családjaikkal való együttműködés a tanulás személyre szabása és a célok kitűzése érdekében.</w:t>
                      </w:r>
                    </w:p>
                  </w:txbxContent>
                </v:textbox>
                <w10:anchorlock/>
              </v:shape>
            </w:pict>
          </mc:Fallback>
        </mc:AlternateContent>
      </w:r>
    </w:p>
    <w:p w14:paraId="5A2D7890" w14:textId="0E5B5131" w:rsidR="00622128" w:rsidRPr="00D93E29" w:rsidRDefault="00622128" w:rsidP="00BF6AFD">
      <w:pPr>
        <w:pStyle w:val="Agency-heading-3"/>
      </w:pPr>
      <w:bookmarkStart w:id="12" w:name="_Toc115689411"/>
      <w:r w:rsidRPr="00D93E29">
        <w:rPr>
          <w:lang w:val="hu-HU" w:bidi="hu-HU"/>
        </w:rPr>
        <w:t>A szülőkkel és a családokkal való együttműködés</w:t>
      </w:r>
      <w:bookmarkEnd w:id="12"/>
    </w:p>
    <w:p w14:paraId="1D77063B" w14:textId="38A8355A" w:rsidR="00622128" w:rsidRPr="00D93E29" w:rsidRDefault="00622128" w:rsidP="00BF6AFD">
      <w:pPr>
        <w:pStyle w:val="Agency-heading-4"/>
      </w:pPr>
      <w:r w:rsidRPr="00D93E29">
        <w:rPr>
          <w:lang w:val="hu-HU" w:bidi="hu-HU"/>
        </w:rPr>
        <w:t>Az e kompetenciaterületet alátámasztó attitűdök és hiedelmek többek között</w:t>
      </w:r>
      <w:r w:rsidR="000B745B">
        <w:rPr>
          <w:lang w:val="hu-HU" w:bidi="hu-HU"/>
        </w:rPr>
        <w:t xml:space="preserve"> </w:t>
      </w:r>
      <w:r w:rsidRPr="00D93E29">
        <w:rPr>
          <w:lang w:val="hu-HU" w:bidi="hu-HU"/>
        </w:rPr>
        <w:t>…</w:t>
      </w:r>
    </w:p>
    <w:p w14:paraId="298A6CCB" w14:textId="3DE5F7E1" w:rsidR="00EE1ABC" w:rsidRPr="00D93E29" w:rsidRDefault="00A732BC" w:rsidP="00A732BC">
      <w:pPr>
        <w:pStyle w:val="Agency-body-text"/>
      </w:pPr>
      <w:r w:rsidRPr="00D93E29">
        <w:rPr>
          <w:b/>
          <w:noProof/>
          <w:lang w:val="hu-HU" w:bidi="hu-HU"/>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felelősség megoszlása a tanárok és az iskolai csapatok között a tanulók önérvényesítési készségeinek fejlesztésében;</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véleményalkotásának lehetővé tétele hozzáadott érték;</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szülőkkel és a családokkal együttműködés hozzáadott érték;</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kulturális és társadalmi háttere és nézőpontjai iránti tisztelet;</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hu-HU" w:bidi="hu-HU"/>
                              </w:rPr>
                              <w:t>… az iskolai csapatok felelősek a szülőkkel és családokkal való hatékony kommunikációért és együttműködésért.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felelősség megoszlása a tanárok és az iskolai csapatok között a tanulók önérvényesítési készségeinek fejlesztésében;</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véleményalkotásának lehetővé tétele hozzáadott érték;</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szülőkkel és a családokkal együttműködés hozzáadott érték;</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kulturális és társadalmi háttere és nézőpontjai iránti tisztelet;</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hu-HU" w:bidi="hu-HU"/>
                        </w:rPr>
                        <w:t>… az iskolai csapatok felelősek a szülőkkel és családokkal való hatékony kommunikációért és együttműködésért.</w:t>
                      </w:r>
                    </w:p>
                  </w:txbxContent>
                </v:textbox>
                <w10:anchorlock/>
              </v:shape>
            </w:pict>
          </mc:Fallback>
        </mc:AlternateContent>
      </w:r>
    </w:p>
    <w:p w14:paraId="2A6B1345" w14:textId="6E69979B" w:rsidR="00622128" w:rsidRPr="00D93E29" w:rsidRDefault="00622128" w:rsidP="00283DF6">
      <w:pPr>
        <w:pStyle w:val="Agency-heading-4"/>
      </w:pPr>
      <w:bookmarkStart w:id="13" w:name="_Hlk88516943"/>
      <w:r w:rsidRPr="00D93E29">
        <w:rPr>
          <w:lang w:val="hu-HU" w:bidi="hu-HU"/>
        </w:rPr>
        <w:t>Az e kompetenciaterületet alátámasztó alapvető ismeretek és megértés többek között</w:t>
      </w:r>
      <w:r w:rsidR="000B745B">
        <w:rPr>
          <w:lang w:val="hu-HU" w:bidi="hu-HU"/>
        </w:rPr>
        <w:t xml:space="preserve"> </w:t>
      </w:r>
      <w:r w:rsidRPr="00D93E29">
        <w:rPr>
          <w:lang w:val="hu-HU" w:bidi="hu-HU"/>
        </w:rPr>
        <w:t>…</w:t>
      </w:r>
    </w:p>
    <w:p w14:paraId="0A4B4214" w14:textId="254F3E7E" w:rsidR="00EE1ABC" w:rsidRPr="00D93E29" w:rsidRDefault="00A732BC" w:rsidP="00283DF6">
      <w:pPr>
        <w:pStyle w:val="Agency-body-text"/>
      </w:pPr>
      <w:r w:rsidRPr="00D93E29">
        <w:rPr>
          <w:b/>
          <w:noProof/>
          <w:lang w:val="hu-HU" w:bidi="hu-HU"/>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hu-HU" w:bidi="hu-HU"/>
                              </w:rPr>
                              <w:t xml:space="preserve">… a </w:t>
                            </w:r>
                            <w:proofErr w:type="spellStart"/>
                            <w:r w:rsidRPr="00E00B84">
                              <w:rPr>
                                <w:lang w:val="hu-HU" w:bidi="hu-HU"/>
                              </w:rPr>
                              <w:t>marginalizált</w:t>
                            </w:r>
                            <w:proofErr w:type="spellEnd"/>
                            <w:r w:rsidRPr="00E00B84">
                              <w:rPr>
                                <w:lang w:val="hu-HU" w:bidi="hu-HU"/>
                              </w:rPr>
                              <w:t xml:space="preserve"> csoportok identitásával, képviseletével és önérvényesítésével kapcsolatos kérdések fontossága;</w:t>
                            </w:r>
                          </w:p>
                          <w:p w14:paraId="6CED45D3" w14:textId="77777777" w:rsidR="00A732BC" w:rsidRPr="00E00B84" w:rsidRDefault="00A732BC" w:rsidP="00A732BC">
                            <w:pPr>
                              <w:pStyle w:val="Agency-body-text"/>
                              <w:ind w:left="284" w:right="311"/>
                            </w:pPr>
                            <w:r w:rsidRPr="00E00B84">
                              <w:rPr>
                                <w:lang w:val="hu-HU" w:bidi="hu-HU"/>
                              </w:rPr>
                              <w:t>… az interperszonális kapcsolatoknak a tanulási célok elérésére gyakorolt hatása;</w:t>
                            </w:r>
                          </w:p>
                          <w:p w14:paraId="659CA37D" w14:textId="77777777" w:rsidR="00A732BC" w:rsidRPr="00E00B84" w:rsidRDefault="00A732BC" w:rsidP="00A732BC">
                            <w:pPr>
                              <w:pStyle w:val="Agency-body-text"/>
                              <w:ind w:left="284" w:right="311"/>
                            </w:pPr>
                            <w:r w:rsidRPr="00E00B84">
                              <w:rPr>
                                <w:lang w:val="hu-HU" w:bidi="hu-HU"/>
                              </w:rPr>
                              <w:t>… az inkluzív nevelés-oktatásnak az együttműködésen alapuló munkamódszerre való építése;</w:t>
                            </w:r>
                          </w:p>
                          <w:p w14:paraId="3DF7C5E2" w14:textId="51CECE03" w:rsidR="00A732BC" w:rsidRPr="00A732BC" w:rsidRDefault="00A732BC" w:rsidP="00A732BC">
                            <w:pPr>
                              <w:pStyle w:val="Agency-body-text"/>
                              <w:ind w:left="284" w:right="311"/>
                            </w:pPr>
                            <w:r w:rsidRPr="00E00B84">
                              <w:rPr>
                                <w:lang w:val="hu-HU" w:bidi="hu-HU"/>
                              </w:rPr>
                              <w:t>… a pozitív interperszonális készségek fontossága.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hu-HU" w:bidi="hu-HU"/>
                        </w:rPr>
                        <w:t xml:space="preserve">… a </w:t>
                      </w:r>
                      <w:proofErr w:type="spellStart"/>
                      <w:r w:rsidRPr="00E00B84">
                        <w:rPr>
                          <w:lang w:val="hu-HU" w:bidi="hu-HU"/>
                        </w:rPr>
                        <w:t>marginalizált</w:t>
                      </w:r>
                      <w:proofErr w:type="spellEnd"/>
                      <w:r w:rsidRPr="00E00B84">
                        <w:rPr>
                          <w:lang w:val="hu-HU" w:bidi="hu-HU"/>
                        </w:rPr>
                        <w:t xml:space="preserve"> csoportok identitásával, képviseletével és önérvényesítésével kapcsolatos kérdések fontossága;</w:t>
                      </w:r>
                    </w:p>
                    <w:p w14:paraId="6CED45D3" w14:textId="77777777" w:rsidR="00A732BC" w:rsidRPr="00E00B84" w:rsidRDefault="00A732BC" w:rsidP="00A732BC">
                      <w:pPr>
                        <w:pStyle w:val="Agency-body-text"/>
                        <w:ind w:left="284" w:right="311"/>
                      </w:pPr>
                      <w:r w:rsidRPr="00E00B84">
                        <w:rPr>
                          <w:lang w:val="hu-HU" w:bidi="hu-HU"/>
                        </w:rPr>
                        <w:t>… az interperszonális kapcsolatoknak a tanulási célok elérésére gyakorolt hatása;</w:t>
                      </w:r>
                    </w:p>
                    <w:p w14:paraId="659CA37D" w14:textId="77777777" w:rsidR="00A732BC" w:rsidRPr="00E00B84" w:rsidRDefault="00A732BC" w:rsidP="00A732BC">
                      <w:pPr>
                        <w:pStyle w:val="Agency-body-text"/>
                        <w:ind w:left="284" w:right="311"/>
                      </w:pPr>
                      <w:r w:rsidRPr="00E00B84">
                        <w:rPr>
                          <w:lang w:val="hu-HU" w:bidi="hu-HU"/>
                        </w:rPr>
                        <w:t>… az inkluzív nevelés-oktatásnak az együttműködésen alapuló munkamódszerre való építése;</w:t>
                      </w:r>
                    </w:p>
                    <w:p w14:paraId="3DF7C5E2" w14:textId="51CECE03" w:rsidR="00A732BC" w:rsidRPr="00A732BC" w:rsidRDefault="00A732BC" w:rsidP="00A732BC">
                      <w:pPr>
                        <w:pStyle w:val="Agency-body-text"/>
                        <w:ind w:left="284" w:right="311"/>
                      </w:pPr>
                      <w:r w:rsidRPr="00E00B84">
                        <w:rPr>
                          <w:lang w:val="hu-HU" w:bidi="hu-HU"/>
                        </w:rPr>
                        <w:t>… a pozitív interperszonális készségek fontossága.</w:t>
                      </w:r>
                    </w:p>
                  </w:txbxContent>
                </v:textbox>
                <w10:anchorlock/>
              </v:shape>
            </w:pict>
          </mc:Fallback>
        </mc:AlternateContent>
      </w:r>
      <w:bookmarkEnd w:id="13"/>
    </w:p>
    <w:p w14:paraId="78EA0F96" w14:textId="3DF5EB3A" w:rsidR="001600DB" w:rsidRPr="00D93E29" w:rsidRDefault="00622128" w:rsidP="003F5EC9">
      <w:pPr>
        <w:pStyle w:val="Agency-heading-4"/>
      </w:pPr>
      <w:r w:rsidRPr="00D93E29">
        <w:rPr>
          <w:lang w:val="hu-HU" w:bidi="hu-HU"/>
        </w:rPr>
        <w:lastRenderedPageBreak/>
        <w:t>Az ezen a kompetenciaterületen belül fejlesztendő kulcsfontosságú készségek és képességek többek között</w:t>
      </w:r>
      <w:r w:rsidR="00653893">
        <w:rPr>
          <w:lang w:val="hu-HU" w:bidi="hu-HU"/>
        </w:rPr>
        <w:t xml:space="preserve"> </w:t>
      </w:r>
      <w:r w:rsidRPr="00D93E29">
        <w:rPr>
          <w:lang w:val="hu-HU" w:bidi="hu-HU"/>
        </w:rPr>
        <w:t>…</w:t>
      </w:r>
    </w:p>
    <w:p w14:paraId="2924C059" w14:textId="477CD8C0" w:rsidR="00EE1ABC" w:rsidRPr="00D93E29" w:rsidRDefault="00A732BC" w:rsidP="003F5EC9">
      <w:pPr>
        <w:pStyle w:val="Agency-body-text"/>
      </w:pPr>
      <w:r w:rsidRPr="00D93E29">
        <w:rPr>
          <w:b/>
          <w:noProof/>
          <w:lang w:val="hu-HU" w:bidi="hu-HU"/>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hu-HU" w:bidi="hu-HU"/>
                              </w:rPr>
                              <w:t>… a tanulók, szülők és családok önérvényesítésének támogatása;</w:t>
                            </w:r>
                          </w:p>
                          <w:p w14:paraId="418BFDA6" w14:textId="77777777" w:rsidR="00A732BC" w:rsidRPr="00E00B84" w:rsidRDefault="00A732BC" w:rsidP="00A732BC">
                            <w:pPr>
                              <w:pStyle w:val="Agency-body-text"/>
                              <w:ind w:left="284" w:right="311"/>
                            </w:pPr>
                            <w:r w:rsidRPr="00E00B84">
                              <w:rPr>
                                <w:lang w:val="hu-HU" w:bidi="hu-HU"/>
                              </w:rPr>
                              <w:t>… a szülők és a családok hatékony bevonása gyermekeik tanulásának támogatásába;</w:t>
                            </w:r>
                          </w:p>
                          <w:p w14:paraId="328E9A87" w14:textId="77777777" w:rsidR="00A732BC" w:rsidRPr="00E00B84" w:rsidRDefault="00A732BC" w:rsidP="00A732BC">
                            <w:pPr>
                              <w:pStyle w:val="Agency-body-text"/>
                              <w:ind w:left="284" w:right="311"/>
                            </w:pPr>
                            <w:r w:rsidRPr="00E00B84">
                              <w:rPr>
                                <w:lang w:val="hu-HU" w:bidi="hu-HU"/>
                              </w:rPr>
                              <w:t>… hatékony kommunikáció a különböző kulturális, etnikai, nyelvi és társadalmi hátterű szülőkkel és családtagokkal;</w:t>
                            </w:r>
                          </w:p>
                          <w:p w14:paraId="23CB02FD" w14:textId="77777777" w:rsidR="00A732BC" w:rsidRPr="00E00B84" w:rsidRDefault="00A732BC" w:rsidP="00A732BC">
                            <w:pPr>
                              <w:pStyle w:val="Agency-body-text"/>
                              <w:ind w:left="284" w:right="311"/>
                            </w:pPr>
                            <w:r w:rsidRPr="00E00B84">
                              <w:rPr>
                                <w:lang w:val="hu-HU" w:bidi="hu-HU"/>
                              </w:rPr>
                              <w:t>… a tanulók és a családok saját valóságának megértése;</w:t>
                            </w:r>
                          </w:p>
                          <w:p w14:paraId="03AEFC9E" w14:textId="2D6E1C05" w:rsidR="00A732BC" w:rsidRPr="00A732BC" w:rsidRDefault="00A732BC" w:rsidP="00A732BC">
                            <w:pPr>
                              <w:pStyle w:val="Agency-body-text"/>
                              <w:ind w:left="284" w:right="311"/>
                            </w:pPr>
                            <w:r w:rsidRPr="00E00B84">
                              <w:rPr>
                                <w:lang w:val="hu-HU" w:bidi="hu-HU"/>
                              </w:rPr>
                              <w:t>… az iskola-szülő partnerségek elősegítése, valamint lehetőségek megteremtése és fenntartása a szülők iskolai fejlesztésben való részvételére.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hu-HU" w:bidi="hu-HU"/>
                        </w:rPr>
                        <w:t>… a tanulók, szülők és családok önérvényesítésének támogatása;</w:t>
                      </w:r>
                    </w:p>
                    <w:p w14:paraId="418BFDA6" w14:textId="77777777" w:rsidR="00A732BC" w:rsidRPr="00E00B84" w:rsidRDefault="00A732BC" w:rsidP="00A732BC">
                      <w:pPr>
                        <w:pStyle w:val="Agency-body-text"/>
                        <w:ind w:left="284" w:right="311"/>
                      </w:pPr>
                      <w:r w:rsidRPr="00E00B84">
                        <w:rPr>
                          <w:lang w:val="hu-HU" w:bidi="hu-HU"/>
                        </w:rPr>
                        <w:t>… a szülők és a családok hatékony bevonása gyermekeik tanulásának támogatásába;</w:t>
                      </w:r>
                    </w:p>
                    <w:p w14:paraId="328E9A87" w14:textId="77777777" w:rsidR="00A732BC" w:rsidRPr="00E00B84" w:rsidRDefault="00A732BC" w:rsidP="00A732BC">
                      <w:pPr>
                        <w:pStyle w:val="Agency-body-text"/>
                        <w:ind w:left="284" w:right="311"/>
                      </w:pPr>
                      <w:r w:rsidRPr="00E00B84">
                        <w:rPr>
                          <w:lang w:val="hu-HU" w:bidi="hu-HU"/>
                        </w:rPr>
                        <w:t>… hatékony kommunikáció a különböző kulturális, etnikai, nyelvi és társadalmi hátterű szülőkkel és családtagokkal;</w:t>
                      </w:r>
                    </w:p>
                    <w:p w14:paraId="23CB02FD" w14:textId="77777777" w:rsidR="00A732BC" w:rsidRPr="00E00B84" w:rsidRDefault="00A732BC" w:rsidP="00A732BC">
                      <w:pPr>
                        <w:pStyle w:val="Agency-body-text"/>
                        <w:ind w:left="284" w:right="311"/>
                      </w:pPr>
                      <w:r w:rsidRPr="00E00B84">
                        <w:rPr>
                          <w:lang w:val="hu-HU" w:bidi="hu-HU"/>
                        </w:rPr>
                        <w:t>… a tanulók és a családok saját valóságának megértése;</w:t>
                      </w:r>
                    </w:p>
                    <w:p w14:paraId="03AEFC9E" w14:textId="2D6E1C05" w:rsidR="00A732BC" w:rsidRPr="00A732BC" w:rsidRDefault="00A732BC" w:rsidP="00A732BC">
                      <w:pPr>
                        <w:pStyle w:val="Agency-body-text"/>
                        <w:ind w:left="284" w:right="311"/>
                      </w:pPr>
                      <w:r w:rsidRPr="00E00B84">
                        <w:rPr>
                          <w:lang w:val="hu-HU" w:bidi="hu-HU"/>
                        </w:rPr>
                        <w:t>… az iskola-szülő partnerségek elősegítése, valamint lehetőségek megteremtése és fenntartása a szülők iskolai fejlesztésben való részvételére.</w:t>
                      </w:r>
                    </w:p>
                  </w:txbxContent>
                </v:textbox>
                <w10:anchorlock/>
              </v:shape>
            </w:pict>
          </mc:Fallback>
        </mc:AlternateContent>
      </w:r>
    </w:p>
    <w:p w14:paraId="6671ED69" w14:textId="7F1C6075" w:rsidR="00622128" w:rsidRPr="00D93E29" w:rsidRDefault="00622128" w:rsidP="003F5EC9">
      <w:pPr>
        <w:pStyle w:val="Agency-heading-3"/>
      </w:pPr>
      <w:bookmarkStart w:id="14" w:name="_Toc115689412"/>
      <w:r w:rsidRPr="00D93E29">
        <w:rPr>
          <w:lang w:val="hu-HU" w:bidi="hu-HU"/>
        </w:rPr>
        <w:t>Számos oktatási szakemberrel való együttműködés</w:t>
      </w:r>
      <w:bookmarkEnd w:id="14"/>
    </w:p>
    <w:p w14:paraId="3BADCB28" w14:textId="395D763D" w:rsidR="00622128" w:rsidRPr="00D93E29" w:rsidRDefault="00622128" w:rsidP="003F5EC9">
      <w:pPr>
        <w:pStyle w:val="Agency-heading-4"/>
      </w:pPr>
      <w:r w:rsidRPr="00D93E29">
        <w:rPr>
          <w:lang w:val="hu-HU" w:bidi="hu-HU"/>
        </w:rPr>
        <w:t>Az e kompetenciaterületet alátámasztó attitűdök és hiedelmek többek között</w:t>
      </w:r>
      <w:r w:rsidR="00653893">
        <w:rPr>
          <w:lang w:val="hu-HU" w:bidi="hu-HU"/>
        </w:rPr>
        <w:t xml:space="preserve"> </w:t>
      </w:r>
      <w:r w:rsidRPr="00D93E29">
        <w:rPr>
          <w:lang w:val="hu-HU" w:bidi="hu-HU"/>
        </w:rPr>
        <w:t>…</w:t>
      </w:r>
    </w:p>
    <w:p w14:paraId="06B203AD" w14:textId="06C32E1D" w:rsidR="00775115" w:rsidRPr="00D93E29" w:rsidRDefault="00775115" w:rsidP="00775115">
      <w:pPr>
        <w:pStyle w:val="Agency-body-text"/>
      </w:pPr>
      <w:r w:rsidRPr="00D93E29">
        <w:rPr>
          <w:b/>
          <w:noProof/>
          <w:lang w:val="hu-HU" w:bidi="hu-HU"/>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azzal kapcsolatos tudatosság, hogy a tanárok nem elszigetelten dolgoznak;</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kollégák szakmai hátterének, tapasztalatainak és perspektíváinak ismerete;</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inkluzív nevelés-oktatás minden pedagógustól megköveteli a csapatmunkát, a másokkal való megosztást, valamint a különböző igények, érdeklődések és aggályok felismerését;</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csapat képviseletének fejlesztése során az inkluzív nevelés-oktatás (a közös célokra tekintettel) megköveteli a különböző szakemberektől a rugalmas szerepvállalást;</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együttműködés, a partnerségek és a csapatmunka alapvető megközelítések minden oktatási szakember számára, és üdvözlendők;</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az együttműködésen alapuló csapatmunka támogatja a más szakemberekkel és más szakemberektől való szakmai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azzal kapcsolatos tudatosság, hogy a tanárok nem elszigetelten dolgoznak;</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kollégák szakmai hátterének, tapasztalatainak és perspektíváinak ismerete;</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inkluzív nevelés-oktatás minden pedagógustól megköveteli a csapatmunkát, a másokkal való megosztást, valamint a különböző igények, érdeklődések és aggályok felismerését;</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csapat képviseletének fejlesztése során az inkluzív nevelés-oktatás (a közös célokra tekintettel) megköveteli a különböző szakemberektől a rugalmas szerepvállalást;</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együttműködés, a partnerségek és a csapatmunka alapvető megközelítések minden oktatási szakember számára, és üdvözlendők;</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az együttműködésen alapuló csapatmunka támogatja a más szakemberekkel és más szakemberektől való szakmai tanulást.</w:t>
                      </w:r>
                    </w:p>
                  </w:txbxContent>
                </v:textbox>
                <w10:anchorlock/>
              </v:shape>
            </w:pict>
          </mc:Fallback>
        </mc:AlternateContent>
      </w:r>
    </w:p>
    <w:p w14:paraId="0087A88C" w14:textId="6B6FC7B5" w:rsidR="00622128" w:rsidRPr="00D93E29" w:rsidRDefault="00622128" w:rsidP="00F044A5">
      <w:pPr>
        <w:pStyle w:val="Agency-heading-4"/>
      </w:pPr>
      <w:r w:rsidRPr="00D93E29">
        <w:rPr>
          <w:lang w:val="hu-HU" w:bidi="hu-HU"/>
        </w:rPr>
        <w:lastRenderedPageBreak/>
        <w:t>Az e kompetenciaterületet alátámasztó alapvető ismeretek és megértés többek között</w:t>
      </w:r>
      <w:r w:rsidR="00653893">
        <w:rPr>
          <w:lang w:val="hu-HU" w:bidi="hu-HU"/>
        </w:rPr>
        <w:t xml:space="preserve"> </w:t>
      </w:r>
      <w:r w:rsidRPr="00D93E29">
        <w:rPr>
          <w:lang w:val="hu-HU" w:bidi="hu-HU"/>
        </w:rPr>
        <w:t>…</w:t>
      </w:r>
    </w:p>
    <w:p w14:paraId="1740053D" w14:textId="2D25AB45" w:rsidR="00775115" w:rsidRPr="00D93E29" w:rsidRDefault="00775115" w:rsidP="00775115">
      <w:pPr>
        <w:pStyle w:val="Agency-body-text"/>
      </w:pPr>
      <w:r w:rsidRPr="00D93E29">
        <w:rPr>
          <w:b/>
          <w:noProof/>
          <w:lang w:val="hu-HU" w:bidi="hu-HU"/>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tanárok és más oktatási szakemberek közötti együttműködésen alapuló munka értéke és előnyei;</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további segítséghez, inputhoz és tanácsadáshoz rendelkezésre álló támogató rendszerek és struktúrák;</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több ügynökséget felölelő munkamodellek, ahol a befogadó osztályokban tanító pedagógusok együttműködnek a különböző szakterületeken dolgozó szakértőkkel és személyzettel;</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együttműködésen alapuló tanítás, amelynek során a tanárok a csapatszintű megközelítést alkalmazzák, bevonva magukat a tanulókat, a tanulók szüleit, tanulótársait, más tanárokat, a kisegítő személyzetet, valamint szükség szerint a multidiszciplináris segítő csapat tagjait is;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oktatásban részt vevő összes szakember által használt nyelvezet/szakkifejezések, valamint alapvető munkakoncepciók és nézőpontok;</w:t>
                            </w:r>
                          </w:p>
                          <w:p w14:paraId="75D75ED0" w14:textId="472AC494" w:rsidR="00775115" w:rsidRPr="00A732BC" w:rsidRDefault="00775115" w:rsidP="00775115">
                            <w:pPr>
                              <w:pStyle w:val="Agency-body-text"/>
                              <w:ind w:left="284" w:right="311"/>
                            </w:pPr>
                            <w:r w:rsidRPr="00775115">
                              <w:rPr>
                                <w:color w:val="262626" w:themeColor="text1" w:themeTint="D9"/>
                                <w:lang w:val="hu-HU" w:bidi="hu-HU"/>
                              </w:rPr>
                              <w:t>… a különböző érintettek között fennálló erőviszonyok, amelyeket tudomásul kell venni és hatékonyan kell kezelni.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tanárok és más oktatási szakemberek közötti együttműködésen alapuló munka értéke és előnyei;</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további segítséghez, inputhoz és tanácsadáshoz rendelkezésre álló támogató rendszerek és struktúrák;</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több ügynökséget felölelő munkamodellek, ahol a befogadó osztályokban tanító pedagógusok együttműködnek a különböző szakterületeken dolgozó szakértőkkel és személyzettel;</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együttműködésen alapuló tanítás, amelynek során a tanárok a csapatszintű megközelítést alkalmazzák, bevonva magukat a tanulókat, a tanulók szüleit, tanulótársait, más tanárokat, a kisegítő személyzetet, valamint szükség szerint a multidiszciplináris segítő csapat tagjait is;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oktatásban részt vevő összes szakember által használt nyelvezet/szakkifejezések, valamint alapvető munkakoncepciók és nézőpontok;</w:t>
                      </w:r>
                    </w:p>
                    <w:p w14:paraId="75D75ED0" w14:textId="472AC494" w:rsidR="00775115" w:rsidRPr="00A732BC" w:rsidRDefault="00775115" w:rsidP="00775115">
                      <w:pPr>
                        <w:pStyle w:val="Agency-body-text"/>
                        <w:ind w:left="284" w:right="311"/>
                      </w:pPr>
                      <w:r w:rsidRPr="00775115">
                        <w:rPr>
                          <w:color w:val="262626" w:themeColor="text1" w:themeTint="D9"/>
                          <w:lang w:val="hu-HU" w:bidi="hu-HU"/>
                        </w:rPr>
                        <w:t>… a különböző érintettek között fennálló erőviszonyok, amelyeket tudomásul kell venni és hatékonyan kell kezelni.</w:t>
                      </w:r>
                    </w:p>
                  </w:txbxContent>
                </v:textbox>
                <w10:anchorlock/>
              </v:shape>
            </w:pict>
          </mc:Fallback>
        </mc:AlternateContent>
      </w:r>
    </w:p>
    <w:p w14:paraId="3EAE15E8" w14:textId="153ADDA3" w:rsidR="001600DB" w:rsidRPr="00D93E29" w:rsidRDefault="00622128" w:rsidP="009F545D">
      <w:pPr>
        <w:pStyle w:val="Agency-heading-4"/>
      </w:pPr>
      <w:r w:rsidRPr="00D93E29">
        <w:rPr>
          <w:lang w:val="hu-HU" w:bidi="hu-HU"/>
        </w:rPr>
        <w:t>Az ezen a kompetenciaterületen belül fejlesztendő kulcsfontosságú készségek és képességek többek között</w:t>
      </w:r>
      <w:r w:rsidR="00653893">
        <w:rPr>
          <w:lang w:val="hu-HU" w:bidi="hu-HU"/>
        </w:rPr>
        <w:t xml:space="preserve"> </w:t>
      </w:r>
      <w:r w:rsidRPr="00D93E29">
        <w:rPr>
          <w:lang w:val="hu-HU" w:bidi="hu-HU"/>
        </w:rPr>
        <w:t>…</w:t>
      </w:r>
    </w:p>
    <w:p w14:paraId="3E648EE6" w14:textId="24230597" w:rsidR="00775115" w:rsidRPr="00D93E29" w:rsidRDefault="00775115" w:rsidP="00775115">
      <w:pPr>
        <w:pStyle w:val="Agency-body-text"/>
      </w:pPr>
      <w:r w:rsidRPr="00D93E29">
        <w:rPr>
          <w:b/>
          <w:noProof/>
          <w:lang w:val="hu-HU" w:bidi="hu-HU"/>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osztálytermi irányítási és vezetési készségek megvalósítása, amelyek elősegítik a hatékony többoldalú munkát;</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együttes tanítás és rugalmas tanári csapatokban történő munkavégzés;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 iskolai közösség részeként, a belső és külső iskolai erőforrások támogatására igénybe véve történő munkavégzés;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osztályközösség építése, amely a tágabb iskolai közösség része;</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iskolai szintű értékelési, felülvizsgálati és fejlesztési folyamatokhoz való hozzájárulás;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együttműködésen alapuló problémamegoldás az összes oktatási szakember körében;</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hozzájárulás szélesebb körű iskolai partnerségek kialakításához más iskolákkal, közösségi szervezetekkel és egyéb oktatási szervezetekkel;</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hu-HU" w:bidi="hu-HU"/>
                              </w:rPr>
                              <w:t xml:space="preserve">… számos verbális és </w:t>
                            </w:r>
                            <w:proofErr w:type="gramStart"/>
                            <w:r w:rsidRPr="00775115">
                              <w:rPr>
                                <w:color w:val="262626" w:themeColor="text1" w:themeTint="D9"/>
                                <w:lang w:val="hu-HU" w:bidi="hu-HU"/>
                              </w:rPr>
                              <w:t>non-verbális</w:t>
                            </w:r>
                            <w:proofErr w:type="gramEnd"/>
                            <w:r w:rsidRPr="00775115">
                              <w:rPr>
                                <w:color w:val="262626" w:themeColor="text1" w:themeTint="D9"/>
                                <w:lang w:val="hu-HU" w:bidi="hu-HU"/>
                              </w:rPr>
                              <w:t xml:space="preserve"> kommunikációs készségre való támaszkodás a más szakemberekkel való együttműködés megkönnyítése érdekében;</w:t>
                            </w:r>
                          </w:p>
                          <w:p w14:paraId="2DAE77AC" w14:textId="40993D8E" w:rsidR="00775115" w:rsidRPr="00A732BC" w:rsidRDefault="00775115" w:rsidP="00775115">
                            <w:pPr>
                              <w:pStyle w:val="Agency-body-text"/>
                              <w:ind w:left="284" w:right="311"/>
                            </w:pPr>
                            <w:r w:rsidRPr="00775115">
                              <w:rPr>
                                <w:color w:val="262626" w:themeColor="text1" w:themeTint="D9"/>
                                <w:lang w:val="hu-HU" w:bidi="hu-HU"/>
                              </w:rPr>
                              <w:t xml:space="preserve">… felnőttoktatásban használatos </w:t>
                            </w:r>
                            <w:proofErr w:type="spellStart"/>
                            <w:r w:rsidRPr="00775115">
                              <w:rPr>
                                <w:color w:val="262626" w:themeColor="text1" w:themeTint="D9"/>
                                <w:lang w:val="hu-HU" w:bidi="hu-HU"/>
                              </w:rPr>
                              <w:t>coaching</w:t>
                            </w:r>
                            <w:proofErr w:type="spellEnd"/>
                            <w:r w:rsidRPr="00775115">
                              <w:rPr>
                                <w:color w:val="262626" w:themeColor="text1" w:themeTint="D9"/>
                                <w:lang w:val="hu-HU" w:bidi="hu-HU"/>
                              </w:rPr>
                              <w:t>-készségek minden oktató támogatása és mentorálása érdekében a pályafutásuk különböző szakaszaiban.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osztálytermi irányítási és vezetési készségek megvalósítása, amelyek elősegítik a hatékony többoldalú munkát;</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együttes tanítás és rugalmas tanári csapatokban történő munkavégzés;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 iskolai közösség részeként, a belső és külső iskolai erőforrások támogatására igénybe véve történő munkavégzés;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osztályközösség építése, amely a tágabb iskolai közösség része;</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iskolai szintű értékelési, felülvizsgálati és fejlesztési folyamatokhoz való hozzájárulás;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együttműködésen alapuló problémamegoldás az összes oktatási szakember körében;</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hozzájárulás szélesebb körű iskolai partnerségek kialakításához más iskolákkal, közösségi szervezetekkel és egyéb oktatási szervezetekkel;</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hu-HU" w:bidi="hu-HU"/>
                        </w:rPr>
                        <w:t xml:space="preserve">… számos verbális és </w:t>
                      </w:r>
                      <w:proofErr w:type="gramStart"/>
                      <w:r w:rsidRPr="00775115">
                        <w:rPr>
                          <w:color w:val="262626" w:themeColor="text1" w:themeTint="D9"/>
                          <w:lang w:val="hu-HU" w:bidi="hu-HU"/>
                        </w:rPr>
                        <w:t>non-verbális</w:t>
                      </w:r>
                      <w:proofErr w:type="gramEnd"/>
                      <w:r w:rsidRPr="00775115">
                        <w:rPr>
                          <w:color w:val="262626" w:themeColor="text1" w:themeTint="D9"/>
                          <w:lang w:val="hu-HU" w:bidi="hu-HU"/>
                        </w:rPr>
                        <w:t xml:space="preserve"> kommunikációs készségre való támaszkodás a más szakemberekkel való együttműködés megkönnyítése érdekében;</w:t>
                      </w:r>
                    </w:p>
                    <w:p w14:paraId="2DAE77AC" w14:textId="40993D8E" w:rsidR="00775115" w:rsidRPr="00A732BC" w:rsidRDefault="00775115" w:rsidP="00775115">
                      <w:pPr>
                        <w:pStyle w:val="Agency-body-text"/>
                        <w:ind w:left="284" w:right="311"/>
                      </w:pPr>
                      <w:r w:rsidRPr="00775115">
                        <w:rPr>
                          <w:color w:val="262626" w:themeColor="text1" w:themeTint="D9"/>
                          <w:lang w:val="hu-HU" w:bidi="hu-HU"/>
                        </w:rPr>
                        <w:t xml:space="preserve">… felnőttoktatásban használatos </w:t>
                      </w:r>
                      <w:proofErr w:type="spellStart"/>
                      <w:r w:rsidRPr="00775115">
                        <w:rPr>
                          <w:color w:val="262626" w:themeColor="text1" w:themeTint="D9"/>
                          <w:lang w:val="hu-HU" w:bidi="hu-HU"/>
                        </w:rPr>
                        <w:t>coaching</w:t>
                      </w:r>
                      <w:proofErr w:type="spellEnd"/>
                      <w:r w:rsidRPr="00775115">
                        <w:rPr>
                          <w:color w:val="262626" w:themeColor="text1" w:themeTint="D9"/>
                          <w:lang w:val="hu-HU" w:bidi="hu-HU"/>
                        </w:rPr>
                        <w:t>-készségek minden oktató támogatása és mentorálása érdekében a pályafutásuk különböző szakaszaiban.</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5" w:name="_Toc115689413"/>
      <w:r w:rsidRPr="00D93E29">
        <w:rPr>
          <w:lang w:val="hu-HU" w:bidi="hu-HU"/>
        </w:rPr>
        <w:lastRenderedPageBreak/>
        <w:t>Személyes és együttműködésen alapuló szakmai fejlesztés</w:t>
      </w:r>
      <w:bookmarkEnd w:id="15"/>
    </w:p>
    <w:p w14:paraId="6B850862" w14:textId="07D1EAC8" w:rsidR="003F079E" w:rsidRPr="00D93E29" w:rsidRDefault="003F079E" w:rsidP="002D020D">
      <w:pPr>
        <w:pStyle w:val="Agency-body-text"/>
      </w:pPr>
      <w:r w:rsidRPr="00D93E29">
        <w:rPr>
          <w:noProof/>
          <w:lang w:val="hu-HU" w:bidi="hu-HU"/>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 tanulók oktatása és támogatása egyúttal élethosszig tartó tanulási tevékenységek, amelyekért a pedagógusok és más oktatási szakemberek személyes és közös felelősséget vállalnak.</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Az ezen alapvető értéken belüli kompetenciaterületek a következőkkel függenek össze:</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 xml:space="preserve">a pedagógusok és más oktatási </w:t>
                            </w:r>
                            <w:proofErr w:type="gramStart"/>
                            <w:r w:rsidRPr="00775115">
                              <w:rPr>
                                <w:color w:val="262626" w:themeColor="text1" w:themeTint="D9"/>
                                <w:lang w:val="hu-HU" w:bidi="hu-HU"/>
                              </w:rPr>
                              <w:t>szakemberek</w:t>
                            </w:r>
                            <w:proofErr w:type="gramEnd"/>
                            <w:r w:rsidRPr="00775115">
                              <w:rPr>
                                <w:color w:val="262626" w:themeColor="text1" w:themeTint="D9"/>
                                <w:lang w:val="hu-HU" w:bidi="hu-HU"/>
                              </w:rPr>
                              <w:t xml:space="preserve"> mint egy befogadó szakmai tanulási közösség tagjai;</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a befogadás érdekében folytatott szakmai tanulás, amely a tanári alapképzésre és más oktatási szakemberek kompetenciáira épít.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 tanulók oktatása és támogatása egyúttal élethosszig tartó tanulási tevékenységek, amelyekért a pedagógusok és más oktatási szakemberek személyes és közös felelősséget vállalnak.</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Az ezen alapvető értéken belüli kompetenciaterületek a következőkkel függenek össze:</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 xml:space="preserve">a pedagógusok és más oktatási </w:t>
                      </w:r>
                      <w:proofErr w:type="gramStart"/>
                      <w:r w:rsidRPr="00775115">
                        <w:rPr>
                          <w:color w:val="262626" w:themeColor="text1" w:themeTint="D9"/>
                          <w:lang w:val="hu-HU" w:bidi="hu-HU"/>
                        </w:rPr>
                        <w:t>szakemberek</w:t>
                      </w:r>
                      <w:proofErr w:type="gramEnd"/>
                      <w:r w:rsidRPr="00775115">
                        <w:rPr>
                          <w:color w:val="262626" w:themeColor="text1" w:themeTint="D9"/>
                          <w:lang w:val="hu-HU" w:bidi="hu-HU"/>
                        </w:rPr>
                        <w:t xml:space="preserve"> mint egy befogadó szakmai tanulási közösség tagjai;</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a befogadás érdekében folytatott szakmai tanulás, amely a tanári alapképzésre és más oktatási szakemberek kompetenciáira épít.</w:t>
                      </w:r>
                    </w:p>
                  </w:txbxContent>
                </v:textbox>
                <w10:anchorlock/>
              </v:shape>
            </w:pict>
          </mc:Fallback>
        </mc:AlternateContent>
      </w:r>
    </w:p>
    <w:p w14:paraId="102888CB" w14:textId="4782268E" w:rsidR="001600DB" w:rsidRPr="00D93E29" w:rsidRDefault="00622128" w:rsidP="009F545D">
      <w:pPr>
        <w:pStyle w:val="Agency-heading-3"/>
      </w:pPr>
      <w:bookmarkStart w:id="16" w:name="_Toc115689414"/>
      <w:r w:rsidRPr="00D93E29">
        <w:rPr>
          <w:lang w:val="hu-HU" w:bidi="hu-HU"/>
        </w:rPr>
        <w:t xml:space="preserve">A pedagógusok és más oktatási </w:t>
      </w:r>
      <w:proofErr w:type="gramStart"/>
      <w:r w:rsidRPr="00D93E29">
        <w:rPr>
          <w:lang w:val="hu-HU" w:bidi="hu-HU"/>
        </w:rPr>
        <w:t>szakemberek</w:t>
      </w:r>
      <w:proofErr w:type="gramEnd"/>
      <w:r w:rsidRPr="00D93E29">
        <w:rPr>
          <w:lang w:val="hu-HU" w:bidi="hu-HU"/>
        </w:rPr>
        <w:t xml:space="preserve"> mint egy befogadó szakmai tanulási közösség tagjai</w:t>
      </w:r>
      <w:bookmarkEnd w:id="16"/>
    </w:p>
    <w:p w14:paraId="12941B03" w14:textId="28A2EFEC" w:rsidR="00622128" w:rsidRPr="00D93E29" w:rsidRDefault="00622128" w:rsidP="009F545D">
      <w:pPr>
        <w:pStyle w:val="Agency-heading-4"/>
      </w:pPr>
      <w:r w:rsidRPr="00D93E29">
        <w:rPr>
          <w:lang w:val="hu-HU" w:bidi="hu-HU"/>
        </w:rPr>
        <w:t>Az e kompetenciaterületet alátámasztó attitűdök és hiedelmek többek között</w:t>
      </w:r>
      <w:r w:rsidR="004E33FD">
        <w:rPr>
          <w:lang w:val="hu-HU" w:bidi="hu-HU"/>
        </w:rPr>
        <w:t xml:space="preserve"> </w:t>
      </w:r>
      <w:r w:rsidRPr="00D93E29">
        <w:rPr>
          <w:lang w:val="hu-HU" w:bidi="hu-HU"/>
        </w:rPr>
        <w:t>…</w:t>
      </w:r>
    </w:p>
    <w:p w14:paraId="460F8584" w14:textId="48E0CD55" w:rsidR="00775115" w:rsidRPr="00D93E29" w:rsidRDefault="00775115" w:rsidP="00775115">
      <w:pPr>
        <w:pStyle w:val="Agency-body-text"/>
      </w:pPr>
      <w:r w:rsidRPr="00D93E29">
        <w:rPr>
          <w:b/>
          <w:noProof/>
          <w:lang w:val="hu-HU" w:bidi="hu-HU"/>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tanítás egy problémamegoldó tevékenység, amely folyamatos és szisztematikus tervezést, értékelést, reflexiót, majd megfelelően kiigazított cselekvést igényel;</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reflektív gyakorlat lehetővé teszi a pedagógusok számára, hogy hatékonyan dolgozzanak együtt a szülőkkel, valamint csapatban az iskolán belül és kívül dolgozó más emberekkel;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bizonyítékokon alapuló gyakorlat fontos az iskolai csapat munkájának irányításához;</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xml:space="preserve">… a tanítás és az oktatásban alkalmazott együttműködési technikák kiszámíthatatlanok, </w:t>
                            </w:r>
                            <w:proofErr w:type="spellStart"/>
                            <w:r w:rsidRPr="00775115">
                              <w:rPr>
                                <w:color w:val="262626" w:themeColor="text1" w:themeTint="D9"/>
                                <w:lang w:val="hu-HU" w:bidi="hu-HU"/>
                              </w:rPr>
                              <w:t>sokdimenziósak</w:t>
                            </w:r>
                            <w:proofErr w:type="spellEnd"/>
                            <w:r w:rsidRPr="00775115">
                              <w:rPr>
                                <w:color w:val="262626" w:themeColor="text1" w:themeTint="D9"/>
                                <w:lang w:val="hu-HU" w:bidi="hu-HU"/>
                              </w:rPr>
                              <w:t>, és soha nem tekinthetők befejezettnek;</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hu-HU" w:bidi="hu-HU"/>
                              </w:rPr>
                              <w:t>… a pedagógusok munkájának irányt szabó, személyes pedagógia kidolgozása fontosságának értékelése;</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 szakértői tapasztalatcsere során kapott visszacsatolás fontosságának értékelése a szakmai tanulásban.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tanítás egy problémamegoldó tevékenység, amely folyamatos és szisztematikus tervezést, értékelést, reflexiót, majd megfelelően kiigazított cselekvést igényel;</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reflektív gyakorlat lehetővé teszi a pedagógusok számára, hogy hatékonyan dolgozzanak együtt a szülőkkel, valamint csapatban az iskolán belül és kívül dolgozó más emberekkel;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bizonyítékokon alapuló gyakorlat fontos az iskolai csapat munkájának irányításához;</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xml:space="preserve">… a tanítás és az oktatásban alkalmazott együttműködési technikák kiszámíthatatlanok, </w:t>
                      </w:r>
                      <w:proofErr w:type="spellStart"/>
                      <w:r w:rsidRPr="00775115">
                        <w:rPr>
                          <w:color w:val="262626" w:themeColor="text1" w:themeTint="D9"/>
                          <w:lang w:val="hu-HU" w:bidi="hu-HU"/>
                        </w:rPr>
                        <w:t>sokdimenziósak</w:t>
                      </w:r>
                      <w:proofErr w:type="spellEnd"/>
                      <w:r w:rsidRPr="00775115">
                        <w:rPr>
                          <w:color w:val="262626" w:themeColor="text1" w:themeTint="D9"/>
                          <w:lang w:val="hu-HU" w:bidi="hu-HU"/>
                        </w:rPr>
                        <w:t>, és soha nem tekinthetők befejezettnek;</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hu-HU" w:bidi="hu-HU"/>
                        </w:rPr>
                        <w:t>… a pedagógusok munkájának irányt szabó, személyes pedagógia kidolgozása fontosságának értékelése;</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 szakértői tapasztalatcsere során kapott visszacsatolás fontosságának értékelése a szakmai tanulásban.</w:t>
                      </w:r>
                    </w:p>
                  </w:txbxContent>
                </v:textbox>
                <w10:anchorlock/>
              </v:shape>
            </w:pict>
          </mc:Fallback>
        </mc:AlternateContent>
      </w:r>
    </w:p>
    <w:p w14:paraId="3E8B79E7" w14:textId="19FE8AD2" w:rsidR="00622128" w:rsidRPr="00D93E29" w:rsidRDefault="00622128" w:rsidP="00F044A5">
      <w:pPr>
        <w:pStyle w:val="Agency-heading-4"/>
      </w:pPr>
      <w:r w:rsidRPr="00D93E29">
        <w:rPr>
          <w:lang w:val="hu-HU" w:bidi="hu-HU"/>
        </w:rPr>
        <w:lastRenderedPageBreak/>
        <w:t>Az e kompetenciaterületet alátámasztó alapvető ismeretek és megértés többek között</w:t>
      </w:r>
      <w:r w:rsidR="004E33FD">
        <w:rPr>
          <w:lang w:val="hu-HU" w:bidi="hu-HU"/>
        </w:rPr>
        <w:t xml:space="preserve"> </w:t>
      </w:r>
      <w:r w:rsidRPr="00D93E29">
        <w:rPr>
          <w:lang w:val="hu-HU" w:bidi="hu-HU"/>
        </w:rPr>
        <w:t>…</w:t>
      </w:r>
    </w:p>
    <w:p w14:paraId="2B9F30C7" w14:textId="2E077FBA" w:rsidR="00775115" w:rsidRPr="00D93E29" w:rsidRDefault="00EA1943" w:rsidP="00775115">
      <w:pPr>
        <w:pStyle w:val="Agency-body-text"/>
      </w:pPr>
      <w:r w:rsidRPr="00D93E29">
        <w:rPr>
          <w:b/>
          <w:noProof/>
          <w:lang w:val="hu-HU" w:bidi="hu-HU"/>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xml:space="preserve">… személyes, </w:t>
                            </w:r>
                            <w:proofErr w:type="spellStart"/>
                            <w:r w:rsidRPr="00EA1943">
                              <w:rPr>
                                <w:color w:val="262626" w:themeColor="text1" w:themeTint="D9"/>
                                <w:lang w:val="hu-HU" w:bidi="hu-HU"/>
                              </w:rPr>
                              <w:t>metakognitív</w:t>
                            </w:r>
                            <w:proofErr w:type="spellEnd"/>
                            <w:r w:rsidRPr="00EA1943">
                              <w:rPr>
                                <w:color w:val="262626" w:themeColor="text1" w:themeTint="D9"/>
                                <w:lang w:val="hu-HU" w:bidi="hu-HU"/>
                              </w:rPr>
                              <w:t xml:space="preserve"> és a tanulás elsajátítására való készségek;</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hogy mitől lesz valaki reflektív szakember, és hogyan fejleszthető a személyes és a szakértőtársakkal folytatott reflexió a cselekvés kapcsán és cselekvés közben;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érintett személy saját munkájának és teljesítményének értékelésére szolgáló módszerek és stratégiák;</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szakmai tanulási közösségek értéke az inkluzív tanulási környezetek kialakítása tekintetében;</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cselekvésen alapuló kutatási módszerek és ezek relevanciája az oktatói munka szempontjából;</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részvételen alapuló kutatási módszerek és ezek relevanciája az inkluzív nevelés-oktatás szempontjából;</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személyes és együttműködésen alapuló problémamegoldó stratégiák kidolgozása.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xml:space="preserve">… személyes, </w:t>
                      </w:r>
                      <w:proofErr w:type="spellStart"/>
                      <w:r w:rsidRPr="00EA1943">
                        <w:rPr>
                          <w:color w:val="262626" w:themeColor="text1" w:themeTint="D9"/>
                          <w:lang w:val="hu-HU" w:bidi="hu-HU"/>
                        </w:rPr>
                        <w:t>metakognitív</w:t>
                      </w:r>
                      <w:proofErr w:type="spellEnd"/>
                      <w:r w:rsidRPr="00EA1943">
                        <w:rPr>
                          <w:color w:val="262626" w:themeColor="text1" w:themeTint="D9"/>
                          <w:lang w:val="hu-HU" w:bidi="hu-HU"/>
                        </w:rPr>
                        <w:t xml:space="preserve"> és a tanulás elsajátítására való készségek;</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hogy mitől lesz valaki reflektív szakember, és hogyan fejleszthető a személyes és a szakértőtársakkal folytatott reflexió a cselekvés kapcsán és cselekvés közben;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érintett személy saját munkájának és teljesítményének értékelésére szolgáló módszerek és stratégiák;</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szakmai tanulási közösségek értéke az inkluzív tanulási környezetek kialakítása tekintetében;</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cselekvésen alapuló kutatási módszerek és ezek relevanciája az oktatói munka szempontjából;</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részvételen alapuló kutatási módszerek és ezek relevanciája az inkluzív nevelés-oktatás szempontjából;</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személyes és együttműködésen alapuló problémamegoldó stratégiák kidolgozása.</w:t>
                      </w:r>
                    </w:p>
                  </w:txbxContent>
                </v:textbox>
                <w10:anchorlock/>
              </v:shape>
            </w:pict>
          </mc:Fallback>
        </mc:AlternateContent>
      </w:r>
    </w:p>
    <w:p w14:paraId="05483033" w14:textId="7CFAA72B" w:rsidR="001600DB" w:rsidRPr="00D93E29" w:rsidRDefault="00622128" w:rsidP="009F545D">
      <w:pPr>
        <w:pStyle w:val="Agency-heading-4"/>
      </w:pPr>
      <w:r w:rsidRPr="00D93E29">
        <w:rPr>
          <w:lang w:val="hu-HU" w:bidi="hu-HU"/>
        </w:rPr>
        <w:t>Az ezen a kompetenciaterületen belül fejlesztendő kulcsfontosságú készségek és képességek többek között</w:t>
      </w:r>
      <w:r w:rsidR="004E33FD">
        <w:rPr>
          <w:lang w:val="hu-HU" w:bidi="hu-HU"/>
        </w:rPr>
        <w:t xml:space="preserve"> </w:t>
      </w:r>
      <w:r w:rsidRPr="00D93E29">
        <w:rPr>
          <w:lang w:val="hu-HU" w:bidi="hu-HU"/>
        </w:rPr>
        <w:t>…</w:t>
      </w:r>
    </w:p>
    <w:p w14:paraId="55C575AA" w14:textId="4E3D2D1A" w:rsidR="00EA1943" w:rsidRPr="00D93E29" w:rsidRDefault="00EA1943" w:rsidP="00EA1943">
      <w:pPr>
        <w:pStyle w:val="Agency-body-text"/>
      </w:pPr>
      <w:r w:rsidRPr="00D93E29">
        <w:rPr>
          <w:b/>
          <w:noProof/>
          <w:lang w:val="hu-HU" w:bidi="hu-HU"/>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hu-HU" w:bidi="hu-HU"/>
                              </w:rPr>
                              <w:t>… saját hiedelmeinknek és attitűdjeinknek, valamint ezeknek a személyzet tagjai közötti kapcsolatokra, a közös hiedelmekre, a repertoárra és a cselekvésekre gyakorolt hatásának kritikus vizsgálata;</w:t>
                            </w:r>
                          </w:p>
                          <w:p w14:paraId="0D5B15F5" w14:textId="77777777" w:rsidR="00EA1943" w:rsidRPr="00E00B84" w:rsidRDefault="00EA1943" w:rsidP="00EA1943">
                            <w:pPr>
                              <w:pStyle w:val="Agency-body-text"/>
                              <w:ind w:left="284" w:right="311"/>
                            </w:pPr>
                            <w:r w:rsidRPr="00E00B84">
                              <w:rPr>
                                <w:lang w:val="hu-HU" w:bidi="hu-HU"/>
                              </w:rPr>
                              <w:t>… saját teljesítményünk szisztematikus értékelése, amikor a befogadás érdekében közösen lépünk fel a változás előidézőiként;</w:t>
                            </w:r>
                          </w:p>
                          <w:p w14:paraId="7A660662" w14:textId="77777777" w:rsidR="00EA1943" w:rsidRPr="00E00B84" w:rsidRDefault="00EA1943" w:rsidP="00EA1943">
                            <w:pPr>
                              <w:pStyle w:val="Agency-body-text"/>
                              <w:ind w:left="284" w:right="311"/>
                            </w:pPr>
                            <w:r w:rsidRPr="00E00B84">
                              <w:rPr>
                                <w:lang w:val="hu-HU" w:bidi="hu-HU"/>
                              </w:rPr>
                              <w:t>… az olyan korábbi gyakorlatok „elfelejtésének” képessége, amelyek hatástalannak bizonyultak, vagy nincsenek összhangban a befogadás alapértékeivel;</w:t>
                            </w:r>
                          </w:p>
                          <w:p w14:paraId="370FC827" w14:textId="77777777" w:rsidR="00EA1943" w:rsidRPr="00E00B84" w:rsidRDefault="00EA1943" w:rsidP="00EA1943">
                            <w:pPr>
                              <w:pStyle w:val="Agency-body-text"/>
                              <w:ind w:left="284" w:right="311"/>
                            </w:pPr>
                            <w:r w:rsidRPr="00E00B84">
                              <w:rPr>
                                <w:lang w:val="hu-HU" w:bidi="hu-HU"/>
                              </w:rPr>
                              <w:t>… a kihívást jelentő, kiszámíthatatlan tanítás és tanulás észszerűsítése az egymással versengő filozófiák elismerésével és mérlegelésével, valamint a puritán álláspont elkerülésével;</w:t>
                            </w:r>
                          </w:p>
                          <w:p w14:paraId="737E3F08" w14:textId="77777777" w:rsidR="00EA1943" w:rsidRPr="00E00B84" w:rsidRDefault="00EA1943" w:rsidP="00EA1943">
                            <w:pPr>
                              <w:pStyle w:val="Agency-body-text"/>
                              <w:ind w:left="284" w:right="311"/>
                            </w:pPr>
                            <w:r w:rsidRPr="00E00B84">
                              <w:rPr>
                                <w:lang w:val="hu-HU" w:bidi="hu-HU"/>
                              </w:rPr>
                              <w:t>… mások hatékony bevonása a tanításról és tanulásról folytatott reflexióba;</w:t>
                            </w:r>
                          </w:p>
                          <w:p w14:paraId="4D44FEF5" w14:textId="77777777" w:rsidR="00EA1943" w:rsidRPr="00E00B84" w:rsidRDefault="00EA1943" w:rsidP="00EA1943">
                            <w:pPr>
                              <w:pStyle w:val="Agency-body-text"/>
                              <w:ind w:left="284" w:right="311"/>
                            </w:pPr>
                            <w:r w:rsidRPr="00E00B84">
                              <w:rPr>
                                <w:lang w:val="hu-HU" w:bidi="hu-HU"/>
                              </w:rPr>
                              <w:t>… a családok bevonása a csapat szakmai fejlődésének folyamatába;</w:t>
                            </w:r>
                          </w:p>
                          <w:p w14:paraId="419A8097" w14:textId="799B0AC2" w:rsidR="00EA1943" w:rsidRPr="00A732BC" w:rsidRDefault="00EA1943" w:rsidP="00EA1943">
                            <w:pPr>
                              <w:pStyle w:val="Agency-body-text"/>
                              <w:ind w:left="284" w:right="311"/>
                            </w:pPr>
                            <w:r w:rsidRPr="00E00B84">
                              <w:rPr>
                                <w:lang w:val="hu-HU" w:bidi="hu-HU"/>
                              </w:rPr>
                              <w:t>… hozzájárulás az iskola tanulási közösségként való fejlődéséhez.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hu-HU" w:bidi="hu-HU"/>
                        </w:rPr>
                        <w:t>… saját hiedelmeinknek és attitűdjeinknek, valamint ezeknek a személyzet tagjai közötti kapcsolatokra, a közös hiedelmekre, a repertoárra és a cselekvésekre gyakorolt hatásának kritikus vizsgálata;</w:t>
                      </w:r>
                    </w:p>
                    <w:p w14:paraId="0D5B15F5" w14:textId="77777777" w:rsidR="00EA1943" w:rsidRPr="00E00B84" w:rsidRDefault="00EA1943" w:rsidP="00EA1943">
                      <w:pPr>
                        <w:pStyle w:val="Agency-body-text"/>
                        <w:ind w:left="284" w:right="311"/>
                      </w:pPr>
                      <w:r w:rsidRPr="00E00B84">
                        <w:rPr>
                          <w:lang w:val="hu-HU" w:bidi="hu-HU"/>
                        </w:rPr>
                        <w:t>… saját teljesítményünk szisztematikus értékelése, amikor a befogadás érdekében közösen lépünk fel a változás előidézőiként;</w:t>
                      </w:r>
                    </w:p>
                    <w:p w14:paraId="7A660662" w14:textId="77777777" w:rsidR="00EA1943" w:rsidRPr="00E00B84" w:rsidRDefault="00EA1943" w:rsidP="00EA1943">
                      <w:pPr>
                        <w:pStyle w:val="Agency-body-text"/>
                        <w:ind w:left="284" w:right="311"/>
                      </w:pPr>
                      <w:r w:rsidRPr="00E00B84">
                        <w:rPr>
                          <w:lang w:val="hu-HU" w:bidi="hu-HU"/>
                        </w:rPr>
                        <w:t>… az olyan korábbi gyakorlatok „elfelejtésének” képessége, amelyek hatástalannak bizonyultak, vagy nincsenek összhangban a befogadás alapértékeivel;</w:t>
                      </w:r>
                    </w:p>
                    <w:p w14:paraId="370FC827" w14:textId="77777777" w:rsidR="00EA1943" w:rsidRPr="00E00B84" w:rsidRDefault="00EA1943" w:rsidP="00EA1943">
                      <w:pPr>
                        <w:pStyle w:val="Agency-body-text"/>
                        <w:ind w:left="284" w:right="311"/>
                      </w:pPr>
                      <w:r w:rsidRPr="00E00B84">
                        <w:rPr>
                          <w:lang w:val="hu-HU" w:bidi="hu-HU"/>
                        </w:rPr>
                        <w:t>… a kihívást jelentő, kiszámíthatatlan tanítás és tanulás észszerűsítése az egymással versengő filozófiák elismerésével és mérlegelésével, valamint a puritán álláspont elkerülésével;</w:t>
                      </w:r>
                    </w:p>
                    <w:p w14:paraId="737E3F08" w14:textId="77777777" w:rsidR="00EA1943" w:rsidRPr="00E00B84" w:rsidRDefault="00EA1943" w:rsidP="00EA1943">
                      <w:pPr>
                        <w:pStyle w:val="Agency-body-text"/>
                        <w:ind w:left="284" w:right="311"/>
                      </w:pPr>
                      <w:r w:rsidRPr="00E00B84">
                        <w:rPr>
                          <w:lang w:val="hu-HU" w:bidi="hu-HU"/>
                        </w:rPr>
                        <w:t>… mások hatékony bevonása a tanításról és tanulásról folytatott reflexióba;</w:t>
                      </w:r>
                    </w:p>
                    <w:p w14:paraId="4D44FEF5" w14:textId="77777777" w:rsidR="00EA1943" w:rsidRPr="00E00B84" w:rsidRDefault="00EA1943" w:rsidP="00EA1943">
                      <w:pPr>
                        <w:pStyle w:val="Agency-body-text"/>
                        <w:ind w:left="284" w:right="311"/>
                      </w:pPr>
                      <w:r w:rsidRPr="00E00B84">
                        <w:rPr>
                          <w:lang w:val="hu-HU" w:bidi="hu-HU"/>
                        </w:rPr>
                        <w:t>… a családok bevonása a csapat szakmai fejlődésének folyamatába;</w:t>
                      </w:r>
                    </w:p>
                    <w:p w14:paraId="419A8097" w14:textId="799B0AC2" w:rsidR="00EA1943" w:rsidRPr="00A732BC" w:rsidRDefault="00EA1943" w:rsidP="00EA1943">
                      <w:pPr>
                        <w:pStyle w:val="Agency-body-text"/>
                        <w:ind w:left="284" w:right="311"/>
                      </w:pPr>
                      <w:r w:rsidRPr="00E00B84">
                        <w:rPr>
                          <w:lang w:val="hu-HU" w:bidi="hu-HU"/>
                        </w:rPr>
                        <w:t>… hozzájárulás az iskola tanulási közösségként való fejlődéséhez.</w:t>
                      </w:r>
                    </w:p>
                  </w:txbxContent>
                </v:textbox>
                <w10:anchorlock/>
              </v:shape>
            </w:pict>
          </mc:Fallback>
        </mc:AlternateContent>
      </w:r>
    </w:p>
    <w:p w14:paraId="1BD022E8" w14:textId="17922F97" w:rsidR="00622128" w:rsidRPr="00D93E29" w:rsidRDefault="00622128" w:rsidP="009F545D">
      <w:pPr>
        <w:pStyle w:val="Agency-heading-3"/>
      </w:pPr>
      <w:bookmarkStart w:id="17" w:name="_Toc115689415"/>
      <w:r w:rsidRPr="00D93E29">
        <w:rPr>
          <w:lang w:val="hu-HU" w:bidi="hu-HU"/>
        </w:rPr>
        <w:lastRenderedPageBreak/>
        <w:t>A befogadás érdekében folytatott szakmai tanulás, amely a tanári alapképzésre és más oktatási szakemberek kompetenciáira épít</w:t>
      </w:r>
      <w:bookmarkEnd w:id="17"/>
    </w:p>
    <w:p w14:paraId="66C64B3E" w14:textId="1F455031" w:rsidR="00987416" w:rsidRPr="00D93E29" w:rsidRDefault="00622128" w:rsidP="00067073">
      <w:pPr>
        <w:pStyle w:val="Agency-heading-4"/>
      </w:pPr>
      <w:r w:rsidRPr="00D93E29">
        <w:rPr>
          <w:lang w:val="hu-HU" w:bidi="hu-HU"/>
        </w:rPr>
        <w:t>Az e kompetenciaterületet alátámasztó attitűdök és hiedelmek többek között</w:t>
      </w:r>
      <w:r w:rsidR="004E33FD">
        <w:rPr>
          <w:lang w:val="hu-HU" w:bidi="hu-HU"/>
        </w:rPr>
        <w:t xml:space="preserve"> </w:t>
      </w:r>
      <w:r w:rsidRPr="00D93E29">
        <w:rPr>
          <w:lang w:val="hu-HU" w:bidi="hu-HU"/>
        </w:rPr>
        <w:t>…</w:t>
      </w:r>
    </w:p>
    <w:p w14:paraId="0AC0A6A1" w14:textId="47C48CBF" w:rsidR="00EA1943" w:rsidRPr="00D93E29" w:rsidRDefault="00EA1943" w:rsidP="00EA1943">
      <w:pPr>
        <w:pStyle w:val="Agency-body-text"/>
      </w:pPr>
      <w:r w:rsidRPr="00D93E29">
        <w:rPr>
          <w:b/>
          <w:noProof/>
          <w:lang w:val="hu-HU" w:bidi="hu-HU"/>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 és más oktatási szakemberek saját maguk felelősek folyamatos szakmai fejlődésükért;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alapképzés az első lépés a pedagógusok élethosszig tartó szakmai tanulásában;</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tanítási kompetenciák kulcsfontosságú elemei az összes olyan oktatási szakember szakmai tanulásának, akik inkluzív tanulási közösségekben tevékenykednek;</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tanítás és a tanulók támogatása maguk is tanulási tevékenységek; előny, nem pedig gyengeség, ha valaki nyitott új készségek elsajátítására és tevékenyen tájékoztatást és tanácsok kér másoktól;</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egy pedagógus nem lehet szakértője az inkluzív nevelés-oktatással kapcsolatos minden kérdésnek; létfontosságú, hogy az inkluzív nevelés-oktatással most ismerkedők rendelkezzenek az alapvető ismeretekkel, de elengedhetetlen a folyamatos tanulás;</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hu-HU" w:bidi="hu-HU"/>
                              </w:rPr>
                              <w:t>… a pedagógusoknak pályafutásuk során szükségük van a változó igények kezelése és az azokra való reagálás készségére.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 és más oktatási szakemberek saját maguk felelősek folyamatos szakmai fejlődésükért;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alapképzés az első lépés a pedagógusok élethosszig tartó szakmai tanulásában;</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tanítási kompetenciák kulcsfontosságú elemei az összes olyan oktatási szakember szakmai tanulásának, akik inkluzív tanulási közösségekben tevékenykednek;</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tanítás és a tanulók támogatása maguk is tanulási tevékenységek; előny, nem pedig gyengeség, ha valaki nyitott új készségek elsajátítására és tevékenyen tájékoztatást és tanácsok kér másoktól;</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egy pedagógus nem lehet szakértője az inkluzív nevelés-oktatással kapcsolatos minden kérdésnek; létfontosságú, hogy az inkluzív nevelés-oktatással most ismerkedők rendelkezzenek az alapvető ismeretekkel, de elengedhetetlen a folyamatos tanulás;</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hu-HU" w:bidi="hu-HU"/>
                        </w:rPr>
                        <w:t>… a pedagógusoknak pályafutásuk során szükségük van a változó igények kezelése és az azokra való reagálás készségére.</w:t>
                      </w:r>
                    </w:p>
                  </w:txbxContent>
                </v:textbox>
                <w10:anchorlock/>
              </v:shape>
            </w:pict>
          </mc:Fallback>
        </mc:AlternateContent>
      </w:r>
    </w:p>
    <w:p w14:paraId="729F33CF" w14:textId="4742D66B" w:rsidR="00622128" w:rsidRPr="00D93E29" w:rsidRDefault="00622128" w:rsidP="00F044A5">
      <w:pPr>
        <w:pStyle w:val="Agency-heading-4"/>
      </w:pPr>
      <w:r w:rsidRPr="00D93E29">
        <w:rPr>
          <w:lang w:val="hu-HU" w:bidi="hu-HU"/>
        </w:rPr>
        <w:t>Az e kompetenciaterületet alátámasztó alapvető ismeretek és megértés többek között</w:t>
      </w:r>
      <w:r w:rsidR="001B0495">
        <w:rPr>
          <w:lang w:val="hu-HU" w:bidi="hu-HU"/>
        </w:rPr>
        <w:t xml:space="preserve"> </w:t>
      </w:r>
      <w:r w:rsidRPr="00D93E29">
        <w:rPr>
          <w:lang w:val="hu-HU" w:bidi="hu-HU"/>
        </w:rPr>
        <w:t>…</w:t>
      </w:r>
    </w:p>
    <w:p w14:paraId="08452BD0" w14:textId="524DE3A3" w:rsidR="00EA1943" w:rsidRPr="00D93E29" w:rsidRDefault="00EA1943" w:rsidP="00EA1943">
      <w:pPr>
        <w:pStyle w:val="Agency-body-text"/>
      </w:pPr>
      <w:r w:rsidRPr="00D93E29">
        <w:rPr>
          <w:b/>
          <w:noProof/>
          <w:lang w:val="hu-HU" w:bidi="hu-HU"/>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oktatási törvények és a jogi környezet, amelyben az oktatással foglalkozó szakemberek dolgoznak, valamint a tanulókkal, családokkal és kollégákkal szembeni felelősségük és kötelezettségeik;</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pedagógusokra és/vagy más oktatási szakemberekre alkalmazandó szakmai szabványok;</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munka során történő tanárképzés lehetőségei és módjai vagy a gyakorló szakemberek más szakmai útjai, amelyek célja az ismeretek és a készségek fejlesztése az oktatási szakemberek befogadó gyakorlatának javítása érdekében;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kompetenciák fejlesztésének hozzáadott értéke az inkluzív nevelés-oktatásban dolgozó, de nem tanítással foglalkozó szakemberek számára, és hasonlóképpen a specializált szakmai tanulás hozzáadott értéke a pedagógusok számára.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oktatási törvények és a jogi környezet, amelyben az oktatással foglalkozó szakemberek dolgoznak, valamint a tanulókkal, családokkal és kollégákkal szembeni felelősségük és kötelezettségeik;</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pedagógusokra és/vagy más oktatási szakemberekre alkalmazandó szakmai szabványok;</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munka során történő tanárképzés lehetőségei és módjai vagy a gyakorló szakemberek más szakmai útjai, amelyek célja az ismeretek és a készségek fejlesztése az oktatási szakemberek befogadó gyakorlatának javítása érdekében;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kompetenciák fejlesztésének hozzáadott értéke az inkluzív nevelés-oktatásban dolgozó, de nem tanítással foglalkozó szakemberek számára, és hasonlóképpen a specializált szakmai tanulás hozzáadott értéke a pedagógusok számára.</w:t>
                      </w:r>
                    </w:p>
                  </w:txbxContent>
                </v:textbox>
                <w10:anchorlock/>
              </v:shape>
            </w:pict>
          </mc:Fallback>
        </mc:AlternateContent>
      </w:r>
    </w:p>
    <w:p w14:paraId="2C33C3B4" w14:textId="2EAFE468" w:rsidR="001600DB" w:rsidRPr="00D93E29" w:rsidRDefault="00622128" w:rsidP="00095FAB">
      <w:pPr>
        <w:pStyle w:val="Agency-heading-4"/>
      </w:pPr>
      <w:r w:rsidRPr="00D93E29">
        <w:rPr>
          <w:lang w:val="hu-HU" w:bidi="hu-HU"/>
        </w:rPr>
        <w:lastRenderedPageBreak/>
        <w:t>Az ezen a kompetenciaterületen belül fejlesztendő kulcsfontosságú készségek és képességek többek között</w:t>
      </w:r>
      <w:r w:rsidR="001B0495">
        <w:rPr>
          <w:lang w:val="hu-HU" w:bidi="hu-HU"/>
        </w:rPr>
        <w:t xml:space="preserve"> </w:t>
      </w:r>
      <w:r w:rsidRPr="00D93E29">
        <w:rPr>
          <w:lang w:val="hu-HU" w:bidi="hu-HU"/>
        </w:rPr>
        <w:t>…</w:t>
      </w:r>
    </w:p>
    <w:p w14:paraId="35BACCFD" w14:textId="03AF6C25" w:rsidR="00FA667D" w:rsidRPr="007C0ABB" w:rsidRDefault="00EA1943" w:rsidP="000D64BE">
      <w:pPr>
        <w:pStyle w:val="Agency-body-text"/>
        <w:rPr>
          <w:rFonts w:asciiTheme="majorHAnsi" w:hAnsiTheme="majorHAnsi" w:cstheme="majorHAnsi"/>
          <w:sz w:val="20"/>
        </w:rPr>
      </w:pPr>
      <w:r w:rsidRPr="00D93E29">
        <w:rPr>
          <w:b/>
          <w:noProof/>
          <w:lang w:val="hu-HU" w:bidi="hu-HU"/>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hu-HU" w:bidi="hu-HU"/>
                              </w:rPr>
                              <w:t>… az innovációt és a személyes tanulást előmozdító tanítási stratégiák rugalmassága;</w:t>
                            </w:r>
                          </w:p>
                          <w:p w14:paraId="72A42C96" w14:textId="77777777" w:rsidR="00EA1943" w:rsidRPr="00E00B84" w:rsidRDefault="00EA1943" w:rsidP="00EA1943">
                            <w:pPr>
                              <w:pStyle w:val="Agency-body-text"/>
                              <w:ind w:left="284" w:right="311"/>
                            </w:pPr>
                            <w:r w:rsidRPr="00E00B84">
                              <w:rPr>
                                <w:lang w:val="hu-HU" w:bidi="hu-HU"/>
                              </w:rPr>
                              <w:t>… olyan időgazdálkodási stratégiák alkalmazása, amelyek lehetőséget adnak a munka során történő fejlesztési lehetőségek kiaknázására;</w:t>
                            </w:r>
                          </w:p>
                          <w:p w14:paraId="1F4F6337" w14:textId="77777777" w:rsidR="00EA1943" w:rsidRPr="00E00B84" w:rsidRDefault="00EA1943" w:rsidP="00EA1943">
                            <w:pPr>
                              <w:pStyle w:val="Agency-body-text"/>
                              <w:ind w:left="284" w:right="311"/>
                            </w:pPr>
                            <w:r w:rsidRPr="00E00B84">
                              <w:rPr>
                                <w:lang w:val="hu-HU" w:bidi="hu-HU"/>
                              </w:rPr>
                              <w:t xml:space="preserve">… a kollégáknak és más szakembereknek a tanulás és ihlet forrásaként való felhasználására való nyitottság és az azzal kapcsolatos </w:t>
                            </w:r>
                            <w:proofErr w:type="spellStart"/>
                            <w:r w:rsidRPr="00E00B84">
                              <w:rPr>
                                <w:lang w:val="hu-HU" w:bidi="hu-HU"/>
                              </w:rPr>
                              <w:t>proaktivitás</w:t>
                            </w:r>
                            <w:proofErr w:type="spellEnd"/>
                            <w:r w:rsidRPr="00E00B84">
                              <w:rPr>
                                <w:lang w:val="hu-HU" w:bidi="hu-HU"/>
                              </w:rPr>
                              <w:t>;</w:t>
                            </w:r>
                          </w:p>
                          <w:p w14:paraId="439DFE09" w14:textId="77777777" w:rsidR="00EA1943" w:rsidRPr="00E00B84" w:rsidRDefault="00EA1943" w:rsidP="00EA1943">
                            <w:pPr>
                              <w:pStyle w:val="Agency-body-text"/>
                              <w:ind w:left="284" w:right="311"/>
                            </w:pPr>
                            <w:r w:rsidRPr="00E00B84">
                              <w:rPr>
                                <w:lang w:val="hu-HU" w:bidi="hu-HU"/>
                              </w:rPr>
                              <w:t>… a meglátások megosztása a kollégákkal a szakmai tanulási közösségekben;</w:t>
                            </w:r>
                          </w:p>
                          <w:p w14:paraId="1F277CEF" w14:textId="77777777" w:rsidR="00EA1943" w:rsidRPr="00E00B84" w:rsidRDefault="00EA1943" w:rsidP="00EA1943">
                            <w:pPr>
                              <w:pStyle w:val="Agency-body-text"/>
                              <w:ind w:left="284" w:right="311"/>
                            </w:pPr>
                            <w:r w:rsidRPr="00E00B84">
                              <w:rPr>
                                <w:lang w:val="hu-HU" w:bidi="hu-HU"/>
                              </w:rPr>
                              <w:t>… az iskolai szintű közösségi tanulási és fejlesztési folyamatokhoz való hozzájárulás;</w:t>
                            </w:r>
                          </w:p>
                          <w:p w14:paraId="543AA8F8" w14:textId="14D35A61" w:rsidR="00EA1943" w:rsidRPr="00EA1943" w:rsidRDefault="00EA1943" w:rsidP="00EA1943">
                            <w:pPr>
                              <w:pStyle w:val="Agency-body-text"/>
                              <w:ind w:left="284" w:right="311"/>
                              <w:rPr>
                                <w:rFonts w:eastAsia="Calibri"/>
                              </w:rPr>
                            </w:pPr>
                            <w:r w:rsidRPr="00E00B84">
                              <w:rPr>
                                <w:lang w:val="hu-HU" w:bidi="hu-HU"/>
                              </w:rPr>
                              <w:t>… a szakmai tanulási lehetőségek és az egymástól való tanulás elősegítése az iskolai személyzet körében a befogadás megvalósítása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hu-HU" w:bidi="hu-HU"/>
                        </w:rPr>
                        <w:t>… az innovációt és a személyes tanulást előmozdító tanítási stratégiák rugalmassága;</w:t>
                      </w:r>
                    </w:p>
                    <w:p w14:paraId="72A42C96" w14:textId="77777777" w:rsidR="00EA1943" w:rsidRPr="00E00B84" w:rsidRDefault="00EA1943" w:rsidP="00EA1943">
                      <w:pPr>
                        <w:pStyle w:val="Agency-body-text"/>
                        <w:ind w:left="284" w:right="311"/>
                      </w:pPr>
                      <w:r w:rsidRPr="00E00B84">
                        <w:rPr>
                          <w:lang w:val="hu-HU" w:bidi="hu-HU"/>
                        </w:rPr>
                        <w:t>… olyan időgazdálkodási stratégiák alkalmazása, amelyek lehetőséget adnak a munka során történő fejlesztési lehetőségek kiaknázására;</w:t>
                      </w:r>
                    </w:p>
                    <w:p w14:paraId="1F4F6337" w14:textId="77777777" w:rsidR="00EA1943" w:rsidRPr="00E00B84" w:rsidRDefault="00EA1943" w:rsidP="00EA1943">
                      <w:pPr>
                        <w:pStyle w:val="Agency-body-text"/>
                        <w:ind w:left="284" w:right="311"/>
                      </w:pPr>
                      <w:r w:rsidRPr="00E00B84">
                        <w:rPr>
                          <w:lang w:val="hu-HU" w:bidi="hu-HU"/>
                        </w:rPr>
                        <w:t xml:space="preserve">… a kollégáknak és más szakembereknek a tanulás és ihlet forrásaként való felhasználására való nyitottság és az azzal kapcsolatos </w:t>
                      </w:r>
                      <w:proofErr w:type="spellStart"/>
                      <w:r w:rsidRPr="00E00B84">
                        <w:rPr>
                          <w:lang w:val="hu-HU" w:bidi="hu-HU"/>
                        </w:rPr>
                        <w:t>proaktivitás</w:t>
                      </w:r>
                      <w:proofErr w:type="spellEnd"/>
                      <w:r w:rsidRPr="00E00B84">
                        <w:rPr>
                          <w:lang w:val="hu-HU" w:bidi="hu-HU"/>
                        </w:rPr>
                        <w:t>;</w:t>
                      </w:r>
                    </w:p>
                    <w:p w14:paraId="439DFE09" w14:textId="77777777" w:rsidR="00EA1943" w:rsidRPr="00E00B84" w:rsidRDefault="00EA1943" w:rsidP="00EA1943">
                      <w:pPr>
                        <w:pStyle w:val="Agency-body-text"/>
                        <w:ind w:left="284" w:right="311"/>
                      </w:pPr>
                      <w:r w:rsidRPr="00E00B84">
                        <w:rPr>
                          <w:lang w:val="hu-HU" w:bidi="hu-HU"/>
                        </w:rPr>
                        <w:t>… a meglátások megosztása a kollégákkal a szakmai tanulási közösségekben;</w:t>
                      </w:r>
                    </w:p>
                    <w:p w14:paraId="1F277CEF" w14:textId="77777777" w:rsidR="00EA1943" w:rsidRPr="00E00B84" w:rsidRDefault="00EA1943" w:rsidP="00EA1943">
                      <w:pPr>
                        <w:pStyle w:val="Agency-body-text"/>
                        <w:ind w:left="284" w:right="311"/>
                      </w:pPr>
                      <w:r w:rsidRPr="00E00B84">
                        <w:rPr>
                          <w:lang w:val="hu-HU" w:bidi="hu-HU"/>
                        </w:rPr>
                        <w:t>… az iskolai szintű közösségi tanulási és fejlesztési folyamatokhoz való hozzájárulás;</w:t>
                      </w:r>
                    </w:p>
                    <w:p w14:paraId="543AA8F8" w14:textId="14D35A61" w:rsidR="00EA1943" w:rsidRPr="00EA1943" w:rsidRDefault="00EA1943" w:rsidP="00EA1943">
                      <w:pPr>
                        <w:pStyle w:val="Agency-body-text"/>
                        <w:ind w:left="284" w:right="311"/>
                        <w:rPr>
                          <w:rFonts w:eastAsia="Calibri"/>
                        </w:rPr>
                      </w:pPr>
                      <w:r w:rsidRPr="00E00B84">
                        <w:rPr>
                          <w:lang w:val="hu-HU" w:bidi="hu-HU"/>
                        </w:rPr>
                        <w:t>… a szakmai tanulási lehetőségek és az egymástól való tanulás elősegítése az iskolai személyzet körében a befogadás megvalósítása érdekében.</w:t>
                      </w:r>
                    </w:p>
                  </w:txbxContent>
                </v:textbox>
                <w10:anchorlock/>
              </v:shape>
            </w:pict>
          </mc:Fallback>
        </mc:AlternateContent>
      </w:r>
    </w:p>
    <w:sectPr w:rsidR="00FA667D" w:rsidRPr="007C0ABB"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C4307" w14:textId="77777777" w:rsidR="00077274" w:rsidRDefault="00077274">
      <w:r>
        <w:separator/>
      </w:r>
    </w:p>
  </w:endnote>
  <w:endnote w:type="continuationSeparator" w:id="0">
    <w:p w14:paraId="2DE52FF7" w14:textId="77777777" w:rsidR="00077274" w:rsidRDefault="00077274">
      <w:r>
        <w:continuationSeparator/>
      </w:r>
    </w:p>
  </w:endnote>
  <w:endnote w:type="continuationNotice" w:id="1">
    <w:p w14:paraId="2F0F3598" w14:textId="77777777" w:rsidR="00077274" w:rsidRDefault="0007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100E67" w:rsidRDefault="002E1440" w:rsidP="002E1440">
    <w:pPr>
      <w:framePr w:wrap="around" w:vAnchor="text" w:hAnchor="margin" w:xAlign="outside" w:y="1"/>
      <w:jc w:val="right"/>
      <w:rPr>
        <w:rFonts w:asciiTheme="majorHAnsi" w:hAnsiTheme="majorHAnsi" w:cstheme="majorHAnsi"/>
      </w:rPr>
    </w:pPr>
    <w:r w:rsidRPr="00B953C8">
      <w:rPr>
        <w:rFonts w:asciiTheme="majorHAnsi" w:hAnsiTheme="majorHAnsi" w:cstheme="majorHAnsi"/>
        <w:lang w:val="hu-HU" w:bidi="hu-HU"/>
      </w:rPr>
      <w:fldChar w:fldCharType="begin"/>
    </w:r>
    <w:r w:rsidRPr="00B953C8">
      <w:rPr>
        <w:rFonts w:asciiTheme="majorHAnsi" w:hAnsiTheme="majorHAnsi" w:cstheme="majorHAnsi"/>
        <w:lang w:val="hu-HU" w:bidi="hu-HU"/>
      </w:rPr>
      <w:instrText xml:space="preserve">PAGE  </w:instrText>
    </w:r>
    <w:r w:rsidRPr="00B953C8">
      <w:rPr>
        <w:rFonts w:asciiTheme="majorHAnsi" w:hAnsiTheme="majorHAnsi" w:cstheme="majorHAnsi"/>
        <w:lang w:val="hu-HU" w:bidi="hu-HU"/>
      </w:rPr>
      <w:fldChar w:fldCharType="separate"/>
    </w:r>
    <w:r w:rsidR="003B634B" w:rsidRPr="00B953C8">
      <w:rPr>
        <w:rFonts w:asciiTheme="majorHAnsi" w:hAnsiTheme="majorHAnsi" w:cstheme="majorHAnsi"/>
        <w:noProof/>
        <w:lang w:val="hu-HU" w:bidi="hu-HU"/>
      </w:rPr>
      <w:t>16</w:t>
    </w:r>
    <w:r w:rsidRPr="00B953C8">
      <w:rPr>
        <w:rFonts w:asciiTheme="majorHAnsi" w:hAnsiTheme="majorHAnsi" w:cstheme="majorHAnsi"/>
        <w:lang w:val="hu-HU" w:bidi="hu-HU"/>
      </w:rPr>
      <w:fldChar w:fldCharType="end"/>
    </w:r>
  </w:p>
  <w:p w14:paraId="6BDE50D3" w14:textId="3E32664B" w:rsidR="00894409" w:rsidRDefault="002E1440" w:rsidP="002E1440">
    <w:pPr>
      <w:pStyle w:val="Agency-footer"/>
      <w:jc w:val="right"/>
    </w:pPr>
    <w:r>
      <w:rPr>
        <w:lang w:val="hu-HU" w:bidi="hu-HU"/>
      </w:rPr>
      <w:t>A pedagógusok inkluzív nevelésre-oktatásra való szakmai felkészítési profilja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100E67" w:rsidRDefault="002E1440" w:rsidP="002E1440">
    <w:pPr>
      <w:framePr w:wrap="around" w:vAnchor="text" w:hAnchor="margin" w:xAlign="outside" w:y="1"/>
      <w:jc w:val="right"/>
      <w:rPr>
        <w:rFonts w:asciiTheme="majorHAnsi" w:hAnsiTheme="majorHAnsi" w:cstheme="majorHAnsi"/>
      </w:rPr>
    </w:pPr>
    <w:r w:rsidRPr="00B953C8">
      <w:rPr>
        <w:rFonts w:asciiTheme="majorHAnsi" w:hAnsiTheme="majorHAnsi" w:cstheme="majorHAnsi"/>
        <w:lang w:val="hu-HU" w:bidi="hu-HU"/>
      </w:rPr>
      <w:fldChar w:fldCharType="begin"/>
    </w:r>
    <w:r w:rsidRPr="00B953C8">
      <w:rPr>
        <w:rFonts w:asciiTheme="majorHAnsi" w:hAnsiTheme="majorHAnsi" w:cstheme="majorHAnsi"/>
        <w:lang w:val="hu-HU" w:bidi="hu-HU"/>
      </w:rPr>
      <w:instrText xml:space="preserve">PAGE  </w:instrText>
    </w:r>
    <w:r w:rsidRPr="00B953C8">
      <w:rPr>
        <w:rFonts w:asciiTheme="majorHAnsi" w:hAnsiTheme="majorHAnsi" w:cstheme="majorHAnsi"/>
        <w:lang w:val="hu-HU" w:bidi="hu-HU"/>
      </w:rPr>
      <w:fldChar w:fldCharType="separate"/>
    </w:r>
    <w:r w:rsidR="003B634B" w:rsidRPr="00B953C8">
      <w:rPr>
        <w:rFonts w:asciiTheme="majorHAnsi" w:hAnsiTheme="majorHAnsi" w:cstheme="majorHAnsi"/>
        <w:noProof/>
        <w:lang w:val="hu-HU" w:bidi="hu-HU"/>
      </w:rPr>
      <w:t>15</w:t>
    </w:r>
    <w:r w:rsidRPr="00B953C8">
      <w:rPr>
        <w:rFonts w:asciiTheme="majorHAnsi" w:hAnsiTheme="majorHAnsi" w:cstheme="majorHAnsi"/>
        <w:lang w:val="hu-HU" w:bidi="hu-HU"/>
      </w:rPr>
      <w:fldChar w:fldCharType="end"/>
    </w:r>
  </w:p>
  <w:p w14:paraId="2837CFE7" w14:textId="77777777" w:rsidR="002E1440" w:rsidRDefault="002E1440" w:rsidP="002E1440">
    <w:pPr>
      <w:pStyle w:val="Agency-footer"/>
    </w:pPr>
    <w:r>
      <w:rPr>
        <w:lang w:val="hu-HU" w:bidi="hu-HU"/>
      </w:rPr>
      <w:t>A pedagógusok inkluzív nevelésre-oktatásra való szakmai felkészítési profilja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976D" w14:textId="77777777" w:rsidR="00077274" w:rsidRDefault="00077274">
      <w:r>
        <w:separator/>
      </w:r>
    </w:p>
  </w:footnote>
  <w:footnote w:type="continuationSeparator" w:id="0">
    <w:p w14:paraId="4D47C1F0" w14:textId="77777777" w:rsidR="00077274" w:rsidRDefault="00077274">
      <w:r>
        <w:continuationSeparator/>
      </w:r>
    </w:p>
  </w:footnote>
  <w:footnote w:type="continuationNotice" w:id="1">
    <w:p w14:paraId="5F6162B3" w14:textId="77777777" w:rsidR="00077274" w:rsidRDefault="00077274"/>
  </w:footnote>
  <w:footnote w:id="2">
    <w:p w14:paraId="7DD2C09F" w14:textId="6191D7F4" w:rsidR="00F25039" w:rsidRPr="007C0ABB" w:rsidRDefault="00F25039" w:rsidP="00A70A7B">
      <w:pPr>
        <w:pStyle w:val="Agency-footnote"/>
        <w:rPr>
          <w:lang w:val="hu-HU"/>
        </w:rPr>
      </w:pPr>
      <w:r>
        <w:rPr>
          <w:rStyle w:val="FootnoteReference"/>
          <w:lang w:val="hu-HU" w:bidi="hu-HU"/>
        </w:rPr>
        <w:footnoteRef/>
      </w:r>
      <w:r w:rsidR="00A70A7B" w:rsidRPr="00A70A7B">
        <w:rPr>
          <w:lang w:val="hu-HU" w:bidi="hu-HU"/>
        </w:rPr>
        <w:t xml:space="preserve"> Európai Ügynökség a Sajátos Nevelési Igényű Tanulók Oktatásának Fejlesztéséért, 2012. </w:t>
      </w:r>
      <w:r w:rsidR="00A70A7B" w:rsidRPr="00A70A7B">
        <w:rPr>
          <w:i/>
          <w:lang w:val="hu-HU" w:bidi="hu-HU"/>
        </w:rPr>
        <w:t>Befogadó tanárok profilja.</w:t>
      </w:r>
      <w:r w:rsidR="00A70A7B" w:rsidRPr="00A70A7B">
        <w:rPr>
          <w:lang w:val="hu-HU" w:bidi="hu-HU"/>
        </w:rPr>
        <w:t xml:space="preserve"> </w:t>
      </w:r>
      <w:proofErr w:type="spellStart"/>
      <w:r w:rsidR="00A70A7B" w:rsidRPr="00A70A7B">
        <w:rPr>
          <w:lang w:val="hu-HU" w:bidi="hu-HU"/>
        </w:rPr>
        <w:t>Odense</w:t>
      </w:r>
      <w:proofErr w:type="spellEnd"/>
      <w:r w:rsidR="00A70A7B" w:rsidRPr="00A70A7B">
        <w:rPr>
          <w:lang w:val="hu-HU" w:bidi="hu-HU"/>
        </w:rPr>
        <w:t xml:space="preserve">, Dánia. </w:t>
      </w:r>
      <w:r w:rsidR="00A70A7B" w:rsidRPr="00A70A7B">
        <w:rPr>
          <w:lang w:val="hu-HU" w:bidi="hu-HU"/>
        </w:rPr>
        <w:br/>
      </w:r>
      <w:hyperlink r:id="rId1" w:history="1">
        <w:r w:rsidR="008E2218">
          <w:rPr>
            <w:rStyle w:val="Hyperlink"/>
            <w:lang w:val="hu-HU" w:bidi="hu-HU"/>
          </w:rPr>
          <w:t>www.european-agency.org/resources/publications/teacher-education-inclusion-profile-inclusive-teachers</w:t>
        </w:r>
      </w:hyperlink>
      <w:r w:rsidR="00A70A7B" w:rsidRPr="00A70A7B">
        <w:rPr>
          <w:lang w:val="hu-HU" w:bidi="hu-HU"/>
        </w:rPr>
        <w:t xml:space="preserve"> (Legutóbb felkeresve: 2022. június)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hu-HU" w:bidi="hu-HU"/>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hu-HU" w:bidi="hu-HU"/>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5759110">
    <w:abstractNumId w:val="31"/>
  </w:num>
  <w:num w:numId="2" w16cid:durableId="312804531">
    <w:abstractNumId w:val="25"/>
  </w:num>
  <w:num w:numId="3" w16cid:durableId="283581639">
    <w:abstractNumId w:val="7"/>
  </w:num>
  <w:num w:numId="4" w16cid:durableId="1499156872">
    <w:abstractNumId w:val="34"/>
  </w:num>
  <w:num w:numId="5" w16cid:durableId="1568372635">
    <w:abstractNumId w:val="10"/>
  </w:num>
  <w:num w:numId="6" w16cid:durableId="836385440">
    <w:abstractNumId w:val="13"/>
  </w:num>
  <w:num w:numId="7" w16cid:durableId="721517726">
    <w:abstractNumId w:val="30"/>
  </w:num>
  <w:num w:numId="8" w16cid:durableId="355696065">
    <w:abstractNumId w:val="4"/>
  </w:num>
  <w:num w:numId="9" w16cid:durableId="216161722">
    <w:abstractNumId w:val="21"/>
  </w:num>
  <w:num w:numId="10" w16cid:durableId="1595939177">
    <w:abstractNumId w:val="16"/>
  </w:num>
  <w:num w:numId="11" w16cid:durableId="1838157668">
    <w:abstractNumId w:val="33"/>
  </w:num>
  <w:num w:numId="12" w16cid:durableId="1359741553">
    <w:abstractNumId w:val="1"/>
  </w:num>
  <w:num w:numId="13" w16cid:durableId="2109302779">
    <w:abstractNumId w:val="5"/>
  </w:num>
  <w:num w:numId="14" w16cid:durableId="333345417">
    <w:abstractNumId w:val="11"/>
  </w:num>
  <w:num w:numId="15" w16cid:durableId="569846740">
    <w:abstractNumId w:val="0"/>
  </w:num>
  <w:num w:numId="16" w16cid:durableId="136841021">
    <w:abstractNumId w:val="12"/>
  </w:num>
  <w:num w:numId="17" w16cid:durableId="1289777533">
    <w:abstractNumId w:val="15"/>
  </w:num>
  <w:num w:numId="18" w16cid:durableId="2125882662">
    <w:abstractNumId w:val="6"/>
  </w:num>
  <w:num w:numId="19" w16cid:durableId="134685081">
    <w:abstractNumId w:val="8"/>
  </w:num>
  <w:num w:numId="20" w16cid:durableId="992415720">
    <w:abstractNumId w:val="14"/>
  </w:num>
  <w:num w:numId="21" w16cid:durableId="1853521758">
    <w:abstractNumId w:val="2"/>
  </w:num>
  <w:num w:numId="22" w16cid:durableId="55012888">
    <w:abstractNumId w:val="20"/>
  </w:num>
  <w:num w:numId="23" w16cid:durableId="229076994">
    <w:abstractNumId w:val="18"/>
  </w:num>
  <w:num w:numId="24" w16cid:durableId="982660196">
    <w:abstractNumId w:val="27"/>
  </w:num>
  <w:num w:numId="25" w16cid:durableId="1790004239">
    <w:abstractNumId w:val="9"/>
  </w:num>
  <w:num w:numId="26" w16cid:durableId="1403214632">
    <w:abstractNumId w:val="3"/>
  </w:num>
  <w:num w:numId="27" w16cid:durableId="873888188">
    <w:abstractNumId w:val="26"/>
  </w:num>
  <w:num w:numId="28" w16cid:durableId="271937545">
    <w:abstractNumId w:val="23"/>
  </w:num>
  <w:num w:numId="29" w16cid:durableId="1886677346">
    <w:abstractNumId w:val="24"/>
  </w:num>
  <w:num w:numId="30" w16cid:durableId="10374763">
    <w:abstractNumId w:val="19"/>
  </w:num>
  <w:num w:numId="31" w16cid:durableId="1175413192">
    <w:abstractNumId w:val="17"/>
  </w:num>
  <w:num w:numId="32" w16cid:durableId="89468180">
    <w:abstractNumId w:val="32"/>
  </w:num>
  <w:num w:numId="33" w16cid:durableId="596789283">
    <w:abstractNumId w:val="22"/>
  </w:num>
  <w:num w:numId="34" w16cid:durableId="1842816789">
    <w:abstractNumId w:val="28"/>
  </w:num>
  <w:num w:numId="35" w16cid:durableId="1166167241">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274"/>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45B"/>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4BE"/>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0E67"/>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76E"/>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67C"/>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6771"/>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495"/>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6A"/>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0CDE"/>
    <w:rsid w:val="00422036"/>
    <w:rsid w:val="00422628"/>
    <w:rsid w:val="00423583"/>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4FD5"/>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3FD"/>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A6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4F60"/>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93"/>
    <w:rsid w:val="006538C8"/>
    <w:rsid w:val="006549EE"/>
    <w:rsid w:val="00655BF9"/>
    <w:rsid w:val="006564AB"/>
    <w:rsid w:val="00657097"/>
    <w:rsid w:val="00657993"/>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67EA2"/>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1BE6"/>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ABB"/>
    <w:rsid w:val="007C0BF8"/>
    <w:rsid w:val="007C1F41"/>
    <w:rsid w:val="007C28AF"/>
    <w:rsid w:val="007C3299"/>
    <w:rsid w:val="007C339C"/>
    <w:rsid w:val="007C524E"/>
    <w:rsid w:val="007C52B6"/>
    <w:rsid w:val="007C5A74"/>
    <w:rsid w:val="007C6CF9"/>
    <w:rsid w:val="007C7B26"/>
    <w:rsid w:val="007C7C27"/>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3DA"/>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18"/>
    <w:rsid w:val="008E22BC"/>
    <w:rsid w:val="008E2F49"/>
    <w:rsid w:val="008E315B"/>
    <w:rsid w:val="008E3BC2"/>
    <w:rsid w:val="008E4D2C"/>
    <w:rsid w:val="008F004A"/>
    <w:rsid w:val="008F04DB"/>
    <w:rsid w:val="008F19F0"/>
    <w:rsid w:val="008F27DA"/>
    <w:rsid w:val="008F2F2C"/>
    <w:rsid w:val="008F321C"/>
    <w:rsid w:val="008F4B95"/>
    <w:rsid w:val="008F4F4F"/>
    <w:rsid w:val="008F5FE0"/>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C7BE1"/>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B1B"/>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4B"/>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3E5"/>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3C8"/>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9C8"/>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526D"/>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D23"/>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3C7"/>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365C"/>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420CDE"/>
  </w:style>
  <w:style w:type="character" w:styleId="UnresolvedMention">
    <w:name w:val="Unresolved Mention"/>
    <w:basedOn w:val="DefaultParagraphFont"/>
    <w:uiPriority w:val="99"/>
    <w:semiHidden/>
    <w:unhideWhenUsed/>
    <w:rsid w:val="00E93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1518</Words>
  <Characters>8975</Characters>
  <Application>Microsoft Office Word</Application>
  <DocSecurity>0</DocSecurity>
  <Lines>256</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pedagógusok inkluzív nevelésre-oktatásra való szakmai felkészítési profiljának</dc:title>
  <dc:subject>Teacher Professional Learning for Inclusion (TPL4I)</dc:subject>
  <dc:creator>European Agency for Special Needs and Inclusive Education</dc:creator>
  <cp:keywords>EASNIE</cp:keywords>
  <dc:description/>
  <cp:lastModifiedBy>Rachel Mepsted</cp:lastModifiedBy>
  <cp:revision>13</cp:revision>
  <cp:lastPrinted>2009-05-04T16:34:00Z</cp:lastPrinted>
  <dcterms:created xsi:type="dcterms:W3CDTF">2022-09-13T12:46:00Z</dcterms:created>
  <dcterms:modified xsi:type="dcterms:W3CDTF">2022-10-03T10:38:00Z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