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75B76EDB" w:rsidR="00534D20" w:rsidRPr="00D93E29" w:rsidRDefault="00A656A5" w:rsidP="00B00256">
      <w:pPr>
        <w:pStyle w:val="Agency-title"/>
        <w:rPr>
          <w:sz w:val="62"/>
          <w:szCs w:val="62"/>
        </w:rPr>
      </w:pPr>
      <w:r w:rsidRPr="00D93E29">
        <w:rPr>
          <w:noProof/>
          <w:sz w:val="62"/>
          <w:lang w:val="mt-MT" w:bidi="mt-MT"/>
        </w:rPr>
        <w:drawing>
          <wp:inline distT="0" distB="0" distL="0" distR="0" wp14:anchorId="65D7534D" wp14:editId="43AA20BE">
            <wp:extent cx="3033241" cy="1196503"/>
            <wp:effectExtent l="0" t="0" r="2540" b="0"/>
            <wp:docPr id="2" name="Picture 2" descr="Logo: Tagħlim Professjonali tal-Għalliema għal Inklużjoni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Tagħlim Professjonali tal-Għalliema għal Inklużjoni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mt-MT" w:bidi="mt-MT"/>
        </w:rPr>
        <w:br/>
        <w:t>Profil għat-Tagħlim Professjonali tal-Għalliema għal Inklużjoni</w:t>
      </w:r>
    </w:p>
    <w:p w14:paraId="1AA25908" w14:textId="6B7AF328" w:rsidR="00A4520C" w:rsidRPr="00D93E29" w:rsidRDefault="00743091" w:rsidP="00A656A5">
      <w:pPr>
        <w:pStyle w:val="Agency-body-text"/>
        <w:spacing w:before="6000" w:after="0"/>
        <w:jc w:val="center"/>
      </w:pPr>
      <w:r w:rsidRPr="00D93E29">
        <w:rPr>
          <w:noProof/>
          <w:sz w:val="62"/>
          <w:lang w:val="mt-MT" w:bidi="mt-MT"/>
        </w:rPr>
        <w:drawing>
          <wp:anchor distT="0" distB="0" distL="114300" distR="114300" simplePos="0" relativeHeight="251659264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mt-MT" w:bidi="mt-MT"/>
        </w:rPr>
        <w:t>L-Aġenzija Ewropea għall-Ħtiġijiet Speċjali u l-Edukazzjoni Inklużiva</w:t>
      </w:r>
      <w:r w:rsidR="009E6E4D" w:rsidRPr="00D93E29">
        <w:rPr>
          <w:lang w:val="mt-MT" w:bidi="mt-MT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mt-MT" w:bidi="mt-MT"/>
        </w:rPr>
        <w:lastRenderedPageBreak/>
        <w:t>WERREJ</w:t>
      </w:r>
    </w:p>
    <w:p w14:paraId="773D5B60" w14:textId="414EADB8" w:rsidR="00B00256" w:rsidRDefault="00E341E3">
      <w:pPr>
        <w:pStyle w:val="TOC1"/>
        <w:tabs>
          <w:tab w:val="right" w:leader="underscore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 w:rsidRPr="00D93E29">
        <w:rPr>
          <w:lang w:val="mt-MT" w:bidi="mt-MT"/>
        </w:rPr>
        <w:fldChar w:fldCharType="begin"/>
      </w:r>
      <w:r w:rsidRPr="00D93E29">
        <w:rPr>
          <w:lang w:val="mt-MT" w:bidi="mt-MT"/>
        </w:rPr>
        <w:instrText xml:space="preserve"> TOC \h \z \t "Heading 1,1,Heading 2,2,Heading 3,3,Agency-heading-1,1,Agency-heading-2,2,Agency-heading-3,3,ea-heading-1,1,ea-heading-2,2,ea-heading-3,3" </w:instrText>
      </w:r>
      <w:r w:rsidRPr="00D93E29">
        <w:rPr>
          <w:lang w:val="mt-MT" w:bidi="mt-MT"/>
        </w:rPr>
        <w:fldChar w:fldCharType="separate"/>
      </w:r>
      <w:hyperlink w:anchor="_Toc113437484" w:history="1">
        <w:r w:rsidR="00B00256" w:rsidRPr="00B75CC6">
          <w:rPr>
            <w:rStyle w:val="Hyperlink"/>
            <w:i/>
            <w:noProof/>
            <w:lang w:val="mt-MT" w:bidi="mt-MT"/>
          </w:rPr>
          <w:t>Profil għat-Tagħlim Professjonali tal-Għalliema għal Inklużjoni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_Toc113437484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3</w:t>
        </w:r>
        <w:r w:rsidR="00B00256">
          <w:rPr>
            <w:noProof/>
            <w:webHidden/>
          </w:rPr>
          <w:fldChar w:fldCharType="end"/>
        </w:r>
      </w:hyperlink>
    </w:p>
    <w:p w14:paraId="07E77527" w14:textId="692C12EF" w:rsidR="00B00256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3437485" w:history="1">
        <w:r w:rsidR="00B00256" w:rsidRPr="00B75CC6">
          <w:rPr>
            <w:rStyle w:val="Hyperlink"/>
            <w:noProof/>
            <w:lang w:val="mt-MT" w:bidi="mt-MT"/>
          </w:rPr>
          <w:t>Apprezzament tad-diversità tal-istudenti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_Toc113437485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4</w:t>
        </w:r>
        <w:r w:rsidR="00B00256">
          <w:rPr>
            <w:noProof/>
            <w:webHidden/>
          </w:rPr>
          <w:fldChar w:fldCharType="end"/>
        </w:r>
      </w:hyperlink>
    </w:p>
    <w:p w14:paraId="558615A2" w14:textId="4169F59F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86" w:history="1">
        <w:r w:rsidR="00B00256" w:rsidRPr="00B75CC6">
          <w:rPr>
            <w:rStyle w:val="Hyperlink"/>
            <w:noProof/>
            <w:lang w:val="mt-MT" w:bidi="mt-MT"/>
          </w:rPr>
          <w:t>Il-konċezzjonijiet tal-inklużjoni, l-ekwità u l-edukazzjoni ta’ kwalità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_Toc113437486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4</w:t>
        </w:r>
        <w:r w:rsidR="00B00256">
          <w:rPr>
            <w:noProof/>
            <w:webHidden/>
          </w:rPr>
          <w:fldChar w:fldCharType="end"/>
        </w:r>
      </w:hyperlink>
    </w:p>
    <w:p w14:paraId="13F8D819" w14:textId="48FDC9B7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87" w:history="1">
        <w:r w:rsidR="00B00256" w:rsidRPr="00B75CC6">
          <w:rPr>
            <w:rStyle w:val="Hyperlink"/>
            <w:noProof/>
            <w:lang w:val="mt-MT" w:bidi="mt-MT"/>
          </w:rPr>
          <w:t>Il-fehmiet tal-professjonisti tal-edukazzjoni fuq id-differenza bejn l-istudenti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_Toc113437487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6</w:t>
        </w:r>
        <w:r w:rsidR="00B00256">
          <w:rPr>
            <w:noProof/>
            <w:webHidden/>
          </w:rPr>
          <w:fldChar w:fldCharType="end"/>
        </w:r>
      </w:hyperlink>
    </w:p>
    <w:p w14:paraId="4C86EE4E" w14:textId="1508CE82" w:rsidR="00B00256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3437488" w:history="1">
        <w:r w:rsidR="00B00256" w:rsidRPr="00B75CC6">
          <w:rPr>
            <w:rStyle w:val="Hyperlink"/>
            <w:noProof/>
            <w:lang w:val="mt-MT" w:bidi="mt-MT"/>
          </w:rPr>
          <w:t>Is-sostenn tal-istudenti kollha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_Toc113437488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7</w:t>
        </w:r>
        <w:r w:rsidR="00B00256">
          <w:rPr>
            <w:noProof/>
            <w:webHidden/>
          </w:rPr>
          <w:fldChar w:fldCharType="end"/>
        </w:r>
      </w:hyperlink>
    </w:p>
    <w:p w14:paraId="6F70FB27" w14:textId="765834C5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89" w:history="1">
        <w:r w:rsidR="00B00256" w:rsidRPr="00B75CC6">
          <w:rPr>
            <w:rStyle w:val="Hyperlink"/>
            <w:noProof/>
            <w:lang w:val="mt-MT" w:bidi="mt-MT"/>
          </w:rPr>
          <w:t>Il-promozzjoni tat-tagħlim akkademiku, prattiku, soċjali u emozzjonali tal-istudenti kollha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_Toc113437489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8</w:t>
        </w:r>
        <w:r w:rsidR="00B00256">
          <w:rPr>
            <w:noProof/>
            <w:webHidden/>
          </w:rPr>
          <w:fldChar w:fldCharType="end"/>
        </w:r>
      </w:hyperlink>
    </w:p>
    <w:p w14:paraId="5C5FF8AF" w14:textId="1E33656C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0" w:history="1">
        <w:r w:rsidR="00B00256" w:rsidRPr="00B75CC6">
          <w:rPr>
            <w:rStyle w:val="Hyperlink"/>
            <w:noProof/>
            <w:lang w:val="mt-MT" w:bidi="mt-MT"/>
          </w:rPr>
          <w:t>Is-sostenn tal-benesseri tal-istudenti kollha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_Toc113437490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9</w:t>
        </w:r>
        <w:r w:rsidR="00B00256">
          <w:rPr>
            <w:noProof/>
            <w:webHidden/>
          </w:rPr>
          <w:fldChar w:fldCharType="end"/>
        </w:r>
      </w:hyperlink>
    </w:p>
    <w:p w14:paraId="68D4329B" w14:textId="44A6F60D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1" w:history="1">
        <w:r w:rsidR="00B00256" w:rsidRPr="00B75CC6">
          <w:rPr>
            <w:rStyle w:val="Hyperlink"/>
            <w:noProof/>
            <w:lang w:val="mt-MT" w:bidi="mt-MT"/>
          </w:rPr>
          <w:t>Approċċi ta’ tagħlim effettivi u organizzazzjoni flessibbli tas-sostenn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_Toc113437491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10</w:t>
        </w:r>
        <w:r w:rsidR="00B00256">
          <w:rPr>
            <w:noProof/>
            <w:webHidden/>
          </w:rPr>
          <w:fldChar w:fldCharType="end"/>
        </w:r>
      </w:hyperlink>
    </w:p>
    <w:p w14:paraId="2FA646C4" w14:textId="575CFE06" w:rsidR="00B00256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3437492" w:history="1">
        <w:r w:rsidR="00B00256" w:rsidRPr="00B75CC6">
          <w:rPr>
            <w:rStyle w:val="Hyperlink"/>
            <w:noProof/>
            <w:lang w:val="mt-MT" w:bidi="mt-MT"/>
          </w:rPr>
          <w:t>Il-ħidma ma’ oħrajn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_Toc113437492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12</w:t>
        </w:r>
        <w:r w:rsidR="00B00256">
          <w:rPr>
            <w:noProof/>
            <w:webHidden/>
          </w:rPr>
          <w:fldChar w:fldCharType="end"/>
        </w:r>
      </w:hyperlink>
    </w:p>
    <w:p w14:paraId="18F59A9B" w14:textId="3F34B007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3" w:history="1">
        <w:r w:rsidR="00B00256" w:rsidRPr="00B75CC6">
          <w:rPr>
            <w:rStyle w:val="Hyperlink"/>
            <w:noProof/>
            <w:lang w:val="mt-MT" w:bidi="mt-MT"/>
          </w:rPr>
          <w:t>L-għoti ta’ vuċi vera lill-istudenti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_Toc113437493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13</w:t>
        </w:r>
        <w:r w:rsidR="00B00256">
          <w:rPr>
            <w:noProof/>
            <w:webHidden/>
          </w:rPr>
          <w:fldChar w:fldCharType="end"/>
        </w:r>
      </w:hyperlink>
    </w:p>
    <w:p w14:paraId="2138F823" w14:textId="53193C1D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4" w:history="1">
        <w:r w:rsidR="00B00256" w:rsidRPr="00B75CC6">
          <w:rPr>
            <w:rStyle w:val="Hyperlink"/>
            <w:noProof/>
            <w:lang w:val="mt-MT" w:bidi="mt-MT"/>
          </w:rPr>
          <w:t>Il-ħidma mal-ġenituri u l-familji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_Toc113437494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14</w:t>
        </w:r>
        <w:r w:rsidR="00B00256">
          <w:rPr>
            <w:noProof/>
            <w:webHidden/>
          </w:rPr>
          <w:fldChar w:fldCharType="end"/>
        </w:r>
      </w:hyperlink>
    </w:p>
    <w:p w14:paraId="219429AA" w14:textId="218F1E4D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5" w:history="1">
        <w:r w:rsidR="00B00256" w:rsidRPr="00B75CC6">
          <w:rPr>
            <w:rStyle w:val="Hyperlink"/>
            <w:noProof/>
            <w:lang w:val="mt-MT" w:bidi="mt-MT"/>
          </w:rPr>
          <w:t>Il-ħidma ma’ medda ta’ professjonisti tal-edukazzjoni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_Toc113437495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15</w:t>
        </w:r>
        <w:r w:rsidR="00B00256">
          <w:rPr>
            <w:noProof/>
            <w:webHidden/>
          </w:rPr>
          <w:fldChar w:fldCharType="end"/>
        </w:r>
      </w:hyperlink>
    </w:p>
    <w:p w14:paraId="4C0F1528" w14:textId="71171D98" w:rsidR="00B00256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3437496" w:history="1">
        <w:r w:rsidR="00B00256" w:rsidRPr="00B75CC6">
          <w:rPr>
            <w:rStyle w:val="Hyperlink"/>
            <w:noProof/>
            <w:lang w:val="mt-MT" w:bidi="mt-MT"/>
          </w:rPr>
          <w:t>L-iżvilupp professjonali personali u kollaborattiv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_Toc113437496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17</w:t>
        </w:r>
        <w:r w:rsidR="00B00256">
          <w:rPr>
            <w:noProof/>
            <w:webHidden/>
          </w:rPr>
          <w:fldChar w:fldCharType="end"/>
        </w:r>
      </w:hyperlink>
    </w:p>
    <w:p w14:paraId="79AB746C" w14:textId="41275FBE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7" w:history="1">
        <w:r w:rsidR="00B00256" w:rsidRPr="00B75CC6">
          <w:rPr>
            <w:rStyle w:val="Hyperlink"/>
            <w:noProof/>
            <w:lang w:val="mt-MT" w:bidi="mt-MT"/>
          </w:rPr>
          <w:t xml:space="preserve">L-għalliema u professjonisti tal-edukazzjoni oħra bħala membri ta’ komunità ta’ </w:t>
        </w:r>
        <w:r w:rsidR="008A6F39">
          <w:rPr>
            <w:rStyle w:val="Hyperlink"/>
            <w:noProof/>
            <w:lang w:val="mt-MT" w:bidi="mt-MT"/>
          </w:rPr>
          <w:br/>
        </w:r>
        <w:r w:rsidR="00B00256" w:rsidRPr="00B75CC6">
          <w:rPr>
            <w:rStyle w:val="Hyperlink"/>
            <w:noProof/>
            <w:lang w:val="mt-MT" w:bidi="mt-MT"/>
          </w:rPr>
          <w:t>tagħlim professjonali inklużiva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_Toc113437497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17</w:t>
        </w:r>
        <w:r w:rsidR="00B00256">
          <w:rPr>
            <w:noProof/>
            <w:webHidden/>
          </w:rPr>
          <w:fldChar w:fldCharType="end"/>
        </w:r>
      </w:hyperlink>
    </w:p>
    <w:p w14:paraId="419E4BB8" w14:textId="3629E84B" w:rsidR="00B00256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3437498" w:history="1">
        <w:r w:rsidR="00B00256" w:rsidRPr="00B75CC6">
          <w:rPr>
            <w:rStyle w:val="Hyperlink"/>
            <w:noProof/>
            <w:lang w:val="mt-MT" w:bidi="mt-MT"/>
          </w:rPr>
          <w:t xml:space="preserve">Tagħlim professjonali għall-inklużjoni li jibni fuq l-edukazzjoni inizjali tal-għalliema u </w:t>
        </w:r>
        <w:r w:rsidR="008A6F39">
          <w:rPr>
            <w:rStyle w:val="Hyperlink"/>
            <w:noProof/>
            <w:lang w:val="mt-MT" w:bidi="mt-MT"/>
          </w:rPr>
          <w:br/>
        </w:r>
        <w:r w:rsidR="00B00256" w:rsidRPr="00B75CC6">
          <w:rPr>
            <w:rStyle w:val="Hyperlink"/>
            <w:noProof/>
            <w:lang w:val="mt-MT" w:bidi="mt-MT"/>
          </w:rPr>
          <w:t>l-kompetenzi ta’ professjonisti tal-edukazzjoni oħra</w:t>
        </w:r>
        <w:r w:rsidR="00B00256">
          <w:rPr>
            <w:noProof/>
            <w:webHidden/>
          </w:rPr>
          <w:tab/>
        </w:r>
        <w:r w:rsidR="00B00256">
          <w:rPr>
            <w:noProof/>
            <w:webHidden/>
          </w:rPr>
          <w:fldChar w:fldCharType="begin"/>
        </w:r>
        <w:r w:rsidR="00B00256">
          <w:rPr>
            <w:noProof/>
            <w:webHidden/>
          </w:rPr>
          <w:instrText xml:space="preserve"> PAGEREF _Toc113437498 \h </w:instrText>
        </w:r>
        <w:r w:rsidR="00B00256">
          <w:rPr>
            <w:noProof/>
            <w:webHidden/>
          </w:rPr>
        </w:r>
        <w:r w:rsidR="00B00256">
          <w:rPr>
            <w:noProof/>
            <w:webHidden/>
          </w:rPr>
          <w:fldChar w:fldCharType="separate"/>
        </w:r>
        <w:r w:rsidR="001F1E74">
          <w:rPr>
            <w:noProof/>
            <w:webHidden/>
          </w:rPr>
          <w:t>19</w:t>
        </w:r>
        <w:r w:rsidR="00B00256">
          <w:rPr>
            <w:noProof/>
            <w:webHidden/>
          </w:rPr>
          <w:fldChar w:fldCharType="end"/>
        </w:r>
      </w:hyperlink>
    </w:p>
    <w:p w14:paraId="0104A5EB" w14:textId="70CBAEAD" w:rsidR="00C22B4F" w:rsidRPr="00D93E29" w:rsidRDefault="00E341E3" w:rsidP="00C22B4F">
      <w:pPr>
        <w:pStyle w:val="Agency-body-text"/>
      </w:pPr>
      <w:r w:rsidRPr="00D93E29">
        <w:rPr>
          <w:lang w:val="mt-MT" w:bidi="mt-MT"/>
        </w:rPr>
        <w:fldChar w:fldCharType="end"/>
      </w:r>
      <w:bookmarkStart w:id="0" w:name="PROFILE"/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mt-MT" w:bidi="mt-MT"/>
        </w:rPr>
        <w:br w:type="page"/>
      </w:r>
    </w:p>
    <w:p w14:paraId="7548C6AC" w14:textId="2A5DD87A" w:rsidR="00622128" w:rsidRPr="00D93E29" w:rsidRDefault="00622128" w:rsidP="0030491F">
      <w:pPr>
        <w:pStyle w:val="Agency-heading-1"/>
        <w:rPr>
          <w:i/>
          <w:iCs/>
        </w:rPr>
      </w:pPr>
      <w:bookmarkStart w:id="1" w:name="_Toc113437484"/>
      <w:r w:rsidRPr="00D93E29">
        <w:rPr>
          <w:i/>
          <w:lang w:val="mt-MT" w:bidi="mt-MT"/>
        </w:rPr>
        <w:lastRenderedPageBreak/>
        <w:t>Profil</w:t>
      </w:r>
      <w:bookmarkEnd w:id="0"/>
      <w:r w:rsidRPr="00D93E29">
        <w:rPr>
          <w:i/>
          <w:lang w:val="mt-MT" w:bidi="mt-MT"/>
        </w:rPr>
        <w:t xml:space="preserve"> għat-Tagħlim Professjonali tal-Għalliema għal Inklużjoni</w:t>
      </w:r>
      <w:bookmarkEnd w:id="1"/>
    </w:p>
    <w:p w14:paraId="03FAB0A5" w14:textId="5F3CC8FC" w:rsidR="00622128" w:rsidRPr="00D93E29" w:rsidRDefault="00622128" w:rsidP="00622128">
      <w:pPr>
        <w:pStyle w:val="Agency-body-text"/>
      </w:pPr>
      <w:r w:rsidRPr="00D93E29">
        <w:rPr>
          <w:lang w:val="mt-MT" w:bidi="mt-MT"/>
        </w:rPr>
        <w:t>Il-</w:t>
      </w:r>
      <w:r w:rsidRPr="00D93E29">
        <w:rPr>
          <w:b/>
          <w:i/>
          <w:lang w:val="mt-MT" w:bidi="mt-MT"/>
        </w:rPr>
        <w:t xml:space="preserve">Profil għat-Tagħlim Professjonali tal-Għalliema għal Inklużjoni </w:t>
      </w:r>
      <w:r w:rsidRPr="00D93E29">
        <w:rPr>
          <w:lang w:val="mt-MT" w:bidi="mt-MT"/>
        </w:rPr>
        <w:t>għandu l-għan li jsostni lill-professjonisti kollha tal-edukazzjoni biex jimpenjaw ruħhom lejn l-edukazzjoni ta’ kwalità għall-istudenti kollha.</w:t>
      </w:r>
    </w:p>
    <w:p w14:paraId="5CC1121A" w14:textId="6F47B37C" w:rsidR="001600DB" w:rsidRPr="00B00256" w:rsidRDefault="00622128" w:rsidP="00622128">
      <w:pPr>
        <w:pStyle w:val="Agency-body-text"/>
        <w:rPr>
          <w:lang w:val="mt-MT"/>
        </w:rPr>
      </w:pPr>
      <w:r w:rsidRPr="00D93E29">
        <w:rPr>
          <w:lang w:val="mt-MT" w:bidi="mt-MT"/>
        </w:rPr>
        <w:t>Tul il-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, it-termini “għalliema”, “staff tal-iskola” u “professjonisti tal-edukazzjoni” jirreferu għal </w:t>
      </w:r>
      <w:r w:rsidRPr="00D93E29">
        <w:rPr>
          <w:b/>
          <w:lang w:val="mt-MT" w:bidi="mt-MT"/>
        </w:rPr>
        <w:t>għalliema qabel it-taħriġ u fit-taħriġ, għalliema li jipprovdu mentoring u ta’ sostenn, mexxejja tal-iskola, edukaturi tal-għalliema, assistenti tat-tagħlim u speċjalisti</w:t>
      </w:r>
      <w:r w:rsidRPr="00D93E29">
        <w:rPr>
          <w:i/>
          <w:lang w:val="mt-MT" w:bidi="mt-MT"/>
        </w:rPr>
        <w:t xml:space="preserve">. </w:t>
      </w:r>
      <w:r w:rsidRPr="00D93E29">
        <w:rPr>
          <w:lang w:val="mt-MT" w:bidi="mt-MT"/>
        </w:rPr>
        <w:t>Billi jorbot l-istaff ibbażat fl-iskola u dak mhux ibbażat fl-iskola, “professjonisti tal-edukazzjoni” huwa meqjus bħala terminu komprensiv li jqis il-professjonisti kollha bħala membri ugwali ta’ komunità ta’ tagħlim professjonali inklużiva.</w:t>
      </w:r>
    </w:p>
    <w:p w14:paraId="0648CF82" w14:textId="578754F3" w:rsidR="00987416" w:rsidRPr="00B00256" w:rsidRDefault="00622128" w:rsidP="002A55A5">
      <w:pPr>
        <w:pStyle w:val="Agency-body-text"/>
        <w:rPr>
          <w:lang w:val="mt-MT"/>
        </w:rPr>
      </w:pPr>
      <w:r w:rsidRPr="00D93E29">
        <w:rPr>
          <w:lang w:val="mt-MT" w:bidi="mt-MT"/>
        </w:rPr>
        <w:t>Mibnija fuq il-valuri ewlenin għall-inklużjoni u l-oqsma ta’ kompetenza assoċjati identifikati għall-għalliema u professjonisti oħra tal-edukazzjoni, il-kompetenzi huma mifhuma bħala kombinazzjonijiet kumplessi ta’ attitudnijiet, għerf u ħiliet. Ċerta attitudni jew fehma tinħtieġ ċertu għerf jew livell ta’ fehim u mbagħad ħiliet biex wieħed iwettaq dan l-għerf f’sitwazzjoni prattika. (Aġenzija Ewropea, 2012)</w:t>
      </w:r>
      <w:r w:rsidR="00F25039" w:rsidRPr="00D93E29">
        <w:rPr>
          <w:rStyle w:val="FootnoteReference"/>
          <w:lang w:val="mt-MT" w:bidi="mt-MT"/>
        </w:rPr>
        <w:footnoteReference w:id="2"/>
      </w:r>
      <w:r w:rsidRPr="00D93E29">
        <w:rPr>
          <w:lang w:val="mt-MT" w:bidi="mt-MT"/>
        </w:rPr>
        <w:t>. L-ebda minn dawn mhu biżżejjed waħdu. F’dak li jsegwi, l-attitudnijiet, l-għerf u l-ħiliet issir referenza għalihom bħala: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“Attitudnijiet u twemmin” jew is-suppożizzjonijiet bażiċi, id-dimensjonijiet etiċi u morali kruċjali tal-inklużjoni u l-mod kif dan jintwerew fil-modi ta’ ħidma, diskors, komunikazzjoni u relazzjonijiet.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“Għerf u fehim” jew l-għerf u l-informazzjoni intuwittiva essenzjali, il-bażi teoretika tal-professjoni, l-evidenza, il-kunċetti u l-prinċipji bażiċi li huma sottostanti għal edukazzjoni ta’ kwalità.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“Ħiliet” jew il-ħiliet prattiċi meħtieġa biex jitwettqu l-kompiti essenzjali, u l-proċess deċiżjonali u l-effikaċja biex l-għerf jitqiegħed fil-prattika f’sitwazzjonijiet u kuntesti li jvarjaw, biex jiġu affermati s-suppożizzjonijiet bażiċi u biex tingħata dehra ġdida lill-prattika għal edukazzjoni ta’ kwalità.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“Attitudnijiet u twemmin” jew is-suppożizzjonijiet bażiċi, id-dimensjonijiet etiċi u morali kruċjali tal-inklużjoni u l-mod kif dan jintwerew fil-modi ta’ ħidma, diskors, komunikazzjoni u relazzjonijiet.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“Għerf u fehim” jew l-għerf u l-informazzjoni intuwittiva essenzjali, il-bażi teoretika tal-professjoni, l-evidenza, il-kunċetti u l-prinċipji bażiċi li huma sottostanti għal edukazzjoni ta’ kwalità.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“Ħiliet” jew il-ħiliet prattiċi meħtieġa biex jitwettqu l-kompiti essenzjali, u l-proċess deċiżjonali u l-effikaċja biex l-għerf jitqiegħed fil-prattika f’sitwazzjonijiet u kuntesti li jvarjaw, biex jiġu affermati s-suppożizzjonijiet bażiċi u biex tingħata dehra ġdida lill-prattika għal edukazzjoni ta’ kwalità.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mt-MT" w:bidi="mt-MT"/>
        </w:rPr>
        <w:t>L-elenkar tagħhom fl-oqsma ta’ kompetenza ma jfissirx li hemm ordni ġerarkika jew iżolazzjoni tal-kompetenzi, billi dawn huma kollha interkonnessi mill-qrib u interdipendenti.</w:t>
      </w:r>
    </w:p>
    <w:p w14:paraId="16F40486" w14:textId="28D7C5E2" w:rsidR="00B27D05" w:rsidRPr="00B00256" w:rsidRDefault="005C4692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t>Għandha tingħata attenzjoni partikolari lill-fokus tal-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 fuq il-</w:t>
      </w:r>
      <w:r w:rsidRPr="00D93E29">
        <w:rPr>
          <w:b/>
          <w:lang w:val="mt-MT" w:bidi="mt-MT"/>
        </w:rPr>
        <w:t>kompitu kollaborattiv</w:t>
      </w:r>
      <w:r w:rsidRPr="00D93E29">
        <w:rPr>
          <w:lang w:val="mt-MT" w:bidi="mt-MT"/>
        </w:rPr>
        <w:t xml:space="preserve"> ta’ implimentazzjoni tal-prattika inklużiva, il-valur tiegħu għal </w:t>
      </w:r>
      <w:r w:rsidRPr="00D93E29">
        <w:rPr>
          <w:b/>
          <w:lang w:val="mt-MT" w:bidi="mt-MT"/>
        </w:rPr>
        <w:t>komunità professjonali</w:t>
      </w:r>
      <w:r w:rsidRPr="00D93E29">
        <w:rPr>
          <w:lang w:val="mt-MT" w:bidi="mt-MT"/>
        </w:rPr>
        <w:t xml:space="preserve"> li qed tikber involuta fl-inklużjoni u l-użu tiegħu fit-</w:t>
      </w:r>
      <w:r w:rsidRPr="00D93E29">
        <w:rPr>
          <w:b/>
          <w:lang w:val="mt-MT" w:bidi="mt-MT"/>
        </w:rPr>
        <w:t>tagħlim ibbażat fuq ix-xogħol</w:t>
      </w:r>
      <w:r w:rsidRPr="00D93E29">
        <w:rPr>
          <w:lang w:val="mt-MT" w:bidi="mt-MT"/>
        </w:rPr>
        <w:t>. Huwa importanti li wieħed jinnota li din il-perspettiva usa’ ma taffettwax il-valur tal-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 għall-</w:t>
      </w:r>
      <w:r w:rsidRPr="00D93E29">
        <w:rPr>
          <w:lang w:val="mt-MT" w:bidi="mt-MT"/>
        </w:rPr>
        <w:lastRenderedPageBreak/>
        <w:t>għalliema, li jibqgħu l-prattikanti ewlenin u l-aktar sinifikanti fost il-professjonisti kollha involuti.</w:t>
      </w:r>
    </w:p>
    <w:p w14:paraId="5FCD9D36" w14:textId="3E4BAF7B" w:rsidR="001600DB" w:rsidRPr="00B00256" w:rsidRDefault="00622128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t>Bħala qafas ta’ kompetenza għall-inklużjoni u l-ekwità fl-edukazzjoni, il-</w:t>
      </w:r>
      <w:r w:rsidRPr="00D93E29">
        <w:rPr>
          <w:i/>
          <w:lang w:val="mt-MT" w:bidi="mt-MT"/>
        </w:rPr>
        <w:t xml:space="preserve">Profil għat-Tagħlim Professjonali tal-Għalliema għal Inklużjoni </w:t>
      </w:r>
      <w:r w:rsidRPr="00D93E29">
        <w:rPr>
          <w:lang w:val="mt-MT" w:bidi="mt-MT"/>
        </w:rPr>
        <w:t xml:space="preserve">joffri lill-professjonisti tal-edukazzjoni, inklużi l-fornituri tat-tagħlim professjonali tal-għalliema, </w:t>
      </w:r>
      <w:r w:rsidRPr="00D93E29">
        <w:rPr>
          <w:b/>
          <w:lang w:val="mt-MT" w:bidi="mt-MT"/>
        </w:rPr>
        <w:t>lingwa komuni</w:t>
      </w:r>
      <w:r w:rsidRPr="00D93E29">
        <w:rPr>
          <w:lang w:val="mt-MT" w:bidi="mt-MT"/>
        </w:rPr>
        <w:t xml:space="preserve">, </w:t>
      </w:r>
      <w:r w:rsidRPr="00D93E29">
        <w:rPr>
          <w:b/>
          <w:lang w:val="mt-MT" w:bidi="mt-MT"/>
        </w:rPr>
        <w:t>repertorju komuni</w:t>
      </w:r>
      <w:r w:rsidRPr="00D93E29">
        <w:rPr>
          <w:lang w:val="mt-MT" w:bidi="mt-MT"/>
        </w:rPr>
        <w:t xml:space="preserve"> u </w:t>
      </w:r>
      <w:r w:rsidRPr="00D93E29">
        <w:rPr>
          <w:b/>
          <w:lang w:val="mt-MT" w:bidi="mt-MT"/>
        </w:rPr>
        <w:t>referenza</w:t>
      </w:r>
      <w:r w:rsidRPr="00D93E29">
        <w:rPr>
          <w:lang w:val="mt-MT" w:bidi="mt-MT"/>
        </w:rPr>
        <w:t xml:space="preserve"> għal tagħlim professjonali għall-inklużjoni għall-istaff kollu tal-iskola.</w:t>
      </w:r>
    </w:p>
    <w:p w14:paraId="133F6C59" w14:textId="77777777" w:rsidR="001600DB" w:rsidRPr="00B00256" w:rsidRDefault="00622128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t>Il-</w:t>
      </w:r>
      <w:r w:rsidRPr="00D93E29">
        <w:rPr>
          <w:b/>
          <w:lang w:val="mt-MT" w:bidi="mt-MT"/>
        </w:rPr>
        <w:t xml:space="preserve">valuri ewlenin </w:t>
      </w:r>
      <w:r w:rsidRPr="00D93E29">
        <w:rPr>
          <w:lang w:val="mt-MT" w:bidi="mt-MT"/>
        </w:rPr>
        <w:t xml:space="preserve">li ġejjin, l-oqsma ta’ </w:t>
      </w:r>
      <w:r w:rsidRPr="00D93E29">
        <w:rPr>
          <w:b/>
          <w:lang w:val="mt-MT" w:bidi="mt-MT"/>
        </w:rPr>
        <w:t xml:space="preserve">kompetenza </w:t>
      </w:r>
      <w:r w:rsidRPr="00D93E29">
        <w:rPr>
          <w:lang w:val="mt-MT" w:bidi="mt-MT"/>
        </w:rPr>
        <w:t>assoċjati, l-</w:t>
      </w:r>
      <w:r w:rsidRPr="00D93E29">
        <w:rPr>
          <w:b/>
          <w:lang w:val="mt-MT" w:bidi="mt-MT"/>
        </w:rPr>
        <w:t>attitudnijiet u t-twemmin</w:t>
      </w:r>
      <w:r w:rsidRPr="00D93E29">
        <w:rPr>
          <w:lang w:val="mt-MT" w:bidi="mt-MT"/>
        </w:rPr>
        <w:t xml:space="preserve"> issuġġeriti, l-</w:t>
      </w:r>
      <w:r w:rsidRPr="00D93E29">
        <w:rPr>
          <w:b/>
          <w:lang w:val="mt-MT" w:bidi="mt-MT"/>
        </w:rPr>
        <w:t>għerf u l-fehim</w:t>
      </w:r>
      <w:r w:rsidRPr="00D93E29">
        <w:rPr>
          <w:lang w:val="mt-MT" w:bidi="mt-MT"/>
        </w:rPr>
        <w:t>, u l-</w:t>
      </w:r>
      <w:r w:rsidRPr="00D93E29">
        <w:rPr>
          <w:b/>
          <w:lang w:val="mt-MT" w:bidi="mt-MT"/>
        </w:rPr>
        <w:t>ħiliet</w:t>
      </w:r>
      <w:r w:rsidRPr="00D93E29">
        <w:rPr>
          <w:lang w:val="mt-MT" w:bidi="mt-MT"/>
        </w:rPr>
        <w:t xml:space="preserve"> jindirizzaw il-professjonisti tal-edukazzjoni kollha biex dawn jingaġġaw fl-iżvilupp tal-kompetenzi għall-inklużjoni.</w:t>
      </w:r>
    </w:p>
    <w:p w14:paraId="7A60D2BC" w14:textId="6E8CAF42" w:rsidR="00622128" w:rsidRPr="00D93E29" w:rsidRDefault="00622128" w:rsidP="00622128">
      <w:pPr>
        <w:pStyle w:val="Agency-heading-2"/>
        <w:rPr>
          <w:color w:val="auto"/>
        </w:rPr>
      </w:pPr>
      <w:bookmarkStart w:id="2" w:name="_Toc113437485"/>
      <w:r w:rsidRPr="00D93E29">
        <w:rPr>
          <w:color w:val="auto"/>
          <w:lang w:val="mt-MT" w:bidi="mt-MT"/>
        </w:rPr>
        <w:t>Apprezzament tad-diversità tal-istudenti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Id-diversità tal-istudenti hija meqjusa bħala riżorsa u assi għal edukazzjoni ta’ kwalità.</w:t>
                            </w:r>
                          </w:p>
                          <w:p w14:paraId="3CA37B1C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66B6A2BB" w14:textId="629919CE" w:rsidR="00815949" w:rsidRPr="00B00256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il-konċezzjonijiet tal-inklużjoni, l-ekwità u l-edukazzjoni ta’ kwalità;</w:t>
                            </w:r>
                          </w:p>
                          <w:p w14:paraId="1EF1EA9A" w14:textId="155D59D6" w:rsidR="00815949" w:rsidRPr="00B00256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il-fehmiet tal-professjonisti tal-edukazzjoni dwar id-differenza bejn l-istudenti.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7502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 xml:space="preserve">Id-diversità </w:t>
                      </w: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tal-istudenti hija meqjusa bħala riżorsa u assi għal edukazzjoni ta’ kwalità.</w:t>
                      </w:r>
                    </w:p>
                    <w:p w14:paraId="3CA37B1C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66B6A2BB" w14:textId="629919CE" w:rsidR="00815949" w:rsidRPr="00B00256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il-konċezzjonijiet tal-inklużjoni, l-ekwità u l-edukazzjoni ta’ kwalità;</w:t>
                      </w:r>
                    </w:p>
                    <w:p w14:paraId="1EF1EA9A" w14:textId="155D59D6" w:rsidR="00815949" w:rsidRPr="00B00256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il-fehmiet tal-professjonisti tal-edukazzjoni dwar id-differenza bejn l-istudenti.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511160BB" w:rsidR="001600DB" w:rsidRPr="00D93E29" w:rsidRDefault="00622128" w:rsidP="00622128">
      <w:pPr>
        <w:pStyle w:val="Agency-heading-3"/>
        <w:rPr>
          <w:color w:val="auto"/>
        </w:rPr>
      </w:pPr>
      <w:bookmarkStart w:id="3" w:name="_Toc113437486"/>
      <w:r w:rsidRPr="00D93E29">
        <w:rPr>
          <w:color w:val="auto"/>
          <w:lang w:val="mt-MT" w:bidi="mt-MT"/>
        </w:rPr>
        <w:t>Il-konċezzjonijiet tal-inklużjoni, l-ekwità u l-edukazzjoni ta’ kwalità</w:t>
      </w:r>
      <w:bookmarkEnd w:id="3"/>
    </w:p>
    <w:p w14:paraId="5CD8FD65" w14:textId="1C84A13E" w:rsidR="00987416" w:rsidRPr="00D93E29" w:rsidRDefault="00622128" w:rsidP="00366167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2CEA222" w14:textId="2F7112B6" w:rsidR="0012467D" w:rsidRPr="00D93E29" w:rsidRDefault="0012467D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hija bbażata fuq twemmin fl-ugwaljanza, impenn lejn id-drittijiet tal-bniedem u l-promozzjoni tal-valuri demokratiċi fil-komunitajiet tal-iskola;</w:t>
                            </w:r>
                          </w:p>
                          <w:p w14:paraId="76C50824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hija dwar il-ġustizzja soċjali fl-edukazzjoni u r-riforma f’livell ta’ soċjetà b’mod aktar wiesa’; din mhijiex negozjabbli;</w:t>
                            </w:r>
                          </w:p>
                          <w:p w14:paraId="7FD6525F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u l-kwalità fl-edukazzjoni ma jistgħux jitqiesu bħala kwistjonijiet separati;</w:t>
                            </w:r>
                          </w:p>
                          <w:p w14:paraId="5C230C1C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l-aċċess għal edukazzjoni mainstream biss mhux biżżejjed; il-parteċipazzjoni tfisser li l-istudenti kollha jkunu involuti f’attivitajiet ta’ tagħlim li jagħmlu sens għalihom;</w:t>
                            </w:r>
                          </w:p>
                          <w:p w14:paraId="679623F2" w14:textId="6D0294A8" w:rsidR="0012467D" w:rsidRPr="00DB0AAF" w:rsidRDefault="00B663CA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 l-edukazzjoni inklużiva hija bbażata fuq impenn lejn l-appartenenza, il-kisba, il-benesseri u s-saħħa mentali ta’ kull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57D8DB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ycZAIAANo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0A14AF2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hija bbażata fuq twemmin fl-ugwaljanza, impenn lejn id-drittijiet tal-bniedem u l-promozzjoni tal-valuri demokratiċi fil-komunitajiet tal-iskola;</w:t>
                      </w:r>
                    </w:p>
                    <w:p w14:paraId="76C50824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hija dwar il-ġustizzja soċjali fl-edukazzjoni u r-riforma f’livell ta’ soċjetà b’mod aktar wiesa’; din mhijiex negozjabbli;</w:t>
                      </w:r>
                    </w:p>
                    <w:p w14:paraId="7FD6525F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u l-kwalità fl-edukazzjoni ma jistgħux jitqiesu bħala kwistjonijiet separati;</w:t>
                      </w:r>
                    </w:p>
                    <w:p w14:paraId="5C230C1C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... l-aċċess għal edukazzjoni mainstream biss mhux biżżejjed; il-parteċipazzjoni tfisser li l-istudenti kollha jkunu involuti f’attivitajiet ta’ tagħlim li jagħmlu sens għalihom;</w:t>
                      </w:r>
                    </w:p>
                    <w:p w14:paraId="679623F2" w14:textId="6D0294A8" w:rsidR="0012467D" w:rsidRPr="00DB0AAF" w:rsidRDefault="00B663CA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color w:val="262626" w:themeColor="text1" w:themeTint="D9"/>
                          <w:lang w:val="mt-MT" w:bidi="mt-MT"/>
                        </w:rPr>
                        <w:t>...</w:t>
                      </w:r>
                      <w:r w:rsidR="0012467D" w:rsidRPr="00DB0AAF">
                        <w:rPr>
                          <w:color w:val="262626" w:themeColor="text1" w:themeTint="D9"/>
                          <w:lang w:val="mt-MT" w:bidi="mt-MT"/>
                        </w:rPr>
                        <w:t> l-edukazzjoni inklużiva hija bbażata fuq impenn lejn l-appartenenza, il-kisba, il-benesseri u s-saħħa mentali ta’ kull student.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3AD27" w14:textId="2C2ED9C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2FF53542" w14:textId="1446AEFA" w:rsidR="0012467D" w:rsidRPr="00D93E29" w:rsidRDefault="00791385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il-kunċetti teoretiċi u prattiċi u l-prinċipji, kif ukoll il-konvenzjonijiet internazzjonali li nsibu fl-edukazzjoni inklużiva fil-kuntesti globali u lokali;</w:t>
                            </w:r>
                          </w:p>
                          <w:p w14:paraId="40A58D22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is-sistema usa’ ta’ kulturi u politiki tal-istituzzjonijiet edukattivi li għandhom impatt fuq l-edukazzjoni inklużiva; is-saħħiet u d-dgħufijiet possibbli tas-sistema tal-edukazzjoni lokali fir-rigward tal-ekwità;</w:t>
                            </w:r>
                          </w:p>
                          <w:p w14:paraId="2A24341C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approċċ biex l-iskejjel ikunu aktar akkoljenti, ta’ sostenn u ta’ sfida għall-istudenti kollha, u mhux biss għal dawk li huma mitqiesa bħala li għandhom ħtiġijiet differenti u li jistgħu jkunu f’riskju ta’ esklużjoni mill-opportunitajiet edukattivi;</w:t>
                            </w:r>
                          </w:p>
                          <w:p w14:paraId="49EFD915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il-lingwa tal-inklużjoni u d-diversità u l-implikazzjonijiet tal-użu ta’ terminoloġija differenti biex jiġu deskritti, illejbiljati u kkategorizzati l-istudenti;</w:t>
                            </w:r>
                          </w:p>
                          <w:p w14:paraId="1167DC57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l-preżenza (aċċess għall-edukazzjoni), il-parteċipazzjoni (il-kwalità tal-esperjenza tat-tagħlim) u l-kisba (il-proċessi tat-tagħlim u r-riżultati) tal-istudenti kollha;</w:t>
                            </w:r>
                          </w:p>
                          <w:p w14:paraId="4EB09849" w14:textId="60D57159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approċċ li jiżgura r-rappreżentazzjoni tal-esperjenzi tal-istudenti kollha, ir-rikonoxximent tar-riżultati tal-istudenti kollha, u d-distribuzzjoni effettiva tar-riżorsi.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" fillcolor="#dbe5f1 [660]" strokecolor="#0070c0">
                <v:fill opacity="32125f"/>
                <v:textbox style="mso-fit-shape-to-text:t">
                  <w:txbxContent>
                    <w:p w14:paraId="0530EA9F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il-kunċetti teoretiċi u prattiċi u l-prinċipji, kif ukoll il-konvenzjonijiet internazzjonali li nsibu fl-edukazzjoni inklużiva fil-kuntesti globali u lokali;</w:t>
                      </w:r>
                    </w:p>
                    <w:p w14:paraId="40A58D22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is-sistema usa’ ta’ kulturi u politiki tal-istituzzjonijiet edukattivi li għandhom impatt fuq l-edukazzjoni inklużiva; is-saħħiet u d-dgħufijiet possibbli tas-sistema tal-edukazzjoni lokali fir-rigward tal-ekwità;</w:t>
                      </w:r>
                    </w:p>
                    <w:p w14:paraId="2A24341C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approċċ biex l-iskejjel ikunu aktar akkoljenti, ta’ sostenn u ta’ sfida għall-istudenti kollha, u mhux biss għal dawk li huma mitqiesa bħala li għandhom ħtiġijiet differenti u li jistgħu jkunu f’riskju ta’ esklużjoni mill-opportunitajiet edukattivi;</w:t>
                      </w:r>
                    </w:p>
                    <w:p w14:paraId="49EFD915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il-lingwa tal-inklużjoni u d-diversità u l-implikazzjonijiet tal-użu ta’ terminoloġija differenti biex jiġu deskritti, illejbiljati u kkategorizzati l-istudenti;</w:t>
                      </w:r>
                    </w:p>
                    <w:p w14:paraId="1167DC57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l-preżenza (aċċess għall-edukazzjoni), il-parteċipazzjoni (il-kwalità tal-esperjenza tat-tagħlim) u l-kisba (il-proċessi tat-tagħlim u r-riżultati) tal-istudenti kollha;</w:t>
                      </w:r>
                    </w:p>
                    <w:p w14:paraId="4EB09849" w14:textId="60D57159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approċċ li jiżgura r-rappreżentazzjoni tal-esperjenzi tal-istudenti kollha, ir-rikonoxximent tar-riżultati tal-istudenti kollha, u d-distribuzzjoni effettiva tar-riżorsi.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0816B" w14:textId="6D08FF7D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0D3E4870" w14:textId="74068CF9" w:rsidR="0012467D" w:rsidRPr="00D93E29" w:rsidRDefault="00791385" w:rsidP="0012467D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 w:rsidRPr="00E00B84">
                              <w:rPr>
                                <w:lang w:val="mt-MT" w:bidi="mt-MT"/>
                              </w:rPr>
                              <w:t>… l-eżaminar b’mod kritiku tat-twemmin u l-attitudnijiet ta’ dak li jkun u l-impatt li dawn għandhom fuq l-azzjonijiet;</w:t>
                            </w:r>
                          </w:p>
                          <w:bookmarkEnd w:id="4"/>
                          <w:p w14:paraId="61624667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l-ingaġġar fi prattika etika f’kull ħin u fir-rispett tal-kunfidenzjalità;</w:t>
                            </w:r>
                          </w:p>
                          <w:p w14:paraId="1233BD7B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l-abbiltà ta’ dikostruzzjoni tal-istorja edukattiva biex wieħed jifhem is-sitwazzjonijiet u l-kuntesti kurrenti;</w:t>
                            </w:r>
                          </w:p>
                          <w:p w14:paraId="65F8C5EA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strateġiji ta’ sopravivenza li jippermettu l-għalliema jisfidaw attitudnijiet mhux inklużivi u sitwazzjonijiet ta’ segregazzjoni;</w:t>
                            </w:r>
                          </w:p>
                          <w:p w14:paraId="13CD7E9F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wieħed ikun empatetiku għas-saħħiet u l-ħtiġijiet differenti tal-istudenti;</w:t>
                            </w:r>
                          </w:p>
                          <w:p w14:paraId="4D7F60B8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jiġi mmudellat ir-rispett fir-relazzjonijiet soċjali u li tintuża lingwa xierqa mal-istudenti u l-istakeholders kollha fl-edukazzjoni;</w:t>
                            </w:r>
                          </w:p>
                          <w:p w14:paraId="6AA585DC" w14:textId="7DA63DBF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bħala mexxej inklużiv, l-ifformular tad-direzzjoni biex titrawwem u tiġi sostnuta kultura ta’ skola inklużiva li hija kkaratterizzata minn ġenerożità u appartenenza vera ta’ kulħadd.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B1715"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" fillcolor="#dbe5f1 [660]" strokecolor="#ffc000">
                <v:fill opacity="32125f"/>
                <v:textbox style="mso-fit-shape-to-text:t">
                  <w:txbxContent>
                    <w:p w14:paraId="087DE90D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bookmarkStart w:id="2" w:name="_Hlk85450852"/>
                      <w:r w:rsidRPr="00E00B84">
                        <w:rPr>
                          <w:lang w:val="mt-MT" w:bidi="mt-MT"/>
                        </w:rPr>
                        <w:t>… l-eżaminar b’mod kritiku tat-twemmin u l-attitudnijiet ta’ dak li jkun u l-impatt li dawn għandhom fuq l-azzjonijiet;</w:t>
                      </w:r>
                    </w:p>
                    <w:bookmarkEnd w:id="2"/>
                    <w:p w14:paraId="61624667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l-ingaġġar fi prattika etika f’kull ħin u fir-rispett tal-kunfidenzjalità;</w:t>
                      </w:r>
                    </w:p>
                    <w:p w14:paraId="1233BD7B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l-abbiltà ta’ dikostruzzjoni tal-istorja edukattiva biex wieħed jifhem is-sitwazzjonijiet u l-kuntesti kurrenti;</w:t>
                      </w:r>
                    </w:p>
                    <w:p w14:paraId="65F8C5EA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strateġiji ta’ sopravivenza li jippermettu l-għalliema jisfidaw attitudnijiet mhux inklużivi u sitwazzjonijiet ta’ segregazzjoni;</w:t>
                      </w:r>
                    </w:p>
                    <w:p w14:paraId="13CD7E9F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wieħed ikun empatetiku għas-saħħiet u l-ħtiġijiet differenti tal-istudenti;</w:t>
                      </w:r>
                    </w:p>
                    <w:p w14:paraId="4D7F60B8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jiġi mmudellat ir-rispett fir-relazzjonijiet soċjali u li tintuża lingwa xierqa mal-istudenti u l-istakeholders kollha fl-edukazzjoni;</w:t>
                      </w:r>
                    </w:p>
                    <w:p w14:paraId="6AA585DC" w14:textId="7DA63DBF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bħala mexxej inklużiv, l-ifformular tad-direzzjoni biex titrawwem u tiġi sostnuta kultura ta’ skola inklużiva li hija kkaratterizzata minn ġenerożità u appartenenza vera ta’ kulħadd.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198397FE" w:rsidR="00622128" w:rsidRPr="00B00256" w:rsidRDefault="005F25C4" w:rsidP="00E90118">
      <w:pPr>
        <w:pStyle w:val="Agency-heading-3"/>
        <w:rPr>
          <w:lang w:val="it-IT"/>
        </w:rPr>
      </w:pPr>
      <w:bookmarkStart w:id="5" w:name="_Toc113437487"/>
      <w:r w:rsidRPr="00D93E29">
        <w:rPr>
          <w:lang w:val="mt-MT" w:bidi="mt-MT"/>
        </w:rPr>
        <w:lastRenderedPageBreak/>
        <w:t>Il-fehmiet tal-professjonisti tal-edukazzjoni fuq id-differenza bejn l-istudenti</w:t>
      </w:r>
      <w:bookmarkEnd w:id="5"/>
    </w:p>
    <w:p w14:paraId="4CD377D0" w14:textId="54A17202" w:rsidR="00791385" w:rsidRPr="00B00256" w:rsidRDefault="00622128" w:rsidP="00791385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74B423DC" w14:textId="10EC5F8C" w:rsidR="00325501" w:rsidRPr="00D93E29" w:rsidRDefault="00325501" w:rsidP="000549A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il-varjabbiltà fl-iżvilupp tal-bniedem hija naturali u għandha titqies bħala n-norma;</w:t>
                            </w:r>
                          </w:p>
                          <w:p w14:paraId="0701270E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id-diversità tal-istudenti għandha tkun rispettata, ivvalorizzata u mifhuma bħala riżorsa li ttejjeb l-opportunitajiet tat-tagħlim għal kulħadd u li żżid valur lill-iskejjel, il-komunitajiet lokali u s-soċjetà;</w:t>
                            </w:r>
                          </w:p>
                          <w:p w14:paraId="5244013A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 huwa influwenza ewlenija fuq l-istima personali tal-istudent u, bħala konsegwenza, il-potenzjal tat-tagħlim tagħhom;</w:t>
                            </w:r>
                          </w:p>
                          <w:p w14:paraId="15EFF04E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il-kategorizzazzjoni u l-illejbiljar tal-istudenti jista’ jkollhom impatt negattiv fuq l-opportunitajiet ta’ tagħlim;</w:t>
                            </w:r>
                          </w:p>
                          <w:p w14:paraId="1F7CC965" w14:textId="412E3EAB" w:rsidR="00325501" w:rsidRPr="00693024" w:rsidRDefault="00325501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kull membru tal-istaff fl-edukazzjoni għandu responsabbiltà biex jikkontribwixxi għal kultura tal-iskola li tilqa’ d-diversità.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" fillcolor="#dbe5f1 [660]" strokecolor="#7030a0">
                <v:fill opacity="32125f"/>
                <v:textbox style="mso-fit-shape-to-text:t">
                  <w:txbxContent>
                    <w:p w14:paraId="46E980DB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il-varjabbiltà fl-iżvilupp tal-bniedem hija naturali u għandha titqies bħala n-norma;</w:t>
                      </w:r>
                    </w:p>
                    <w:p w14:paraId="0701270E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id-diversità tal-istudenti għandha tkun rispettata, ivvalorizzata u mifhuma bħala riżorsa li ttejjeb l-opportunitajiet tat-tagħlim għal kulħadd u li żżid valur lill-iskejjel, il-komunitajiet lokali u s-soċjetà;</w:t>
                      </w:r>
                    </w:p>
                    <w:p w14:paraId="5244013A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l-għalliem huwa influwenza ewlenija fuq l-istima personali tal-istudent u, bħala konsegwenza, il-potenzjal tat-tagħlim tagħhom;</w:t>
                      </w:r>
                    </w:p>
                    <w:p w14:paraId="15EFF04E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il-kategorizzazzjoni u l-illejbiljar tal-istudenti jista’ jkollhom impatt negattiv fuq l-opportunitajiet ta’ tagħlim;</w:t>
                      </w:r>
                    </w:p>
                    <w:p w14:paraId="1F7CC965" w14:textId="412E3EAB" w:rsidR="00325501" w:rsidRPr="00693024" w:rsidRDefault="00325501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kull membru tal-istaff fl-edukazzjoni għandu responsabbiltà biex jikkontribwixxi għal kultura tal-iskola li tilqa’ d-diversità.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3B255" w14:textId="3DD0A9E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72DA22EB" w14:textId="47B1D698" w:rsidR="00325501" w:rsidRPr="00D93E29" w:rsidRDefault="00325501" w:rsidP="003D037E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77777777" w:rsidR="00325501" w:rsidRPr="00B00256" w:rsidRDefault="00325501" w:rsidP="002A55F0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huwa “normali li tkun differenti”;</w:t>
                            </w:r>
                          </w:p>
                          <w:p w14:paraId="1A85F495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informazzjoni essenzjali dwar id-diversità tal-istudenti li toħroġ mill-ħtiġijiet ta’ sostenn, il-kultura, il-lingwa, l-isfond soċjoekonomiku, eċċ, l-interazzjonijiet bejn il-karatteristiċi tad-diversità u l-interazzjoni tagħhom mal-kuntest tal-iskola;</w:t>
                            </w:r>
                          </w:p>
                          <w:p w14:paraId="2004BF63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kunċetti li jinsabu f’aspetti differenti tal-identitajiet tal-istudenti (diżabilità, ġeneru, multilingwaliżmu, eċċ.) u l-impatt ta’ prattiki diskriminatorji (ibbażati fuq razziżmu, diskriminazzjoni kontra persuni b’diżabilità, eċċ.);</w:t>
                            </w:r>
                          </w:p>
                          <w:p w14:paraId="712F08D6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l-istudenti jitgħallmu b’modi differenti, u dawn jistgħu jintużaw biex isostnu t-tagħlim tagħhom stess u dak ta’ sħabhom;</w:t>
                            </w:r>
                          </w:p>
                          <w:p w14:paraId="3472EBB6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l-iskola hija komunità u ambjent soċjali li taffettwa l-istima personali u l-potenzjal ta’ tagħlim tal-istudenti;</w:t>
                            </w:r>
                          </w:p>
                          <w:p w14:paraId="133271A8" w14:textId="33EF335D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l-iskola u l-popolazzjoni tal-klassi qed tinbidel il-ħin kollu; id-diversità ma tistax titqies bħala kunċett statiku.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6B0ADB24" w14:textId="77777777" w:rsidR="00325501" w:rsidRPr="00B00256" w:rsidRDefault="00325501" w:rsidP="002A55F0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 xml:space="preserve">… li </w:t>
                      </w:r>
                      <w:r w:rsidRPr="00E00B84">
                        <w:rPr>
                          <w:lang w:val="mt-MT" w:bidi="mt-MT"/>
                        </w:rPr>
                        <w:t>huwa “normali li tkun differenti”;</w:t>
                      </w:r>
                    </w:p>
                    <w:p w14:paraId="1A85F495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informazzjoni essenzjali dwar id-diversità tal-istudenti li toħroġ mill-ħtiġijiet ta’ sostenn, il-kultura, il-lingwa, l-isfond soċjoekonomiku, eċċ, l-interazzjonijiet bejn il-karatteristiċi tad-diversità u l-interazzjoni tagħhom mal-kuntest tal-iskola;</w:t>
                      </w:r>
                    </w:p>
                    <w:p w14:paraId="2004BF63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kunċetti li jinsabu f’aspetti differenti tal-identitajiet tal-istudenti (diżabilità, ġeneru, multilingwaliżmu, eċċ.) u l-impatt ta’ prattiki diskriminatorji (ibbażati fuq razziżmu, diskriminazzjoni kontra persuni b’diżabilità, eċċ.);</w:t>
                      </w:r>
                    </w:p>
                    <w:p w14:paraId="712F08D6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l-istudenti jitgħallmu b’modi differenti, u dawn jistgħu jintużaw biex isostnu t-tagħlim tagħhom stess u dak ta’ sħabhom;</w:t>
                      </w:r>
                    </w:p>
                    <w:p w14:paraId="3472EBB6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l-iskola hija komunità u ambjent soċjali li taffettwa l-istima personali u l-potenzjal ta’ tagħlim tal-istudenti;</w:t>
                      </w:r>
                    </w:p>
                    <w:p w14:paraId="133271A8" w14:textId="33EF335D" w:rsidR="00325501" w:rsidRPr="00325501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l-iskola u l-popolazzjoni tal-klassi qed tinbidel il-ħin kollu; id-diversità ma tistax titqies bħala kunċett statiku.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8D1A" w14:textId="357A9432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3A9421B3" w14:textId="2F1EEDAE" w:rsidR="00325501" w:rsidRPr="00D93E29" w:rsidRDefault="00325501" w:rsidP="00325501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jista’ jitgħallem mid-diversità tal-istudenti;</w:t>
                            </w:r>
                          </w:p>
                          <w:p w14:paraId="36615E15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jiġu identifikati l-modi xierqa kif wieħed iwieġeb għad-diversità fis-sitwazzjonijiet kollha, inkluż l-immaniġġjar ta’ inċidenti ta’ razziżmu u li jiġu evitati approċċi għall-imġiba tal-istudenti li huma orjentati lejn in-nuqqasijiet;</w:t>
                            </w:r>
                          </w:p>
                          <w:p w14:paraId="506313DC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tiġi indirizzata d-diversità fl-implimentazzjoni tal-kurrikulu;</w:t>
                            </w:r>
                          </w:p>
                          <w:p w14:paraId="03FDBCA9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tintuża d-diversità ta’ approċċi ta’ tagħlim bħala riżorsa għall-istruzzjoni;</w:t>
                            </w:r>
                          </w:p>
                          <w:p w14:paraId="383B5BCA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id-djalogu interkulturali, il-medjazzjoni u l-edukazzjoni dwar il-paċi biex jinħolqu komunitajiet ta’ klassijiet koeżivi;</w:t>
                            </w:r>
                          </w:p>
                          <w:p w14:paraId="583D174B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ssir kontribuzzjoni għall-bini ta’ skejjel bħala komunitajiet ta’ tagħlim li jirrispettaw, jinkoraġġixxu u jiċċelebraw il-kisbiet tal-istudenti kollha;</w:t>
                            </w:r>
                          </w:p>
                          <w:p w14:paraId="1030B549" w14:textId="173E8B53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tiġi offruta gwida fost il-kollegi, l-għalliema qabel it-taħriġ u dawk li għadhom kemm ikkwalifikaw dwar kif jindirizzaw id-diversità.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" fillcolor="#dbe5f1 [660]" strokecolor="#ffc000">
                <v:fill opacity="32125f"/>
                <v:textbox style="mso-fit-shape-to-text:t">
                  <w:txbxContent>
                    <w:p w14:paraId="23E57FB7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 xml:space="preserve">… li 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wieħed jista’ jitgħallem mid-diversità tal-istudenti;</w:t>
                      </w:r>
                    </w:p>
                    <w:p w14:paraId="36615E15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jiġu identifikati l-modi xierqa kif wieħed iwieġeb għad-diversità fis-sitwazzjonijiet kollha, inkluż l-immaniġġjar ta’ inċidenti ta’ razziżmu u li jiġu evitati approċċi għall-imġiba tal-istudenti li huma orjentati lejn in-nuqqasijiet;</w:t>
                      </w:r>
                    </w:p>
                    <w:p w14:paraId="506313DC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tiġi indirizzata d-diversità fl-implimentazzjoni tal-kurrikulu;</w:t>
                      </w:r>
                    </w:p>
                    <w:p w14:paraId="03FDBCA9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tintuża d-diversità ta’ approċċi ta’ tagħlim bħala riżorsa għall-istruzzjoni;</w:t>
                      </w:r>
                    </w:p>
                    <w:p w14:paraId="383B5BCA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id-djalogu interkulturali, il-medjazzjoni u l-edukazzjoni dwar il-paċi biex jinħolqu komunitajiet ta’ klassijiet koeżivi;</w:t>
                      </w:r>
                    </w:p>
                    <w:p w14:paraId="583D174B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ssir kontribuzzjoni għall-bini ta’ skejjel bħala komunitajiet ta’ tagħlim li jirrispettaw, jinkoraġġixxu u jiċċelebraw il-kisbiet tal-istudenti kollha;</w:t>
                      </w:r>
                    </w:p>
                    <w:p w14:paraId="1030B549" w14:textId="173E8B53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tiġi offruta gwida fost il-kollegi, l-għalliema qabel it-taħriġ u dawk li għadhom kemm ikkwalifikaw dwar kif jindirizzaw id-diversità.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05A165D1" w:rsidR="00622128" w:rsidRPr="00D93E29" w:rsidRDefault="00622128" w:rsidP="00622128">
      <w:pPr>
        <w:pStyle w:val="Agency-heading-2"/>
      </w:pPr>
      <w:bookmarkStart w:id="6" w:name="_Toc113437488"/>
      <w:r w:rsidRPr="00D93E29">
        <w:rPr>
          <w:lang w:val="mt-MT" w:bidi="mt-MT"/>
        </w:rPr>
        <w:t>Is-sostenn tal-istudenti kollha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L-għalliema u professjonisti oħra tal-edukazzjoni huma impenjati fil-fond lejn il-kisbiet, il-benesseri u l-appartenenza tal-istudenti kollha.</w:t>
                            </w:r>
                          </w:p>
                          <w:p w14:paraId="48C42D9A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29164729" w14:textId="55454451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il-promozzjoni tat-tagħlim akkademiku, prattiku, soċjali u emozzjonali tal-istudenti kollha;</w:t>
                            </w:r>
                          </w:p>
                          <w:p w14:paraId="56B4BE0B" w14:textId="7D49389C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is-sostenn tal-benesseri tal-istudenti kollha;</w:t>
                            </w:r>
                          </w:p>
                          <w:p w14:paraId="1D5AC099" w14:textId="6EEB9724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approċċi ta’ tagħlim effettivi u organizzazzjoni flessibbli tas-sostenn.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 xml:space="preserve">L-għalliema 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u professjonisti oħra tal-edukazzjoni huma impenjati fil-fond lejn il-kisbiet, il-benesseri u l-appartenenza tal-istudenti kollha.</w:t>
                      </w:r>
                    </w:p>
                    <w:p w14:paraId="48C42D9A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29164729" w14:textId="55454451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il-promozzjoni tat-tagħlim akkademiku, prattiku, soċjali u emozzjonali tal-istudenti kollha;</w:t>
                      </w:r>
                    </w:p>
                    <w:p w14:paraId="56B4BE0B" w14:textId="7D49389C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is-sostenn tal-benesseri tal-istudenti kollha;</w:t>
                      </w:r>
                    </w:p>
                    <w:p w14:paraId="1D5AC099" w14:textId="6EEB9724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approċċi ta’ tagħlim effettivi u organizzazzjoni flessibbli tas-sostenn.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5A4F635B" w:rsidR="001600DB" w:rsidRPr="00D93E29" w:rsidRDefault="00622128" w:rsidP="00E90118">
      <w:pPr>
        <w:pStyle w:val="Agency-heading-3"/>
      </w:pPr>
      <w:bookmarkStart w:id="7" w:name="_Toc113437489"/>
      <w:r w:rsidRPr="00D93E29">
        <w:rPr>
          <w:lang w:val="mt-MT" w:bidi="mt-MT"/>
        </w:rPr>
        <w:lastRenderedPageBreak/>
        <w:t>Il-promozzjoni tat-tagħlim akkademiku, prattiku, soċjali u emozzjonali tal-istudenti kollha</w:t>
      </w:r>
      <w:bookmarkEnd w:id="7"/>
    </w:p>
    <w:p w14:paraId="70EA553B" w14:textId="0048BFEE" w:rsidR="00622128" w:rsidRPr="00D93E29" w:rsidRDefault="00622128" w:rsidP="00E90118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54B4022" w14:textId="1D4057C7" w:rsidR="00325501" w:rsidRPr="00D93E29" w:rsidRDefault="00F213B6" w:rsidP="00325501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primarjament attività soċjali;</w:t>
                            </w:r>
                          </w:p>
                          <w:p w14:paraId="1380470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mill-fehma olistika, it-tagħlim akkademiku, prattiku, soċjali u emozzjonali huma ta’ importanza ugwali għall-istudenti kollha;</w:t>
                            </w:r>
                          </w:p>
                          <w:p w14:paraId="3B30ABF5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l-aspettazzjonijiet tal-istudenti huma fattur determinanti ewlieni tas-suċċess tal-istudenti u għalhekk l-aspettazzjonijiet għoljin għall-istudenti kollha huma kritiċi;</w:t>
                            </w:r>
                          </w:p>
                          <w:p w14:paraId="5541B17E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il-ġenituri u l-familji huma riżorsa essenzjali għat-tagħlim tal-istudenti;</w:t>
                            </w:r>
                          </w:p>
                          <w:p w14:paraId="573DDEC7" w14:textId="61874828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il-potenzjal ta’ tagħlim ta’ kull student għandu jiġi skopert, stimulat u valorizzat.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" fillcolor="#dbe5f1 [660]" strokecolor="#7030a0">
                <v:fill opacity="32125f"/>
                <v:textbox style="mso-fit-shape-to-text:t">
                  <w:txbxContent>
                    <w:p w14:paraId="2D28DBAD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 xml:space="preserve">… it-tagħlim </w:t>
                      </w: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huwa primarjament attività soċjali;</w:t>
                      </w:r>
                    </w:p>
                    <w:p w14:paraId="1380470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mill-fehma olistika, it-tagħlim akkademiku, prattiku, soċjali u emozzjonali huma ta’ importanza ugwali għall-istudenti kollha;</w:t>
                      </w:r>
                    </w:p>
                    <w:p w14:paraId="3B30ABF5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l-aspettazzjonijiet tal-istudenti huma fattur determinanti ewlieni tas-suċċess tal-istudenti u għalhekk l-aspettazzjonijiet għoljin għall-istudenti kollha huma kritiċi;</w:t>
                      </w:r>
                    </w:p>
                    <w:p w14:paraId="5541B17E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il-ġenituri u l-familji huma riżorsa essenzjali għat-tagħlim tal-istudenti;</w:t>
                      </w:r>
                    </w:p>
                    <w:p w14:paraId="573DDEC7" w14:textId="61874828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il-potenzjal ta’ tagħlim ta’ kull student għandu jiġi skopert, stimulat u valorizzat.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E44AD2" w14:textId="12E8551C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47397D1F" w14:textId="3E5FD30A" w:rsidR="00325501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l-iżvilupp tal-intelliġenzi u l-kapaċitajiet ikun flessibbli;</w:t>
                            </w:r>
                          </w:p>
                          <w:p w14:paraId="7C64556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il-valur tal-prevenzjoni u l-interventi bikrija;</w:t>
                            </w:r>
                          </w:p>
                          <w:p w14:paraId="302C774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forom u mogħdijiet ta’ żvilupp tipiċi tat-tfal, b’mod partikolari relatati mal-ħiliet soċjali u tal-komunikazzjoni;</w:t>
                            </w:r>
                          </w:p>
                          <w:p w14:paraId="34E7CCC2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mudelli ta’ tagħlim u approċċi lejn it-tagħlim differenti li l-istudenti jistgħu jieħdu;</w:t>
                            </w:r>
                          </w:p>
                          <w:p w14:paraId="3BA707A4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il-ħtiġijiet individwali tal-istudenti, l-ippjanar tas-sostenn u l-monitoraġġ tar-riżultati tal-istudenti;</w:t>
                            </w:r>
                          </w:p>
                          <w:p w14:paraId="35A9EF01" w14:textId="17031D82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il-ħtieġa għal akkomodazzjonijiet u sostenni raġonevoli (fiżiċi, soċjali, emozzjonali u/jew akkademiċi) biex jiġu indirizzati ċ-ċirkostanzi individwali li jeħtieġu attenzjoni fi kwalunkwe punt ta’ żmien.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" fillcolor="#dbe5f1 [660]" strokecolor="#0070c0">
                <v:fill opacity="32125f"/>
                <v:textbox style="mso-fit-shape-to-text:t">
                  <w:txbxContent>
                    <w:p w14:paraId="4A6AC069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 xml:space="preserve">… li </w:t>
                      </w:r>
                      <w:r w:rsidRPr="00E00B84">
                        <w:rPr>
                          <w:lang w:val="mt-MT" w:bidi="mt-MT"/>
                        </w:rPr>
                        <w:t>l-iżvilupp tal-intelliġenzi u l-kapaċitajiet ikun flessibbli;</w:t>
                      </w:r>
                    </w:p>
                    <w:p w14:paraId="7C64556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il-valur tal-prevenzjoni u l-interventi bikrija;</w:t>
                      </w:r>
                    </w:p>
                    <w:p w14:paraId="302C774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forom u mogħdijiet ta’ żvilupp tipiċi tat-tfal, b’mod partikolari relatati mal-ħiliet soċjali u tal-komunikazzjoni;</w:t>
                      </w:r>
                    </w:p>
                    <w:p w14:paraId="34E7CCC2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mudelli ta’ tagħlim u approċċi lejn it-tagħlim differenti li l-istudenti jistgħu jieħdu;</w:t>
                      </w:r>
                    </w:p>
                    <w:p w14:paraId="3BA707A4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il-ħtiġijiet individwali tal-istudenti, l-ippjanar tas-sostenn u l-monitoraġġ tar-riżultati tal-istudenti;</w:t>
                      </w:r>
                    </w:p>
                    <w:p w14:paraId="35A9EF01" w14:textId="17031D82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il-ħtieġa għal akkomodazzjonijiet u sostenni raġonevoli (fiżiċi, soċjali, emozzjonali u/jew akkademiċi) biex jiġu indirizzati ċ-ċirkostanzi individwali li jeħtieġu attenzjoni fi kwalunkwe punt ta’ żmien.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71F57" w14:textId="0381E987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292307F6" w14:textId="401EB897" w:rsidR="00325501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komunikazzjoni verbali u mhux verbali effettiva li twieġeb għall-modalitajiet differenti ta’ komunikazzjoni tal-istudenti, tal-ġenituri u professjonisti oħra;</w:t>
                            </w:r>
                          </w:p>
                          <w:p w14:paraId="493EBBB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is-sostenn tal-iżvilupp tal-ħiliet u l-possibilitajiet ta’ komunikazzjoni tal-istudenti;</w:t>
                            </w:r>
                          </w:p>
                          <w:p w14:paraId="06B4EEE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u l-iżvilupp ta’ strateġiji effettivi u ħiliet ta’ tagħlim fl-istudenti;</w:t>
                            </w:r>
                          </w:p>
                          <w:p w14:paraId="663E7C1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tagħlim bejn il-pari u approċċi kooperattivi ta’ tagħlim oħra;</w:t>
                            </w:r>
                          </w:p>
                          <w:p w14:paraId="062C87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ambjenti tat-tagħlim siguri fejn l-istudenti jistgħu jieħdu riskji u anke ma jirnexxux;</w:t>
                            </w:r>
                          </w:p>
                          <w:p w14:paraId="4BA8D7C5" w14:textId="32201BD8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għal approċċi ta’ tagħlim li jqiesu t-tagħlim soċjali, emozzjonali u akkademiku.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" fillcolor="#dbe5f1 [660]" strokecolor="#ffc000">
                <v:fill opacity="32125f"/>
                <v:textbox style="mso-fit-shape-to-text:t">
                  <w:txbxContent>
                    <w:p w14:paraId="214759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komunikazzjoni verbali u mhux verbali effettiva li twieġeb għall-modalitajiet differenti ta’ komunikazzjoni tal-istudenti, tal-ġenituri u professjonisti oħra;</w:t>
                      </w:r>
                    </w:p>
                    <w:p w14:paraId="493EBBB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is-sostenn tal-iżvilupp tal-ħiliet u l-possibilitajiet ta’ komunikazzjoni tal-istudenti;</w:t>
                      </w:r>
                    </w:p>
                    <w:p w14:paraId="06B4EEE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u l-iżvilupp ta’ strateġiji effettivi u ħiliet ta’ tagħlim fl-istudenti;</w:t>
                      </w:r>
                    </w:p>
                    <w:p w14:paraId="663E7C1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l-iffaċilitar ta’ tagħlim bejn il-pari u approċċi kooperattivi ta’ tagħlim oħra;</w:t>
                      </w:r>
                    </w:p>
                    <w:p w14:paraId="062C87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l-iffaċilitar ta’ ambjenti tat-tagħlim siguri fejn l-istudenti jistgħu jieħdu riskji u anke ma jirnexxux;</w:t>
                      </w:r>
                    </w:p>
                    <w:p w14:paraId="4BA8D7C5" w14:textId="32201BD8" w:rsidR="00F213B6" w:rsidRPr="00F213B6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għal approċċi ta’ tagħlim li jqiesu t-tagħlim soċjali, emozzjonali u akkademiku.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306ECDF9" w:rsidR="001600DB" w:rsidRPr="00D93E29" w:rsidRDefault="00622128" w:rsidP="00CD347B">
      <w:pPr>
        <w:pStyle w:val="Agency-heading-3"/>
      </w:pPr>
      <w:bookmarkStart w:id="8" w:name="_Toc113437490"/>
      <w:r w:rsidRPr="00D93E29">
        <w:rPr>
          <w:lang w:val="mt-MT" w:bidi="mt-MT"/>
        </w:rPr>
        <w:t>Is-sostenn tal-benesseri tal-istudenti kollha</w:t>
      </w:r>
      <w:bookmarkEnd w:id="8"/>
    </w:p>
    <w:p w14:paraId="7A1E7A6C" w14:textId="06C3AF29" w:rsidR="00622128" w:rsidRPr="00D93E29" w:rsidRDefault="00622128" w:rsidP="00CD347B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6CD22FB" w14:textId="5064529E" w:rsidR="00F213B6" w:rsidRPr="00D93E29" w:rsidRDefault="00F213B6" w:rsidP="00F213B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tinbena relazzjoni pożittiva bejn l-għalliem u l-istudent ma’ kull student;</w:t>
                            </w:r>
                          </w:p>
                          <w:p w14:paraId="0961D0CC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wieħed ikun sensittiv għall-ħtiġijiet emozzjonali tal-istudenti;</w:t>
                            </w:r>
                          </w:p>
                          <w:p w14:paraId="65607B3D" w14:textId="3C2F3A5A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wieħed jieħu ħsieb il-benesseri tiegħu stess bħala professjonist.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" fillcolor="#dbe5f1 [660]" strokecolor="#7030a0">
                <v:fill opacity="32125f"/>
                <v:textbox style="mso-fit-shape-to-text:t">
                  <w:txbxContent>
                    <w:p w14:paraId="242A6498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 xml:space="preserve">… l-importanza 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li tinbena relazzjoni pożittiva bejn l-għalliem u l-istudent ma’ kull student;</w:t>
                      </w:r>
                    </w:p>
                    <w:p w14:paraId="0961D0CC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l-importanza li wieħed ikun sensittiv għall-ħtiġijiet emozzjonali tal-istudenti;</w:t>
                      </w:r>
                    </w:p>
                    <w:p w14:paraId="65607B3D" w14:textId="3C2F3A5A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l-importanza li wieħed jieħu ħsieb il-benesseri tiegħu stess bħala professjonist.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95CCB7" w14:textId="31AABDD9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252B6083" w14:textId="0560D729" w:rsidR="00F213B6" w:rsidRPr="00D93E29" w:rsidRDefault="00F213B6" w:rsidP="00774678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approċċi ta’ mmaniġġjar pożittiv tal-imġiba u tal-klassi;</w:t>
                            </w:r>
                          </w:p>
                          <w:p w14:paraId="633C78F5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kif is-saħħa mentali taffettwa l-benesseri ġenerali u t-tagħlim;</w:t>
                            </w:r>
                          </w:p>
                          <w:p w14:paraId="0D7BEE5A" w14:textId="5100A5DE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jifhem li l-emozzjonijiet u l-kuntesti soċjali jistgħu jiskattaw jew jimblokkaw it-tagħlim.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" fillcolor="#dbe5f1 [660]" strokecolor="#0070c0">
                <v:fill opacity="32125f"/>
                <v:textbox style="mso-fit-shape-to-text:t">
                  <w:txbxContent>
                    <w:p w14:paraId="5E865A2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 xml:space="preserve">… approċċi 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ta’ mmaniġġjar pożittiv tal-imġiba u tal-klassi;</w:t>
                      </w:r>
                    </w:p>
                    <w:p w14:paraId="633C78F5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kif is-saħħa mentali taffettwa l-benesseri ġenerali u t-tagħlim;</w:t>
                      </w:r>
                    </w:p>
                    <w:p w14:paraId="0D7BEE5A" w14:textId="5100A5DE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li wieħed jifhem li l-emozzjonijiet u l-kuntesti soċjali jistgħu jiskattaw jew jimblokkaw it-tagħlim.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49D1E" w14:textId="0C224DDF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18FC400D" w14:textId="6DE8B2DE" w:rsidR="00F213B6" w:rsidRPr="00D93E29" w:rsidRDefault="00F213B6" w:rsidP="00774678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l-użu ta’ ħiliet ta’ tmexxija fil-livell tal-klassi li jinvolvu approċċi sistematiċi għall-immaniġġjar pożittiv tal-klassi;</w:t>
                            </w:r>
                          </w:p>
                          <w:p w14:paraId="073B4C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it-tneħħija ta’ ostakli soċjali fl-arranġamenti tal-gruppi;</w:t>
                            </w:r>
                          </w:p>
                          <w:p w14:paraId="08E7AE0E" w14:textId="170DEF3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l-implimentazzjoni ta’ approċċi ta’ mmaniġġjar pożittiv tal-imġiba li jsostnu l-iżvilupp u l-interazzjonijiet soċjali tal-istudenti;</w:t>
                            </w:r>
                          </w:p>
                          <w:p w14:paraId="23C576AA" w14:textId="33B6D3CE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l-iżvilupp ta’ strateġiji ta’ reżiljenza u sopravivenza biex wieħed jittratta imġiba diffiċli.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CCE73C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l-użu ta’ ħiliet ta’ tmexxija fil-livell tal-klassi li jinvolvu approċċi sistematiċi għall-immaniġġjar pożittiv tal-klassi;</w:t>
                      </w:r>
                    </w:p>
                    <w:p w14:paraId="073B4C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it-tneħħija ta’ ostakli soċjali fl-arranġamenti tal-gruppi;</w:t>
                      </w:r>
                    </w:p>
                    <w:p w14:paraId="08E7AE0E" w14:textId="170DEF3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l-implimentazzjoni ta’ approċċi ta’ mmaniġġjar pożittiv tal-imġiba li jsostnu l-iżvilupp u l-interazzjonijiet soċjali tal-istudenti;</w:t>
                      </w:r>
                    </w:p>
                    <w:p w14:paraId="23C576AA" w14:textId="33B6D3CE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l-iżvilupp ta’ strateġiji ta’ reżiljenza u sopravivenza biex wieħed jittratta imġiba diffiċli.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77777777" w:rsidR="001600DB" w:rsidRPr="00B00256" w:rsidRDefault="00622128" w:rsidP="00BF6AFD">
      <w:pPr>
        <w:pStyle w:val="Agency-heading-3"/>
        <w:rPr>
          <w:lang w:val="it-IT"/>
        </w:rPr>
      </w:pPr>
      <w:bookmarkStart w:id="9" w:name="_Toc113437491"/>
      <w:r w:rsidRPr="00D93E29">
        <w:rPr>
          <w:lang w:val="mt-MT" w:bidi="mt-MT"/>
        </w:rPr>
        <w:t>Approċċi ta’ tagħlim effettivi u organizzazzjoni flessibbli tas-sostenn</w:t>
      </w:r>
      <w:bookmarkEnd w:id="9"/>
    </w:p>
    <w:p w14:paraId="51C2AC90" w14:textId="3CD342B8" w:rsidR="00987416" w:rsidRPr="00B00256" w:rsidRDefault="00622128" w:rsidP="00366167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0D8B1DC" w14:textId="43615BB6" w:rsidR="00F213B6" w:rsidRPr="00D93E29" w:rsidRDefault="00F213B6" w:rsidP="000549A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t-tagħlim effettiv ifittex li jirrappreżenta lill-istudenti kollha;</w:t>
                            </w:r>
                          </w:p>
                          <w:p w14:paraId="63CF71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jieħdu responsabilità biex jiffaċilitaw it-tagħlim tal-istudenti kollha fil-klassi;</w:t>
                            </w:r>
                          </w:p>
                          <w:p w14:paraId="283129A9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l-abbiltajiet tal-istudenti mhumiex fissi; l-istudenti kollha għandhom il-kapaċità li jitgħallmu u jiżviluppaw;</w:t>
                            </w:r>
                          </w:p>
                          <w:p w14:paraId="011810BD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klassijiet eteroġenji li għandhom il-potenzjal li jsostnu t-tagħlim ta’ kulħadd;</w:t>
                            </w:r>
                          </w:p>
                          <w:p w14:paraId="1346DC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proċess, u l-għan għall-istudenti kollha huwa li jiżviluppaw strateġiji u ħiliet ta’ tagħlim effettivi, u mhux sempliċiment għerf ta’ kontenut jew suġġetti;</w:t>
                            </w:r>
                          </w:p>
                          <w:p w14:paraId="2074E42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il-proċess tat-tagħlim huwa essenzjalment fl-istess għall-istudenti kollha; ftit huma t-“tekniki speċjali” meħtieġa;</w:t>
                            </w:r>
                          </w:p>
                          <w:p w14:paraId="3F623E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f’xi okkażjonijiet, diffikultajiet partikolari fit-tagħlim jeħtieġu risponsi bbażati fuq adattazzjonijiet għall-kurrikulu u l-approċċi tat-tagħlim;</w:t>
                            </w:r>
                          </w:p>
                          <w:p w14:paraId="6D687739" w14:textId="399DD8B3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l-adattazzjonijiet għal xi studenti mhumiex a skapitu tal-oħrajn iżda jikkontribwixxu għall-bini ta’ approċċi ta’ tagħlim universali.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" fillcolor="#dbe5f1 [660]" strokecolor="#7030a0">
                <v:fill opacity="32125f"/>
                <v:textbox style="mso-fit-shape-to-text:t">
                  <w:txbxContent>
                    <w:p w14:paraId="5639005A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li t-tagħlim effettiv ifittex li jirrappreżenta lill-istudenti kollha;</w:t>
                      </w:r>
                    </w:p>
                    <w:p w14:paraId="63CF71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l-għalliema jieħdu responsabilità biex jiffaċilitaw it-tagħlim tal-istudenti kollha fil-klassi;</w:t>
                      </w:r>
                    </w:p>
                    <w:p w14:paraId="283129A9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l-abbiltajiet tal-istudenti mhumiex fissi; l-istudenti kollha għandhom il-kapaċità li jitgħallmu u jiżviluppaw;</w:t>
                      </w:r>
                    </w:p>
                    <w:p w14:paraId="011810BD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klassijiet eteroġenji li għandhom il-potenzjal li jsostnu t-tagħlim ta’ kulħadd;</w:t>
                      </w:r>
                    </w:p>
                    <w:p w14:paraId="1346DC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it-tagħlim huwa proċess, u l-għan għall-istudenti kollha huwa li jiżviluppaw strateġiji u ħiliet ta’ tagħlim effettivi, u mhux sempliċiment għerf ta’ kontenut jew suġġetti;</w:t>
                      </w:r>
                    </w:p>
                    <w:p w14:paraId="2074E42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il-proċess tat-tagħlim huwa essenzjalment fl-istess għall-istudenti kollha; ftit huma t-“tekniki speċjali” meħtieġa;</w:t>
                      </w:r>
                    </w:p>
                    <w:p w14:paraId="3F623E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f’xi okkażjonijiet, diffikultajiet partikolari fit-tagħlim jeħtieġu risponsi bbażati fuq adattazzjonijiet għall-kurrikulu u l-approċċi tat-tagħlim;</w:t>
                      </w:r>
                    </w:p>
                    <w:p w14:paraId="6D687739" w14:textId="399DD8B3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l-adattazzjonijiet għal xi studenti mhumiex a skapitu tal-oħrajn iżda jikkontribwixxu għall-bini ta’ approċċi ta’ tagħlim universali.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A09A1" w14:textId="742C21C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15BD7543" w14:textId="64A8BC27" w:rsidR="00F213B6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kif l-istudenti jitgħallmu u l-pedagoġiji li jsostnu l-proċess tat-tagħlim;</w:t>
                            </w:r>
                          </w:p>
                          <w:p w14:paraId="34300CD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l-immaniġġjar tal-ambjent fiżiku u soċjali tal-klassi biex isostni t-tagħlim;</w:t>
                            </w:r>
                          </w:p>
                          <w:p w14:paraId="326A86A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modi kif jiġu identifikati u mbagħad indirizzati xkilijiet differenti għat-tagħlim u l-implikazzjonijiet tagħhom għat-tagħlim;</w:t>
                            </w:r>
                          </w:p>
                          <w:p w14:paraId="3BBB8A22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 ta’ ħiliet bażiċi – b’mod partikolari, kompetenzi ewlenin – flimkien mal-approċċi assoċjati għat-tagħlim u l-assessjar;</w:t>
                            </w:r>
                          </w:p>
                          <w:p w14:paraId="24AF044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tat-tagħlim iffukat fuq l-identifikazzjoni tas-saħħiet ta’ kull student;</w:t>
                            </w:r>
                          </w:p>
                          <w:p w14:paraId="694508E3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pedagoġiji li jwieġbu għall-kultura u d-differenzjazzjoni tal-kontenut tal-kurrikulu, tal-proċessi tat-tagħlim u l-materjali tat-tagħlim biex jiġu inklużi l-istudenti kollha u jiġu ssodisfatti l-ħtiġijiet differenti tagħhom;</w:t>
                            </w:r>
                          </w:p>
                          <w:p w14:paraId="1872E387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il-prinċipji u l-linji gwida ta’ disinn universali, id-differenzjazzjoni u oqfsa oħra għall-iżvilupp ta’ ambjenti ta’ tagħlim inklużiv u biex jiġu żgurati esperjenzi ta’ tagħlim siewja għal kulħadd;</w:t>
                            </w:r>
                          </w:p>
                          <w:p w14:paraId="0A8F7D93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approċċi ta’ tagħlim personalizzat li jsostnu l-istudenti kollha biex jiżviluppaw l-awtonomija fit-tagħlim tagħhom;</w:t>
                            </w:r>
                          </w:p>
                          <w:p w14:paraId="73DAEFF7" w14:textId="3E3158AD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l-iżvilupp, l-implimentazzjoni u r-reviżjoni effettiva tal-pjanijiet edukattivi individwali jew programmi simili ta’ tagħlim individwalizzat għal xi studenti, meta dan ikun xieraq.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" fillcolor="#dbe5f1 [660]" strokecolor="#0070c0">
                <v:fill opacity="32125f"/>
                <v:textbox style="mso-fit-shape-to-text:t">
                  <w:txbxContent>
                    <w:p w14:paraId="4949EDA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kif l-istudenti jitgħallmu u l-pedagoġiji li jsostnu l-proċess tat-tagħlim;</w:t>
                      </w:r>
                    </w:p>
                    <w:p w14:paraId="34300CD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l-immaniġġjar tal-ambjent fiżiku u soċjali tal-klassi biex isostni t-tagħlim;</w:t>
                      </w:r>
                    </w:p>
                    <w:p w14:paraId="326A86A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modi kif jiġu identifikati u mbagħad indirizzati xkilijiet differenti għat-tagħlim u l-implikazzjonijiet tagħhom għat-tagħlim;</w:t>
                      </w:r>
                    </w:p>
                    <w:p w14:paraId="3BBB8A22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l-iżvilupp ta’ ħiliet bażiċi – b’mod partikolari, kompetenzi ewlenin – flimkien mal-approċċi assoċjati għat-tagħlim u l-assessjar;</w:t>
                      </w:r>
                    </w:p>
                    <w:p w14:paraId="24AF044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tat-tagħlim iffukat fuq l-identifikazzjoni tas-saħħiet ta’ kull student;</w:t>
                      </w:r>
                    </w:p>
                    <w:p w14:paraId="694508E3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pedagoġiji li jwieġbu għall-kultura u d-differenzjazzjoni tal-kontenut tal-kurrikulu, tal-proċessi tat-tagħlim u l-materjali tat-tagħlim biex jiġu inklużi l-istudenti kollha u jiġu ssodisfatti l-ħtiġijiet differenti tagħhom;</w:t>
                      </w:r>
                    </w:p>
                    <w:p w14:paraId="1872E387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il-prinċipji u l-linji gwida ta’ disinn universali, id-differenzjazzjoni u oqfsa oħra għall-iżvilupp ta’ ambjenti ta’ tagħlim inklużiv u biex jiġu żgurati esperjenzi ta’ tagħlim siewja għal kulħadd;</w:t>
                      </w:r>
                    </w:p>
                    <w:p w14:paraId="0A8F7D93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approċċi ta’ tagħlim personalizzat li jsostnu l-istudenti kollha biex jiżviluppaw l-awtonomija fit-tagħlim tagħhom;</w:t>
                      </w:r>
                    </w:p>
                    <w:p w14:paraId="73DAEFF7" w14:textId="3E3158AD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l-iżvilupp, l-implimentazzjoni u r-reviżjoni effettiva tal-pjanijiet edukattivi individwali jew programmi simili ta’ tagħlim individwalizzat għal xi studenti, meta dan ikun xieraq.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7050" w14:textId="20485B7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12E8B833" w14:textId="64A61887" w:rsidR="00F213B6" w:rsidRPr="00D93E29" w:rsidRDefault="00F213B6" w:rsidP="00F213B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ħiliet ta’ tmexxija fil-livell tal-klassi li jinvolvu approċċi sistematiċi għall-immaniġġjar pożittiv tal-klassi;</w:t>
                            </w:r>
                          </w:p>
                          <w:p w14:paraId="52E67887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il-ħidma ma’ studenti individwali kif ukoll gruppi eteroġenji;</w:t>
                            </w:r>
                          </w:p>
                          <w:p w14:paraId="6EAAAE0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tal-kurrikulu bħala għodda għall-inklużjoni li ssostni l-aċċess għat-tagħlim;</w:t>
                            </w:r>
                          </w:p>
                          <w:p w14:paraId="24E249D6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l-indirizzar ta’ kwistjonijiet ta’ diversità fil-proċessi tal-iżvilupp tal-kurrikulu;</w:t>
                            </w:r>
                          </w:p>
                          <w:p w14:paraId="183758C2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id-differenzjazzjoni tal-metodi, il-kontenut u r-riżultati għat-tagħlim;</w:t>
                            </w:r>
                          </w:p>
                          <w:p w14:paraId="1E54BEEE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approċċi ta’ tagħlim ibbażati fuq l-evidenza biex jinkisbu l-għanijiet ta’ tagħlim, bħal struzzjoni flessibbli, rotot ta’ tagħlim alternattivi, solvien kollaborattiv tal-problemi u feedback ċar għall-istudenti;</w:t>
                            </w:r>
                          </w:p>
                          <w:p w14:paraId="342D69A2" w14:textId="0C9EBFF7" w:rsidR="00F213B6" w:rsidRPr="00E00B84" w:rsidRDefault="00CF339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mt-MT" w:bidi="mt-MT"/>
                              </w:rPr>
                              <w:t>... </w:t>
                            </w:r>
                            <w:r w:rsidR="00F213B6" w:rsidRPr="00E00B84">
                              <w:rPr>
                                <w:lang w:val="mt-MT" w:bidi="mt-MT"/>
                              </w:rPr>
                              <w:t>l-iffaċilitar tat-tagħlim kooperattiv fejn l-istudenti jgħinu lil xulxin f’modi differenti – inkluż tutoring bejn il-pari – fi ħdan gruppi ta’ studenti flessibbli;</w:t>
                            </w:r>
                          </w:p>
                          <w:p w14:paraId="4D3A3608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ICT u teknoloġija assistiva biex isostnu approċċi flessibbli għat-tagħlim;</w:t>
                            </w:r>
                          </w:p>
                          <w:p w14:paraId="4D37A400" w14:textId="413715F0" w:rsidR="00F213B6" w:rsidRPr="00E00B84" w:rsidRDefault="00CF339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mt-MT" w:bidi="mt-MT"/>
                              </w:rPr>
                              <w:t>... </w:t>
                            </w:r>
                            <w:r w:rsidR="00F213B6" w:rsidRPr="00E00B84">
                              <w:rPr>
                                <w:lang w:val="mt-MT" w:bidi="mt-MT"/>
                              </w:rPr>
                              <w:t>l-użu ta’ assessjar formattiv u summattiv li jsostni t-tagħlim u ma jillejbiljax jew iwassal għal konsegwenzi negattivi għall-istudenti;</w:t>
                            </w:r>
                          </w:p>
                          <w:p w14:paraId="29DA9455" w14:textId="354BD060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medda ta’ ħiliet ta’ komunikazzjoni verbali u mhux verbali biex jiġi ffaċilitat it-tagħlim.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243823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l-użu ta’ ħiliet ta’ tmexxija fil-livell tal-klassi li jinvolvu approċċi sistematiċi għall-immaniġġjar pożittiv tal-klassi;</w:t>
                      </w:r>
                    </w:p>
                    <w:p w14:paraId="52E67887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il-ħidma ma’ studenti individwali kif ukoll gruppi eteroġenji;</w:t>
                      </w:r>
                    </w:p>
                    <w:p w14:paraId="6EAAAE0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tal-kurrikulu bħala għodda għall-inklużjoni li ssostni l-aċċess għat-tagħlim;</w:t>
                      </w:r>
                    </w:p>
                    <w:p w14:paraId="24E249D6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l-indirizzar ta’ kwistjonijiet ta’ diversità fil-proċessi tal-iżvilupp tal-kurrikulu;</w:t>
                      </w:r>
                    </w:p>
                    <w:p w14:paraId="183758C2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id-differenzjazzjoni tal-metodi, il-kontenut u r-riżultati għat-tagħlim;</w:t>
                      </w:r>
                    </w:p>
                    <w:p w14:paraId="1E54BEEE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approċċi ta’ tagħlim ibbażati fuq l-evidenza biex jinkisbu l-għanijiet ta’ tagħlim, bħal struzzjoni flessibbli, rotot ta’ tagħlim alternattivi, solvien kollaborattiv tal-problemi u feedback ċar għall-istudenti;</w:t>
                      </w:r>
                    </w:p>
                    <w:p w14:paraId="342D69A2" w14:textId="0C9EBFF7" w:rsidR="00F213B6" w:rsidRPr="00E00B84" w:rsidRDefault="00CF339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mt-MT" w:bidi="mt-MT"/>
                        </w:rPr>
                        <w:t>... </w:t>
                      </w:r>
                      <w:r w:rsidR="00F213B6" w:rsidRPr="00E00B84">
                        <w:rPr>
                          <w:lang w:val="mt-MT" w:bidi="mt-MT"/>
                        </w:rPr>
                        <w:t>l-iffaċilitar tat-tagħlim kooperattiv fejn l-istudenti jgħinu lil xulxin f’modi differenti – inkluż tutoring bejn il-pari – fi ħdan gruppi ta’ studenti flessibbli;</w:t>
                      </w:r>
                    </w:p>
                    <w:p w14:paraId="4D3A3608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l-użu ta’ ICT u teknoloġija assistiva biex isostnu approċċi flessibbli għat-tagħlim;</w:t>
                      </w:r>
                    </w:p>
                    <w:p w14:paraId="4D37A400" w14:textId="413715F0" w:rsidR="00F213B6" w:rsidRPr="00E00B84" w:rsidRDefault="00CF339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mt-MT" w:bidi="mt-MT"/>
                        </w:rPr>
                        <w:t>... </w:t>
                      </w:r>
                      <w:r w:rsidR="00F213B6" w:rsidRPr="00E00B84">
                        <w:rPr>
                          <w:lang w:val="mt-MT" w:bidi="mt-MT"/>
                        </w:rPr>
                        <w:t>l-użu ta’ assessjar formattiv u summattiv li jsostni t-tagħlim u ma jillejbiljax jew iwassal għal konsegwenzi negattivi għall-istudenti;</w:t>
                      </w:r>
                    </w:p>
                    <w:p w14:paraId="29DA9455" w14:textId="354BD060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medda ta’ ħiliet ta’ komunikazzjoni verbali u mhux verbali biex jiġi ffaċilitat it-tagħlim.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6983E60E" w:rsidR="00622128" w:rsidRPr="00D93E29" w:rsidRDefault="00622128" w:rsidP="00622128">
      <w:pPr>
        <w:pStyle w:val="Agency-heading-2"/>
      </w:pPr>
      <w:bookmarkStart w:id="10" w:name="_Toc113437492"/>
      <w:r w:rsidRPr="00D93E29">
        <w:rPr>
          <w:lang w:val="mt-MT" w:bidi="mt-MT"/>
        </w:rPr>
        <w:t>Il-ħidma ma’ oħrajn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Ir-rappreżentanza, il-kollaborazzjoni u l-ħidma f’tim huma approċċi essenzjali għall-għalliema kollha u professjonisti tal-edukazzjoni oħra</w:t>
                            </w:r>
                            <w:r w:rsidRPr="00F213B6">
                              <w:rPr>
                                <w:i/>
                                <w:color w:val="262626" w:themeColor="text1" w:themeTint="D9"/>
                                <w:lang w:val="mt-MT" w:bidi="mt-MT"/>
                              </w:rPr>
                              <w:t>.</w:t>
                            </w:r>
                          </w:p>
                          <w:p w14:paraId="5E57162A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4DFA1EFA" w14:textId="77777777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l-għoti ta’ vuċi vera lill-istudenti;</w:t>
                            </w:r>
                          </w:p>
                          <w:p w14:paraId="0F832EDF" w14:textId="77777777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il-ħidma mal-ġenituri u l-familji;</w:t>
                            </w:r>
                          </w:p>
                          <w:p w14:paraId="48A96825" w14:textId="36A9D084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il-ħidma ma’ medda ta’ professjonisti tal-edukazzjoni.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 xml:space="preserve">Ir-rappreżentanza, 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il-kollaborazzjoni u l-ħidma f’tim huma approċċi essenzjali għall-għalliema kollha u professjonisti tal-edukazzjoni oħra</w:t>
                      </w:r>
                      <w:r w:rsidRPr="00F213B6">
                        <w:rPr>
                          <w:i/>
                          <w:color w:val="262626" w:themeColor="text1" w:themeTint="D9"/>
                          <w:lang w:val="mt-MT" w:bidi="mt-MT"/>
                        </w:rPr>
                        <w:t>.</w:t>
                      </w:r>
                    </w:p>
                    <w:p w14:paraId="5E57162A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4DFA1EFA" w14:textId="77777777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l-għoti ta’ vuċi vera lill-istudenti;</w:t>
                      </w:r>
                    </w:p>
                    <w:p w14:paraId="0F832EDF" w14:textId="77777777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il-ħidma mal-ġenituri u l-familji;</w:t>
                      </w:r>
                    </w:p>
                    <w:p w14:paraId="48A96825" w14:textId="36A9D084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il-ħidma ma’ medda ta’ professjonisti tal-edukazzjoni.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6D50DC59" w:rsidR="00622128" w:rsidRPr="00B00256" w:rsidRDefault="00622128" w:rsidP="00BF6AFD">
      <w:pPr>
        <w:pStyle w:val="Agency-heading-3"/>
        <w:rPr>
          <w:lang w:val="it-IT"/>
        </w:rPr>
      </w:pPr>
      <w:bookmarkStart w:id="11" w:name="_Toc113437493"/>
      <w:r w:rsidRPr="00D93E29">
        <w:rPr>
          <w:lang w:val="mt-MT" w:bidi="mt-MT"/>
        </w:rPr>
        <w:lastRenderedPageBreak/>
        <w:t>L-għoti ta’ vuċi vera lill-istudenti</w:t>
      </w:r>
      <w:bookmarkEnd w:id="11"/>
    </w:p>
    <w:p w14:paraId="6CFB25E8" w14:textId="5E1B70C5" w:rsidR="00622128" w:rsidRPr="00B00256" w:rsidRDefault="00622128" w:rsidP="000C0184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24DC5E50" w14:textId="3970286B" w:rsidR="00EE1ABC" w:rsidRPr="00D93E29" w:rsidRDefault="00EE1ABC" w:rsidP="00EE1A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l-istudenti huma riżorsa għall-edukazzjoni ta’ kwalità;</w:t>
                            </w:r>
                          </w:p>
                          <w:p w14:paraId="47CE7D1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għandhom jinstemgħu l-opinjonijiet tal-istudenti fuq kwistjonijiet li jikkonċernaw l-esperjenzi tal-iskola tagħhom, is-sostenn għat-tagħlim u l-ippjanar għall-futur tagħhom;</w:t>
                            </w:r>
                          </w:p>
                          <w:p w14:paraId="64C9C880" w14:textId="2E1EA932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il-ħolm, l-għanijiet u l-biżgħat personali tal-istudenti huma importanti u għandhom jinstemgħu, b’mod partikolari dawk tal-istudenti bi ħtiġijiet kumplessi jew li jappartjenu għal gruppi vulnerabbli jew li diffiċli li jintlaħqu, u jinkludu dawk ta’ studenti li huma barra mill-edukazzjoni formali jew f’edukazzjoni ta’ qabel jew wara 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" fillcolor="#dbe5f1 [660]" strokecolor="#7030a0">
                <v:fill opacity="32125f"/>
                <v:textbox style="mso-fit-shape-to-text:t">
                  <w:txbxContent>
                    <w:p w14:paraId="7849F1C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l-istudenti huma riżorsa għall-edukazzjoni ta’ kwalità;</w:t>
                      </w:r>
                    </w:p>
                    <w:p w14:paraId="47CE7D1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għandhom jinstemgħu l-opinjonijiet tal-istudenti fuq kwistjonijiet li jikkonċernaw l-esperjenzi tal-iskola tagħhom, is-sostenn għat-tagħlim u l-ippjanar għall-futur tagħhom;</w:t>
                      </w:r>
                    </w:p>
                    <w:p w14:paraId="64C9C880" w14:textId="2E1EA932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il-ħolm, l-għanijiet u l-biżgħat personali tal-istudenti huma importanti u għandhom jinstemgħu, b’mod partikolari dawk tal-istudenti bi ħtiġijiet kumplessi jew li jappartjenu għal gruppi vulnerabbli jew li diffiċli li jintlaħqu, u jinkludu dawk ta’ studenti li huma barra mill-edukazzjoni formali jew f’edukazzjoni ta’ qabel jew wara 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B790E" w14:textId="351AE53A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297AA40A" w14:textId="400A5302" w:rsidR="00EE1ABC" w:rsidRPr="00D93E29" w:rsidRDefault="00EE1ABC" w:rsidP="00BF6AFD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il-vuċijiet tal-istudenti jinkludu l-valuri, l-opinjonijiet, it-twemmin, il-fehmiet u l-perspettivi tal-istudenti u l-familji tagħhom, kif ukoll il-livell sa fejn dawn jingħataw kunsiderazzjoni u tittieħed azzjoni fuqhom meta jkunu qed jittieħdu deċiżjonijiet importanti li jaffettwaw il-ħajja tagħhom;</w:t>
                            </w:r>
                          </w:p>
                          <w:p w14:paraId="13701817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ir-riskju ta’ marġinalizzazzjoni ta’ gruppi partikolari ta’ studenti u familji;</w:t>
                            </w:r>
                          </w:p>
                          <w:p w14:paraId="4E58E44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 tal-awtonomija u d-determinazzjoni personali fl-istudenti, li jeħtieġ relazzjoni/konnettività u t-twemmin li kulħadd jista’ jitgħallem;</w:t>
                            </w:r>
                          </w:p>
                          <w:p w14:paraId="433A3AEE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modi differenti kif l-istudenti jiġu mistiedna biex jesprimu l-fehmiet tagħhom;</w:t>
                            </w:r>
                          </w:p>
                          <w:p w14:paraId="743C5EE4" w14:textId="72733243" w:rsidR="00EE1A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tal-awtorappreżentanza, l-espressjoni personali u r-rwol ta’ gruppi ta’ rappreżentanza li jirrappreżentaw l-istudenti l-aktar vulnerabbli.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4F087B54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 w:rsidRPr="00E00B84">
                        <w:rPr>
                          <w:lang w:val="mt-MT" w:bidi="mt-MT"/>
                        </w:rPr>
                        <w:t xml:space="preserve">… il-vuċijiet </w:t>
                      </w:r>
                      <w:r w:rsidRPr="00E00B84">
                        <w:rPr>
                          <w:lang w:val="mt-MT" w:bidi="mt-MT"/>
                        </w:rPr>
                        <w:t>tal-istudenti jinkludu l-valuri, l-opinjonijiet, it-twemmin, il-fehmiet u l-perspettivi tal-istudenti u l-familji tagħhom, kif ukoll il-livell sa fejn dawn jingħataw kunsiderazzjoni u tittieħed azzjoni fuqhom meta jkunu qed jittieħdu deċiżjonijiet importanti li jaffettwaw il-ħajja tagħhom;</w:t>
                      </w:r>
                    </w:p>
                    <w:p w14:paraId="13701817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ir-riskju ta’ marġinalizzazzjoni ta’ gruppi partikolari ta’ studenti u familji;</w:t>
                      </w:r>
                    </w:p>
                    <w:p w14:paraId="4E58E44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l-iżvilupp tal-awtonomija u d-determinazzjoni personali fl-istudenti, li jeħtieġ relazzjoni/konnettività u t-twemmin li kulħadd jista’ jitgħallem;</w:t>
                      </w:r>
                    </w:p>
                    <w:p w14:paraId="433A3AEE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modi differenti kif l-istudenti jiġu mistiedna biex jesprimu l-fehmiet tagħhom;</w:t>
                      </w:r>
                    </w:p>
                    <w:p w14:paraId="743C5EE4" w14:textId="72733243" w:rsidR="00EE1A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l-importanza tal-awtorappreżentanza, l-espressjoni personali u r-rwol ta’ gruppi ta’ rappreżentanza li jirrappreżentaw l-istudenti l-aktar vulnerabbli.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30385B" w14:textId="60F3DFAF" w:rsidR="001600DB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06D9246E" w14:textId="7D660BC7" w:rsidR="00EE1ABC" w:rsidRPr="00D93E29" w:rsidRDefault="00A732BC" w:rsidP="00EE1A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jisma’ l-fehmiet tal-istudenti b’attenzjoni u rispett;</w:t>
                            </w:r>
                          </w:p>
                          <w:p w14:paraId="4B855344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jitqiesu l-fehmiet tal-istudenti u li dawn jiġu rikonoxxuti bħala parti ugwali u integrali fid-diskussjonijiet;</w:t>
                            </w:r>
                          </w:p>
                          <w:p w14:paraId="54D83D1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l-istudenti jingħataw opportunitajiet biex jibdew ideat jew pjanijiet li jiġu ppreżentati għal diskussjoni konġunta u li tista’ tittieħed azzjoni fuqhom u jiġu inkorporati f’deċiżjonijiet politiċi fil-livell lokali, reġjonali u/jew nazzjonali;</w:t>
                            </w:r>
                          </w:p>
                          <w:p w14:paraId="06AC1F41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jiġu żviluppati studenti indipendenti u awtonomi;</w:t>
                            </w:r>
                          </w:p>
                          <w:p w14:paraId="1437C52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jiġi żgurat li l-istudenti kollha jkunu jistgħu jkunu deċiżuri attivi fil-proċessi ta’ tagħlim u assessjar li huma involuti fihom;</w:t>
                            </w:r>
                          </w:p>
                          <w:p w14:paraId="4230F137" w14:textId="28E3669C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  <w:lang w:val="it-IT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ssir ħidma mal-istudenti u l-familji tagħhom għall-personalizzazzjoni tat-tagħlim u l-istabbiliment ta’ miri.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" fillcolor="#dbe5f1 [660]" strokecolor="#ffc000">
                <v:fill opacity="32125f"/>
                <v:textbox style="mso-fit-shape-to-text:t">
                  <w:txbxContent>
                    <w:p w14:paraId="70D8E2E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 xml:space="preserve">… li </w:t>
                      </w: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wieħed jisma’ l-fehmiet tal-istudenti b’attenzjoni u rispett;</w:t>
                      </w:r>
                    </w:p>
                    <w:p w14:paraId="4B855344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jitqiesu l-fehmiet tal-istudenti u li dawn jiġu rikonoxxuti bħala parti ugwali u integrali fid-diskussjonijiet;</w:t>
                      </w:r>
                    </w:p>
                    <w:p w14:paraId="54D83D1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l-istudenti jingħataw opportunitajiet biex jibdew ideat jew pjanijiet li jiġu ppreżentati għal diskussjoni konġunta u li tista’ tittieħed azzjoni fuqhom u jiġu inkorporati f’deċiżjonijiet politiċi fil-livell lokali, reġjonali u/jew nazzjonali;</w:t>
                      </w:r>
                    </w:p>
                    <w:p w14:paraId="06AC1F41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jiġu żviluppati studenti indipendenti u awtonomi;</w:t>
                      </w:r>
                    </w:p>
                    <w:p w14:paraId="1437C52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jiġi żgurat li l-istudenti kollha jkunu jistgħu jkunu deċiżuri attivi fil-proċessi ta’ tagħlim u assessjar li huma involuti fihom;</w:t>
                      </w:r>
                    </w:p>
                    <w:p w14:paraId="4230F137" w14:textId="28E3669C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  <w:lang w:val="it-IT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ssir ħidma mal-istudenti u l-familji tagħhom għall-personalizzazzjoni tat-tagħlim u l-istabbiliment ta’ miri.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33854088" w:rsidR="00622128" w:rsidRPr="00B00256" w:rsidRDefault="00622128" w:rsidP="00BF6AFD">
      <w:pPr>
        <w:pStyle w:val="Agency-heading-3"/>
        <w:rPr>
          <w:lang w:val="it-IT"/>
        </w:rPr>
      </w:pPr>
      <w:bookmarkStart w:id="12" w:name="_Toc113437494"/>
      <w:r w:rsidRPr="00D93E29">
        <w:rPr>
          <w:lang w:val="mt-MT" w:bidi="mt-MT"/>
        </w:rPr>
        <w:t>Il-ħidma mal-ġenituri u l-familji</w:t>
      </w:r>
      <w:bookmarkEnd w:id="12"/>
    </w:p>
    <w:p w14:paraId="1D77063B" w14:textId="5458C1A7" w:rsidR="00622128" w:rsidRPr="00B00256" w:rsidRDefault="00622128" w:rsidP="00BF6AFD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298A6CCB" w14:textId="3DE5F7E1" w:rsidR="00EE1ABC" w:rsidRPr="00D93E29" w:rsidRDefault="00A732BC" w:rsidP="00A732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u t-tims tal-iskola jaqsmu r-responsabilità biex jgħinu jiżviluppaw il-ħiliet ta’ awtorappreżentanza tal-istudenti;</w:t>
                            </w:r>
                          </w:p>
                          <w:p w14:paraId="1B89CBD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l-ġenituri u l-familji jingħataw vuċi huwa valur miżjud;</w:t>
                            </w:r>
                          </w:p>
                          <w:p w14:paraId="105D7DA1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il-ħidma f’kollaborazzjoni mal-ġenituri u l-familji huwa valur miżjud;</w:t>
                            </w:r>
                          </w:p>
                          <w:p w14:paraId="6DA9356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ir-rispett għall-isfondi kulturali u soċjali u l-perspettivi tal-ġenituri u l-familji;</w:t>
                            </w:r>
                          </w:p>
                          <w:p w14:paraId="7C53D7E9" w14:textId="14078384" w:rsidR="00A732BC" w:rsidRPr="00EE1A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it-tims tal-iskola huma responsabbli għall-komunikazzjoni effettiva u l-kollaborazzjoni mal-ġenituri u l-istudenti.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" fillcolor="#dbe5f1 [660]" strokecolor="#7030a0">
                <v:fill opacity="32125f"/>
                <v:textbox style="mso-fit-shape-to-text:t">
                  <w:txbxContent>
                    <w:p w14:paraId="7AD6BFD2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l-għalliema u t-tims tal-iskola jaqsmu r-responsabilità biex jgħinu jiżviluppaw il-ħiliet ta’ awtorappreżentanza tal-istudenti;</w:t>
                      </w:r>
                    </w:p>
                    <w:p w14:paraId="1B89CBD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l-ġenituri u l-familji jingħataw vuċi huwa valur miżjud;</w:t>
                      </w:r>
                    </w:p>
                    <w:p w14:paraId="105D7DA1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... il-ħidma f’kollaborazzjoni mal-ġenituri u l-familji huwa valur miżjud;</w:t>
                      </w:r>
                    </w:p>
                    <w:p w14:paraId="6DA9356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ir-rispett għall-isfondi kulturali u soċjali u l-perspettivi tal-ġenituri u l-familji;</w:t>
                      </w:r>
                    </w:p>
                    <w:p w14:paraId="7C53D7E9" w14:textId="14078384" w:rsidR="00A732BC" w:rsidRPr="00EE1ABC" w:rsidRDefault="00A732BC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it-tims tal-iskola huma responsabbli għall-komunikazzjoni effettiva u l-kollaborazzjoni mal-ġenituri u l-istudenti.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B1345" w14:textId="3E7C7539" w:rsidR="00622128" w:rsidRPr="00D93E29" w:rsidRDefault="00622128" w:rsidP="00283DF6">
      <w:pPr>
        <w:pStyle w:val="Agency-heading-4"/>
      </w:pPr>
      <w:bookmarkStart w:id="13" w:name="_Hlk88516943"/>
      <w:r w:rsidRPr="00D93E29">
        <w:rPr>
          <w:lang w:val="mt-MT" w:bidi="mt-MT"/>
        </w:rPr>
        <w:t>L-għerf essenzjali u l-fehim li nsibu f’dan il-qasam ta’ kompetenza jinkludu …</w:t>
      </w:r>
    </w:p>
    <w:p w14:paraId="0A4B4214" w14:textId="254F3E7E" w:rsidR="00EE1ABC" w:rsidRPr="00D93E29" w:rsidRDefault="00A732BC" w:rsidP="00283DF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tal-kwistjonijiet ta’ identità, rappreżentazzjoni u awtorappreżentanza ta’ gruppi marġinalizzati;</w:t>
                            </w:r>
                          </w:p>
                          <w:p w14:paraId="6CED45D3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l-impatt tar-relazzjonijiet interpersonali fuq il-ksib tal-miri ta’ tagħlim;</w:t>
                            </w:r>
                          </w:p>
                          <w:p w14:paraId="659CA37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it-tagħlim inklużiv huwa bbażat fuq approċċ ta’ ħidma kollaborattiva;</w:t>
                            </w:r>
                          </w:p>
                          <w:p w14:paraId="3DF7C5E2" w14:textId="51CECE03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ta’ ħiliet interpersonali pożittivi.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" fillcolor="#dbe5f1 [660]" strokecolor="#0070c0">
                <v:fill opacity="32125f"/>
                <v:textbox style="mso-fit-shape-to-text:t">
                  <w:txbxContent>
                    <w:p w14:paraId="58310DDA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 xml:space="preserve">… l-importanza </w:t>
                      </w:r>
                      <w:r w:rsidRPr="00E00B84">
                        <w:rPr>
                          <w:lang w:val="mt-MT" w:bidi="mt-MT"/>
                        </w:rPr>
                        <w:t>tal-kwistjonijiet ta’ identità, rappreżentazzjoni u awtorappreżentanza ta’ gruppi marġinalizzati;</w:t>
                      </w:r>
                    </w:p>
                    <w:p w14:paraId="6CED45D3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l-impatt tar-relazzjonijiet interpersonali fuq il-ksib tal-miri ta’ tagħlim;</w:t>
                      </w:r>
                    </w:p>
                    <w:p w14:paraId="659CA37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it-tagħlim inklużiv huwa bbażat fuq approċċ ta’ ħidma kollaborattiva;</w:t>
                      </w:r>
                    </w:p>
                    <w:p w14:paraId="3DF7C5E2" w14:textId="51CECE03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l-importanza ta’ ħiliet interpersonali pożittivi.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78EA0F96" w14:textId="75D3B668" w:rsidR="001600DB" w:rsidRPr="00D93E29" w:rsidRDefault="00622128" w:rsidP="003F5EC9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2924C059" w14:textId="477CD8C0" w:rsidR="00EE1ABC" w:rsidRPr="00D93E29" w:rsidRDefault="00A732BC" w:rsidP="003F5EC9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is-sostenn tal-awtorappreżentanza tal-istudenti, tal-ġenituri u tal-familji;</w:t>
                            </w:r>
                          </w:p>
                          <w:p w14:paraId="418BFDA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l-ingaġġ effettiv tal-ġenituri u l-familji fis-sostenn tat-tagħlim tat-tifel jew tifla tagħhom;</w:t>
                            </w:r>
                          </w:p>
                          <w:p w14:paraId="328E9A87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il-komunikazzjoni effettiva mal-ġenituri u l-membri tal-familja ta’ sfondi kulturali, etniċi, lingwistiċi u soċjali differenti;</w:t>
                            </w:r>
                          </w:p>
                          <w:p w14:paraId="23CB02F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il-fehim tar-realtajiet personali tal-istudenti u l-familji;</w:t>
                            </w:r>
                          </w:p>
                          <w:p w14:paraId="03AEFC9E" w14:textId="2D6E1C05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sħubiji bejn l-iskola u l-ġenituri u l-ħolqien u s-sostenn ta’ opportunitajiet għall-involviment tal-ġenituri fl-iżvilupp tal-iskola.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" fillcolor="#dbe5f1 [660]" strokecolor="#ffc000">
                <v:fill opacity="32125f"/>
                <v:textbox style="mso-fit-shape-to-text:t">
                  <w:txbxContent>
                    <w:p w14:paraId="5C8A5281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 xml:space="preserve">… is-sostenn </w:t>
                      </w:r>
                      <w:r w:rsidRPr="00E00B84">
                        <w:rPr>
                          <w:lang w:val="mt-MT" w:bidi="mt-MT"/>
                        </w:rPr>
                        <w:t>tal-awtorappreżentanza tal-istudenti, tal-ġenituri u tal-familji;</w:t>
                      </w:r>
                    </w:p>
                    <w:p w14:paraId="418BFDA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l-ingaġġ effettiv tal-ġenituri u l-familji fis-sostenn tat-tagħlim tat-tifel jew tifla tagħhom;</w:t>
                      </w:r>
                    </w:p>
                    <w:p w14:paraId="328E9A87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il-komunikazzjoni effettiva mal-ġenituri u l-membri tal-familja ta’ sfondi kulturali, etniċi, lingwistiċi u soċjali differenti;</w:t>
                      </w:r>
                    </w:p>
                    <w:p w14:paraId="23CB02F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il-fehim tar-realtajiet personali tal-istudenti u l-familji;</w:t>
                      </w:r>
                    </w:p>
                    <w:p w14:paraId="03AEFC9E" w14:textId="2D6E1C05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l-iffaċilitar ta’ sħubiji bejn l-iskola u l-ġenituri u l-ħolqien u s-sostenn ta’ opportunitajiet għall-involviment tal-ġenituri fl-iżvilupp tal-iskola.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9DD2A9D" w:rsidR="00622128" w:rsidRPr="00B00256" w:rsidRDefault="00622128" w:rsidP="003F5EC9">
      <w:pPr>
        <w:pStyle w:val="Agency-heading-3"/>
        <w:rPr>
          <w:lang w:val="it-IT"/>
        </w:rPr>
      </w:pPr>
      <w:bookmarkStart w:id="14" w:name="_Toc113437495"/>
      <w:r w:rsidRPr="00D93E29">
        <w:rPr>
          <w:lang w:val="mt-MT" w:bidi="mt-MT"/>
        </w:rPr>
        <w:t>Il-ħidma ma’ medda ta’ professjonisti tal-edukazzjoni</w:t>
      </w:r>
      <w:bookmarkEnd w:id="14"/>
    </w:p>
    <w:p w14:paraId="3BADCB28" w14:textId="692334EB" w:rsidR="00622128" w:rsidRPr="00B00256" w:rsidRDefault="00622128" w:rsidP="003F5EC9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6B203AD" w14:textId="06C32E1D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għarfien li l-għalliema ma jaħdmux waħedhom;</w:t>
                            </w:r>
                          </w:p>
                          <w:p w14:paraId="01782BA8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għarfien dwar l-isfondi, l-esperjenza u l-perspettivi professjonali tal-kollegi;</w:t>
                            </w:r>
                          </w:p>
                          <w:p w14:paraId="7A2F8DE4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teħtieġ li l-edukaturi kollha jaħdmu f’tims, li jaqsmu u jirrikonoxxu ħtiġijiet, interessi u tħassib differenti;</w:t>
                            </w:r>
                          </w:p>
                          <w:p w14:paraId="0D635713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fl-iżvilupp tal-intervent ta’ tim, l-edukazzjoni inklużiva teħtieġ li jittieħdu rwoli flessibbli fost il-professjonisti differenti, fid-dawl tal-għanijiet komuni;</w:t>
                            </w:r>
                          </w:p>
                          <w:p w14:paraId="37101A7E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il-kollaborazzjoni, is-sħubiji u l-ħidma f’tim huma approċċi essenzjali għall-professjonisti tal-edukazzjoni kollha u għandhom jintlaqgħu tajjeb;</w:t>
                            </w:r>
                          </w:p>
                          <w:p w14:paraId="5B048828" w14:textId="71BF8D2B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il-ħidma kollaborattiva f’tim issostni t-tagħlim professjonali ma’ u minn professjonisti oħra.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" fillcolor="#dbe5f1 [660]" strokecolor="#7030a0">
                <v:fill opacity="32125f"/>
                <v:textbox style="mso-fit-shape-to-text:t">
                  <w:txbxContent>
                    <w:p w14:paraId="5AA4DB26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 xml:space="preserve">… għarfien 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li l-għalliema ma jaħdmux waħedhom;</w:t>
                      </w:r>
                    </w:p>
                    <w:p w14:paraId="01782BA8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għarfien dwar l-isfondi, l-esperjenza u l-perspettivi professjonali tal-kollegi;</w:t>
                      </w:r>
                    </w:p>
                    <w:p w14:paraId="7A2F8DE4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teħtieġ li l-edukaturi kollha jaħdmu f’tims, li jaqsmu u jirrikonoxxu ħtiġijiet, interessi u tħassib differenti;</w:t>
                      </w:r>
                    </w:p>
                    <w:p w14:paraId="0D635713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fl-iżvilupp tal-intervent ta’ tim, l-edukazzjoni inklużiva teħtieġ li jittieħdu rwoli flessibbli fost il-professjonisti differenti, fid-dawl tal-għanijiet komuni;</w:t>
                      </w:r>
                    </w:p>
                    <w:p w14:paraId="37101A7E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... il-kollaborazzjoni, is-sħubiji u l-ħidma f’tim huma approċċi essenzjali għall-professjonisti tal-edukazzjoni kollha u għandhom jintlaqgħu tajjeb;</w:t>
                      </w:r>
                    </w:p>
                    <w:p w14:paraId="5B048828" w14:textId="71BF8D2B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il-ħidma kollaborattiva f’tim issostni t-tagħlim professjonali ma’ u minn professjonisti oħra.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7A88C" w14:textId="3554F4CC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1740053D" w14:textId="2D25AB45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u l-benefiċċji ta’ ħidma kollaborattiva fost l-għalliema u professjonisti tal-edukazzjoni oħra;</w:t>
                            </w:r>
                          </w:p>
                          <w:p w14:paraId="26D22146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is-sistemi u l-istrutturi ta’ appoġġ disponibbli għal aktar għajnuna, input u pariri;</w:t>
                            </w:r>
                          </w:p>
                          <w:p w14:paraId="66533BD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mudelli ta’ ħidma fost aġenziji multipli, fejn l-għalliema fi klassijiet inklużivi jikkoperaw ma’ esperti oħra u staff minn medda ta’ dixxiplini differenti;</w:t>
                            </w:r>
                          </w:p>
                          <w:p w14:paraId="222B96E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tagħlim kollaborattiv, fejn l-għalliema jieħdu l-approċċ ta’ tim li jinvolvi lill-istudenti nfushom, lill-ġenituri, lil sħabhom, lil għalliema oħrajn, lill-istaff ta’ sostenn, u membri tat-tim multidixxiplinari, kif ikun meħtieġ;</w:t>
                            </w:r>
                          </w:p>
                          <w:p w14:paraId="7D48CFB1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il-lingwa/terminoloġija u l-kunċetti ta’ ħidma bażiċi u l-perspettivi tal-professjonisti kollha involuti fl-edukazzjoni;</w:t>
                            </w:r>
                          </w:p>
                          <w:p w14:paraId="75D75ED0" w14:textId="472AC494" w:rsidR="00775115" w:rsidRPr="00A732BC" w:rsidRDefault="00775115" w:rsidP="00775115">
                            <w:pPr>
                              <w:pStyle w:val="Agency-body-text"/>
                              <w:ind w:left="284" w:right="311"/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ir-relazzjonijiet ta’ poter li jeżistu bejn l-istakeholders differenti li jridu jiġu rikonoxxuti u mmaniġġjati b’mod effettiv.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" fillcolor="#dbe5f1 [660]" strokecolor="#0070c0">
                <v:fill opacity="32125f"/>
                <v:textbox style="mso-fit-shape-to-text:t">
                  <w:txbxContent>
                    <w:p w14:paraId="0979F5A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il-valur u l-benefiċċji ta’ ħidma kollaborattiva fost l-għalliema u professjonisti tal-edukazzjoni oħra;</w:t>
                      </w:r>
                    </w:p>
                    <w:p w14:paraId="26D22146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is-sistemi u l-istrutturi ta’ appoġġ disponibbli għal aktar għajnuna, input u pariri;</w:t>
                      </w:r>
                    </w:p>
                    <w:p w14:paraId="66533BD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mudelli ta’ ħidma fost aġenziji multipli, fejn l-għalliema fi klassijiet inklużivi jikkoperaw ma’ esperti oħra u staff minn medda ta’ dixxiplini differenti;</w:t>
                      </w:r>
                    </w:p>
                    <w:p w14:paraId="222B96E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... tagħlim kollaborattiv, fejn l-għalliema jieħdu l-approċċ ta’ tim li jinvolvi lill-istudenti nfushom, lill-ġenituri, lil sħabhom, lil għalliema oħrajn, lill-istaff ta’ sostenn, u membri tat-tim multidixxiplinari, kif ikun meħtieġ;</w:t>
                      </w:r>
                    </w:p>
                    <w:p w14:paraId="7D48CFB1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il-lingwa/terminoloġija u l-kunċetti ta’ ħidma bażiċi u l-perspettivi tal-professjonisti kollha involuti fl-edukazzjoni;</w:t>
                      </w:r>
                    </w:p>
                    <w:p w14:paraId="75D75ED0" w14:textId="472AC494" w:rsidR="00775115" w:rsidRPr="00A732BC" w:rsidRDefault="00775115" w:rsidP="00775115">
                      <w:pPr>
                        <w:pStyle w:val="Agency-body-text"/>
                        <w:ind w:left="284" w:right="311"/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ir-relazzjonijiet ta’ poter li jeżistu bejn l-istakeholders differenti li jridu jiġu rikonoxxuti u mmaniġġjati b’mod effettiv.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E15E8" w14:textId="53D21B0C" w:rsidR="001600DB" w:rsidRPr="00D93E29" w:rsidRDefault="00622128" w:rsidP="009F545D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3E648EE6" w14:textId="24230597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l-implimentazzjoni ta’ ħiliet ta’ tmexxija u mmaniġġjar tal-iskola li jiffaċilitaw il-ħidma effettiva ta’ aġenziji multipli;</w:t>
                            </w:r>
                          </w:p>
                          <w:p w14:paraId="12CC7795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konġunt u l-ħidma f’tims ta’ tagħlim flessibbli;</w:t>
                            </w:r>
                          </w:p>
                          <w:p w14:paraId="4914490C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il-ħidma bħala parti minn komunità tal-iskola u bis-sostenn ta’ riżorsi tal-iskola interni u esterni;</w:t>
                            </w:r>
                          </w:p>
                          <w:p w14:paraId="2A433ADC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il-bini ta’ komunità ta’ klassi li hija parti minn komunità usa’ tal-iskola;</w:t>
                            </w:r>
                          </w:p>
                          <w:p w14:paraId="7035DA2B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il-kontribuzzjoni għal proċessi ta’ evalwazzjoni, reviżjoni u żvilupp ta’ skola sħiħa;</w:t>
                            </w:r>
                          </w:p>
                          <w:p w14:paraId="5CFF9210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is-solvien ta’ problemi b’mod kollaborattiv fost il-professjonisti tal-edukazzjoni kollha;</w:t>
                            </w:r>
                          </w:p>
                          <w:p w14:paraId="53936620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il-kontribuzzjoni għal sħubiji fil-livell ta’ skola ma’ skejjel oħra, organizzazzjonijiet komunitarji u organizzazzjonijiet edukattivi oħra;</w:t>
                            </w:r>
                          </w:p>
                          <w:p w14:paraId="58C1AC32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l-użu ta’ medda ta’ ħiliet ta’ komunikazzjoni verbali u mhux verbali biex tiġi ffaċilitata l-kooperazzjoni ma’ professjonisti oħra;</w:t>
                            </w:r>
                          </w:p>
                          <w:p w14:paraId="2DAE77AC" w14:textId="2F5096E9" w:rsidR="00775115" w:rsidRPr="00A732BC" w:rsidRDefault="00775115" w:rsidP="00775115">
                            <w:pPr>
                              <w:pStyle w:val="Agency-body-text"/>
                              <w:ind w:left="284" w:right="311"/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</w:t>
                            </w:r>
                            <w:r w:rsidR="00AD5AD0">
                              <w:rPr>
                                <w:color w:val="262626" w:themeColor="text1" w:themeTint="D9"/>
                                <w:lang w:bidi="mt-MT"/>
                              </w:rPr>
                              <w:t> 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il-ħiliet ta’ kowċing fl-edukazzjoni għall-adulti biex jingħata sostenn u mentoring lill-edukaturi kollha fi stadji differenti tal-karrieri tagħhom.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389DA4E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l-implimentazzjoni ta’ ħiliet ta’ tmexxija u mmaniġġjar tal-iskola li jiffaċilitaw il-ħidma effettiva ta’ aġenziji multipli;</w:t>
                      </w:r>
                    </w:p>
                    <w:p w14:paraId="12CC7795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it-tagħlim konġunt u l-ħidma f’tims ta’ tagħlim flessibbli;</w:t>
                      </w:r>
                    </w:p>
                    <w:p w14:paraId="4914490C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il-ħidma bħala parti minn komunità tal-iskola u bis-sostenn ta’ riżorsi tal-iskola interni u esterni;</w:t>
                      </w:r>
                    </w:p>
                    <w:p w14:paraId="2A433ADC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il-bini ta’ komunità ta’ klassi li hija parti minn komunità usa’ tal-iskola;</w:t>
                      </w:r>
                    </w:p>
                    <w:p w14:paraId="7035DA2B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il-kontribuzzjoni għal proċessi ta’ evalwazzjoni, reviżjoni u żvilupp ta’ skola sħiħa;</w:t>
                      </w:r>
                    </w:p>
                    <w:p w14:paraId="5CFF9210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is-solvien ta’ problemi b’mod kollaborattiv fost il-professjonisti tal-edukazzjoni kollha;</w:t>
                      </w:r>
                    </w:p>
                    <w:p w14:paraId="53936620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il-kontribuzzjoni għal sħubiji fil-livell ta’ skola ma’ skejjel oħra, organizzazzjonijiet komunitarji u organizzazzjonijiet edukattivi oħra;</w:t>
                      </w:r>
                    </w:p>
                    <w:p w14:paraId="58C1AC32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l-użu ta’ medda ta’ ħiliet ta’ komunikazzjoni verbali u mhux verbali biex tiġi ffaċilitata l-kooperazzjoni ma’ professjonisti oħra;</w:t>
                      </w:r>
                    </w:p>
                    <w:p w14:paraId="2DAE77AC" w14:textId="2F5096E9" w:rsidR="00775115" w:rsidRPr="00A732BC" w:rsidRDefault="00775115" w:rsidP="00775115">
                      <w:pPr>
                        <w:pStyle w:val="Agency-body-text"/>
                        <w:ind w:left="284" w:right="311"/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</w:t>
                      </w:r>
                      <w:r w:rsidR="00AD5AD0">
                        <w:rPr>
                          <w:color w:val="262626" w:themeColor="text1" w:themeTint="D9"/>
                          <w:lang w:bidi="mt-MT"/>
                        </w:rPr>
                        <w:t> 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il-ħiliet ta’ kowċing fl-edukazzjoni għall-adulti biex jingħata sostenn u mentoring lill-edukaturi kollha fi stadji differenti tal-karrieri tagħhom.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56B10AD9" w:rsidR="00622128" w:rsidRPr="00B00256" w:rsidRDefault="00622128" w:rsidP="005B5864">
      <w:pPr>
        <w:pStyle w:val="Agency-heading-2"/>
        <w:rPr>
          <w:rFonts w:eastAsia="Calibri"/>
          <w:lang w:val="it-IT"/>
        </w:rPr>
      </w:pPr>
      <w:bookmarkStart w:id="15" w:name="_Toc113437496"/>
      <w:r w:rsidRPr="00D93E29">
        <w:rPr>
          <w:lang w:val="mt-MT" w:bidi="mt-MT"/>
        </w:rPr>
        <w:lastRenderedPageBreak/>
        <w:t>L-iżvilupp professjonali personali u kollaborattiv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It-tagħlim u s-sostenn tal-istudenti huma attivitajiet ta’ tagħlim tul il-ħajja li għalihom l-għalliema u professjonisti tal-edukazzjoni oħra jieħdu responsabbiltà personali u konġunta.</w:t>
                            </w:r>
                          </w:p>
                          <w:p w14:paraId="2A63931D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490F8D63" w14:textId="1EF5B5A5" w:rsidR="00815949" w:rsidRPr="00B00256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l-għalliema u professjonijiet tal-edukazzjoni oħra bħala membri ta’ komunità ta’ tagħlim professjonali inklużiva;</w:t>
                            </w:r>
                          </w:p>
                          <w:p w14:paraId="19EDAABF" w14:textId="5FDCEB1E" w:rsidR="00815949" w:rsidRPr="00B00256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tagħlim professjonali għall-inklużjoni li jibni fuq l-edukazzjoni inizjali tal-għalliema u l-kompetenzi ta’ professjonisti tal-edukazzjoni oħra.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 xml:space="preserve">It-tagħlim 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u s-sostenn tal-istudenti huma attivitajiet ta’ tagħlim tul il-ħajja li għalihom l-għalliema u professjonisti tal-edukazzjoni oħra jieħdu responsabbiltà personali u konġunta.</w:t>
                      </w:r>
                    </w:p>
                    <w:p w14:paraId="2A63931D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490F8D63" w14:textId="1EF5B5A5" w:rsidR="00815949" w:rsidRPr="00B00256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l-għalliema u professjonijiet tal-edukazzjoni oħra bħala membri ta’ komunità ta’ tagħlim professjonali inklużiva;</w:t>
                      </w:r>
                    </w:p>
                    <w:p w14:paraId="19EDAABF" w14:textId="5FDCEB1E" w:rsidR="00815949" w:rsidRPr="00B00256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tagħlim professjonali għall-inklużjoni li jibni fuq l-edukazzjoni inizjali tal-għalliema u l-kompetenzi ta’ professjonisti tal-edukazzjoni oħra.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1E598661" w:rsidR="001600DB" w:rsidRPr="00D93E29" w:rsidRDefault="00622128" w:rsidP="009F545D">
      <w:pPr>
        <w:pStyle w:val="Agency-heading-3"/>
      </w:pPr>
      <w:bookmarkStart w:id="16" w:name="_Toc113437497"/>
      <w:r w:rsidRPr="00D93E29">
        <w:rPr>
          <w:lang w:val="mt-MT" w:bidi="mt-MT"/>
        </w:rPr>
        <w:t>L-għalliema u professjonisti tal-edukazzjoni oħra bħala membri ta’ komunità ta’ tagħlim professjonali inklużiva</w:t>
      </w:r>
      <w:bookmarkEnd w:id="16"/>
    </w:p>
    <w:p w14:paraId="12941B03" w14:textId="5C81F184" w:rsidR="00622128" w:rsidRPr="00D93E29" w:rsidRDefault="00622128" w:rsidP="009F545D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460F8584" w14:textId="48E0CD55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attività ta’ solvien ta’ problemi li jeħtieġ ippjanar, evalwazzjoni u riflessjoni kontinwi u sistematiċi segwiti minn azzjoni modifikata;</w:t>
                            </w:r>
                          </w:p>
                          <w:p w14:paraId="4D89F3A9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il-prattika riflessiva tgħin l-edukaturi jaħdmu b’mod effettiv mal-ġenituri, kif ukoll f’tims ma’ oħrajn li jaħdmu fl-iskola u barra minnha;</w:t>
                            </w:r>
                          </w:p>
                          <w:p w14:paraId="40557103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il-prattika bbażata fuq l-evidenza hija importanti biex tiggwida l-ħidma tat-tim tal-iskola;</w:t>
                            </w:r>
                          </w:p>
                          <w:p w14:paraId="28DD5908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u l-prattika kollaborattiva fl-edukazzjoni huma imprevedibbli, multidimensjonali u qatt mhuma lesti;</w:t>
                            </w:r>
                          </w:p>
                          <w:p w14:paraId="4EAD52AF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l-ivvalorizzar tal-importanza tal-iżvilupp ta’ pedagoġija personali li tiggwida l-ħidma ta’ edukatur;</w:t>
                            </w:r>
                          </w:p>
                          <w:p w14:paraId="5D3443D1" w14:textId="12D00F75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l-ivvalorizzar tal-importanza ta’ feedback bejn il-pari fit-tagħlim professjonali.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" fillcolor="#dbe5f1 [660]" strokecolor="#7030a0">
                <v:fill opacity="32125f"/>
                <v:textbox style="mso-fit-shape-to-text:t">
                  <w:txbxContent>
                    <w:p w14:paraId="29661D9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 xml:space="preserve">… it-tagħlim 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huwa attività ta’ solvien ta’ problemi li jeħtieġ ippjanar, evalwazzjoni u riflessjoni kontinwi u sistematiċi segwiti minn azzjoni modifikata;</w:t>
                      </w:r>
                    </w:p>
                    <w:p w14:paraId="4D89F3A9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il-prattika riflessiva tgħin l-edukaturi jaħdmu b’mod effettiv mal-ġenituri, kif ukoll f’tims ma’ oħrajn li jaħdmu fl-iskola u barra minnha;</w:t>
                      </w:r>
                    </w:p>
                    <w:p w14:paraId="40557103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il-prattika bbażata fuq l-evidenza hija importanti biex tiggwida l-ħidma tat-tim tal-iskola;</w:t>
                      </w:r>
                    </w:p>
                    <w:p w14:paraId="28DD5908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it-tagħlim u l-prattika kollaborattiva fl-edukazzjoni huma imprevedibbli, multidimensjonali u qatt mhuma lesti;</w:t>
                      </w:r>
                    </w:p>
                    <w:p w14:paraId="4EAD52AF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l-ivvalorizzar tal-importanza tal-iżvilupp ta’ pedagoġija personali li tiggwida l-ħidma ta’ edukatur;</w:t>
                      </w:r>
                    </w:p>
                    <w:p w14:paraId="5D3443D1" w14:textId="12D00F75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l-ivvalorizzar tal-importanza ta’ feedback bejn il-pari fit-tagħlim professjonali.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B79E7" w14:textId="57993550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2B9F30C7" w14:textId="2E077FBA" w:rsidR="00775115" w:rsidRPr="00D93E29" w:rsidRDefault="00EA1943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ħiliet personali metakonjittivi u li wieħed jitgħallem kif għandu jitgħallem;</w:t>
                            </w:r>
                          </w:p>
                          <w:p w14:paraId="1F64F1DF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dak li jagħmel prattikant riflessiv u kif wieħed jiżviluppa r-riflessjoni personali u bejn il-pari fuq dak li jagħmel u fl-azzjoni;</w:t>
                            </w:r>
                          </w:p>
                          <w:p w14:paraId="7E9FB3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u l-istrateġiji għall-evalwazzjoni tal-ħidma u l-prestazzjoni proprja;</w:t>
                            </w:r>
                          </w:p>
                          <w:p w14:paraId="4FAD9EA2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tal-komunitajiet ta’ tagħlim professjonali biex jiġu żviluppati ta’ ambjenti ta’ tagħlim inklużiv;</w:t>
                            </w:r>
                          </w:p>
                          <w:p w14:paraId="52AB7FCC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ta’ riċerka attiva u r-rilevanza tagħhom għall-ħidma tal-edukaturi;</w:t>
                            </w:r>
                          </w:p>
                          <w:p w14:paraId="185291E0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ta’ riċerka parteċipatorja u r-rilevanza tagħhom għall-edukazzjoni inklużiva;</w:t>
                            </w:r>
                          </w:p>
                          <w:p w14:paraId="5B994CB4" w14:textId="559F9779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l-iżvilupp ta’ strateġiji personali u kollaborattivi għas-solvien ta’ problemi.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" fillcolor="#dbe5f1 [660]" strokecolor="#0070c0">
                <v:fill opacity="32125f"/>
                <v:textbox style="mso-fit-shape-to-text:t">
                  <w:txbxContent>
                    <w:p w14:paraId="5A1980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 xml:space="preserve">… ħiliet </w:t>
                      </w: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personali metakonjittivi u li wieħed jitgħallem kif għandu jitgħallem;</w:t>
                      </w:r>
                    </w:p>
                    <w:p w14:paraId="1F64F1DF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dak li jagħmel prattikant riflessiv u kif wieħed jiżviluppa r-riflessjoni personali u bejn il-pari fuq dak li jagħmel u fl-azzjoni;</w:t>
                      </w:r>
                    </w:p>
                    <w:p w14:paraId="7E9FB3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u l-istrateġiji għall-evalwazzjoni tal-ħidma u l-prestazzjoni proprja;</w:t>
                      </w:r>
                    </w:p>
                    <w:p w14:paraId="4FAD9EA2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il-valur tal-komunitajiet ta’ tagħlim professjonali biex jiġu żviluppati ta’ ambjenti ta’ tagħlim inklużiv;</w:t>
                      </w:r>
                    </w:p>
                    <w:p w14:paraId="52AB7FCC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ta’ riċerka attiva u r-rilevanza tagħhom għall-ħidma tal-edukaturi;</w:t>
                      </w:r>
                    </w:p>
                    <w:p w14:paraId="185291E0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ta’ riċerka parteċipatorja u r-rilevanza tagħhom għall-edukazzjoni inklużiva;</w:t>
                      </w:r>
                    </w:p>
                    <w:p w14:paraId="5B994CB4" w14:textId="559F9779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l-iżvilupp ta’ strateġiji personali u kollaborattivi għas-solvien ta’ problemi.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83033" w14:textId="24290C31" w:rsidR="001600DB" w:rsidRPr="00D93E29" w:rsidRDefault="00622128" w:rsidP="009F545D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55C575AA" w14:textId="4E3D2D1A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l-eżaminar b’mod kritiku tat-twemmin u l-attitudnijiet personali u l-impatt li dawn għandhom fuq ir-relazzjonijiet mal-istaff, it-twemmin kondiviż, ir-repertorju u l-azzjonijiet;</w:t>
                            </w:r>
                          </w:p>
                          <w:p w14:paraId="0D5B15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l-evalwazzjoni sistematika tal-prestazzjoni personali meta dawn jaġixxu b’mod konġunt bħala aġenti tal-bidla għall-inklużjoni;</w:t>
                            </w:r>
                          </w:p>
                          <w:p w14:paraId="7A660662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il-kapaċità li wieħed “ma jibqax isegwi” prattiki preċedenti li jinsabu li huma ineffettivi jew mhux konformi mal-valuri ewlenin tal-inklużjoni;</w:t>
                            </w:r>
                          </w:p>
                          <w:p w14:paraId="370FC82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ir-razzjonalizzazzjoni ta’ struzzjoni u tagħlim diffiċli u imprevedibbli billi wieħed jirrikonoxxi u jiżen filosofiji li jikkompetu u jevita pożizzjoni purista;</w:t>
                            </w:r>
                          </w:p>
                          <w:p w14:paraId="737E3F08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l-involviment effettiv ta’ oħrajn fir-riflessjoni dwar l-istruzzjoni u t-tagħlim;</w:t>
                            </w:r>
                          </w:p>
                          <w:p w14:paraId="4D44FE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l-involviment tal-familji fil-proċess ta’ żvilupp professjonali ta’ tim;</w:t>
                            </w:r>
                          </w:p>
                          <w:p w14:paraId="419A8097" w14:textId="799B0AC2" w:rsidR="00EA1943" w:rsidRPr="00A732BC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il-kontribuzzjoni għall-iżvilupp tal-iskola bħala komunità ta’ 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" fillcolor="#dbe5f1 [660]" strokecolor="#ffc000">
                <v:fill opacity="32125f"/>
                <v:textbox style="mso-fit-shape-to-text:t">
                  <w:txbxContent>
                    <w:p w14:paraId="4CF9270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l-eżaminar b’mod kritiku tat-twemmin u l-attitudnijiet personali u l-impatt li dawn għandhom fuq ir-relazzjonijiet mal-istaff, it-twemmin kondiviż, ir-repertorju u l-azzjonijiet;</w:t>
                      </w:r>
                    </w:p>
                    <w:p w14:paraId="0D5B15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l-evalwazzjoni sistematika tal-prestazzjoni personali meta dawn jaġixxu b’mod konġunt bħala aġenti tal-bidla għall-inklużjoni;</w:t>
                      </w:r>
                    </w:p>
                    <w:p w14:paraId="7A660662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il-kapaċità li wieħed “ma jibqax isegwi” prattiki preċedenti li jinsabu li huma ineffettivi jew mhux konformi mal-valuri ewlenin tal-inklużjoni;</w:t>
                      </w:r>
                    </w:p>
                    <w:p w14:paraId="370FC82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ir-razzjonalizzazzjoni ta’ struzzjoni u tagħlim diffiċli u imprevedibbli billi wieħed jirrikonoxxi u jiżen filosofiji li jikkompetu u jevita pożizzjoni purista;</w:t>
                      </w:r>
                    </w:p>
                    <w:p w14:paraId="737E3F08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l-involviment effettiv ta’ oħrajn fir-riflessjoni dwar l-istruzzjoni u t-tagħlim;</w:t>
                      </w:r>
                    </w:p>
                    <w:p w14:paraId="4D44FE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l-involviment tal-familji fil-proċess ta’ żvilupp professjonali ta’ tim;</w:t>
                      </w:r>
                    </w:p>
                    <w:p w14:paraId="419A8097" w14:textId="799B0AC2" w:rsidR="00EA1943" w:rsidRPr="00A732BC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il-kontribuzzjoni għall-iżvilupp tal-iskola bħala komunità ta’ 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17922F97" w:rsidR="00622128" w:rsidRPr="00D93E29" w:rsidRDefault="00622128" w:rsidP="009F545D">
      <w:pPr>
        <w:pStyle w:val="Agency-heading-3"/>
      </w:pPr>
      <w:bookmarkStart w:id="17" w:name="_Toc113437498"/>
      <w:r w:rsidRPr="00D93E29">
        <w:rPr>
          <w:lang w:val="mt-MT" w:bidi="mt-MT"/>
        </w:rPr>
        <w:lastRenderedPageBreak/>
        <w:t>Tagħlim professjonali għall-inklużjoni li jibni fuq l-edukazzjoni inizjali tal-għalliema u l-kompetenzi ta’ professjonisti tal-edukazzjoni oħra</w:t>
      </w:r>
      <w:bookmarkEnd w:id="17"/>
    </w:p>
    <w:p w14:paraId="66C64B3E" w14:textId="0459F961" w:rsidR="00987416" w:rsidRPr="00D93E29" w:rsidRDefault="00622128" w:rsidP="00067073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AC0A6A1" w14:textId="47C48CBF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u professjonisti tal-edukazzjoni oħra huma responsabbli għall-iżvilupp professjonali kontinwu tagħhom stess;</w:t>
                            </w:r>
                          </w:p>
                          <w:p w14:paraId="2E01EB48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inizjali għall-għalliema hija l-ewwel pass fit-tagħlim tul il-ħajja professjonali tal-għalliema;</w:t>
                            </w:r>
                          </w:p>
                          <w:p w14:paraId="1AABFBCE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il-kompetenzi tal-istruzzjoni huma element kruċjali tat-tagħlim professjonali tal-professjonisti tal-edukazzjoni kollha li huma involuti f’komunitajiet ta’ tagħlim inklużiv;</w:t>
                            </w:r>
                          </w:p>
                          <w:p w14:paraId="52E7CEB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l-istruzzjoni u l-provvista ta’ sostenn għall-istudenti huma attivitajiet ta’ tagħlim; li wieħed ikun miftuħ biex jitgħallem ħiliet ġodda u jistaqsi b’mod attiv għal informazzjoni u parir huma xi ħaġa tajba, mhux dgħufija;</w:t>
                            </w:r>
                          </w:p>
                          <w:p w14:paraId="21F27496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edukatur ma jistax ikun espert fil-kwistjonijiet kollha relatati mal-edukazzjoni inklużiva; għerf bażiku għal dawk li jkunu għadhom jibdew fl-edukazzjoni inklużiva huwa kruċjali, imma t-tagħlim kontinwu huwa essenzjali;</w:t>
                            </w:r>
                          </w:p>
                          <w:p w14:paraId="780641CC" w14:textId="43BF6C43" w:rsidR="00EA1943" w:rsidRPr="00EE1ABC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l-edukaturi jeħtieġu l-ħiliet biex jimmaniġġjaw u jwieġbu għall-ħtiġijiet u d-domandi li dejjem jinbidlu matul il-karrieri tagħhom.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" fillcolor="#dbe5f1 [660]" strokecolor="#7030a0">
                <v:fill opacity="32125f"/>
                <v:textbox style="mso-fit-shape-to-text:t">
                  <w:txbxContent>
                    <w:p w14:paraId="750A7A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l-għalliema u professjonisti tal-edukazzjoni oħra huma responsabbli għall-iżvilupp professjonali kontinwu tagħhom stess;</w:t>
                      </w:r>
                    </w:p>
                    <w:p w14:paraId="2E01EB48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l-edukazzjoni inizjali għall-għalliema hija l-ewwel pass fit-tagħlim tul il-ħajja professjonali tal-għalliema;</w:t>
                      </w:r>
                    </w:p>
                    <w:p w14:paraId="1AABFBCE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il-kompetenzi tal-istruzzjoni huma element kruċjali tat-tagħlim professjonali tal-professjonisti tal-edukazzjoni kollha li huma involuti f’komunitajiet ta’ tagħlim inklużiv;</w:t>
                      </w:r>
                    </w:p>
                    <w:p w14:paraId="52E7CEB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l-istruzzjoni u l-provvista ta’ sostenn għall-istudenti huma attivitajiet ta’ tagħlim; li wieħed ikun miftuħ biex jitgħallem ħiliet ġodda u jistaqsi b’mod attiv għal informazzjoni u parir huma xi ħaġa tajba, mhux dgħufija;</w:t>
                      </w:r>
                    </w:p>
                    <w:p w14:paraId="21F27496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edukatur ma jistax ikun espert fil-kwistjonijiet kollha relatati mal-edukazzjoni inklużiva; għerf bażiku għal dawk li jkunu għadhom jibdew fl-edukazzjoni inklużiva huwa kruċjali, imma t-tagħlim kontinwu huwa essenzjali;</w:t>
                      </w:r>
                    </w:p>
                    <w:p w14:paraId="780641CC" w14:textId="43BF6C43" w:rsidR="00EA1943" w:rsidRPr="00EE1ABC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l-edukaturi jeħtieġu l-ħiliet biex jimmaniġġjaw u jwieġbu għall-ħtiġijiet u d-domandi li dejjem jinbidlu matul il-karrieri tagħhom.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F33CF" w14:textId="603910C4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08452BD0" w14:textId="524DE3A3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il-liġi edukattiva u l-kuntest legali li l-professjonisti tal-edukazzjoni jaħdmu fih u r-responsabbiltajiet u d-dmirijiet tagħhom lejn l-istudenti, il-familji u l-kollegi;</w:t>
                            </w:r>
                          </w:p>
                          <w:p w14:paraId="23BC54C1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l-istandards professjonali tal-għalliema u/jew ta’ professjonisti tal-edukazzjoni oħra;</w:t>
                            </w:r>
                          </w:p>
                          <w:p w14:paraId="0B0C45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possibbiltajiet, opportunitajiet u rotot għall-edukazzjoni tal-għalliema fis-servizz jew rotot professjonali oħra fis-servizz sabiex jiġu żviluppati għerf u ħiliet li jtejbu l-prattika inklużiva tal-professjonisti tal-edukazzjoni;</w:t>
                            </w:r>
                          </w:p>
                          <w:p w14:paraId="2A4DBCA1" w14:textId="2891F7E0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miżjud tal-iżvilupp tal-kompetenzi tal-għalliema għal professjonisti mhux għalliema fl-edukazzjoni inklużiva u, bl-istess mod, il-valur miżjud tat-tagħlim professjonali speċjalizzat għall-għalliema.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" fillcolor="#dbe5f1 [660]" strokecolor="#0070c0">
                <v:fill opacity="32125f"/>
                <v:textbox style="mso-fit-shape-to-text:t">
                  <w:txbxContent>
                    <w:p w14:paraId="10E7B2A0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il-liġi edukattiva u l-kuntest legali li l-professjonisti tal-edukazzjoni jaħdmu fih u r-responsabbiltajiet u d-dmirijiet tagħhom lejn l-istudenti, il-familji u l-kollegi;</w:t>
                      </w:r>
                    </w:p>
                    <w:p w14:paraId="23BC54C1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l-istandards professjonali tal-għalliema u/jew ta’ professjonisti tal-edukazzjoni oħra;</w:t>
                      </w:r>
                    </w:p>
                    <w:p w14:paraId="0B0C45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possibbiltajiet, opportunitajiet u rotot għall-edukazzjoni tal-għalliema fis-servizz jew rotot professjonali oħra fis-servizz sabiex jiġu żviluppati għerf u ħiliet li jtejbu l-prattika inklużiva tal-professjonisti tal-edukazzjoni;</w:t>
                      </w:r>
                    </w:p>
                    <w:p w14:paraId="2A4DBCA1" w14:textId="2891F7E0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il-valur miżjud tal-iżvilupp tal-kompetenzi tal-għalliema għal professjonisti mhux għalliema fl-edukazzjoni inklużiva u, bl-istess mod, il-valur miżjud tat-tagħlim professjonali speċjalizzat għall-għalliema.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3C3B4" w14:textId="7F847ECE" w:rsidR="001600DB" w:rsidRPr="00D93E29" w:rsidRDefault="00622128" w:rsidP="00095FAB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1901B227" w14:textId="4FED3560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il-flessibbiltà fl-istrateġiji tal-istruzzjoni li jippromwovu l-innovazzjoni u t-tagħlim personali;</w:t>
                            </w:r>
                          </w:p>
                          <w:p w14:paraId="72A42C96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strateġiji tal-immaniġġjar tal-ħin li jakkomodaw possibbiltajiet biex jiġu segwiti opportunitajiet ta’ żvilupp fis-servizz;</w:t>
                            </w:r>
                          </w:p>
                          <w:p w14:paraId="1F4F6337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wieħed ikun miftuħ għal u proattiv fl-użu ta’ kollegi u professjonisti oħra bħala sorsi ta’ tagħlim u ispirazzjoni;</w:t>
                            </w:r>
                          </w:p>
                          <w:p w14:paraId="439DFE09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il-kondiviżjoni ta’ għerf mal-kollegi f’komunitajiet tat-tagħlim professjonali;</w:t>
                            </w:r>
                          </w:p>
                          <w:p w14:paraId="1F277CEF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il-kontribuzzjoni għall-proċessi ta’ tagħlim u żvilupp f’komunità fil-livell ta’ skola;</w:t>
                            </w:r>
                          </w:p>
                          <w:p w14:paraId="543AA8F8" w14:textId="14D35A61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opportunitajiet tat-tagħlim professjonali u attivitajiet ta’ tagħlim bejn il-pari għall-inklużjoni fost l-istaff tal-iskola.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" fillcolor="#dbe5f1 [660]" strokecolor="#ffc000">
                <v:fill opacity="32125f"/>
                <v:textbox style="mso-fit-shape-to-text:t">
                  <w:txbxContent>
                    <w:p w14:paraId="6CF0F2EC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 xml:space="preserve">… il-flessibbiltà </w:t>
                      </w:r>
                      <w:r w:rsidRPr="00E00B84">
                        <w:rPr>
                          <w:lang w:val="mt-MT" w:bidi="mt-MT"/>
                        </w:rPr>
                        <w:t>fl-istrateġiji tal-istruzzjoni li jippromwovu l-innovazzjoni u t-tagħlim personali;</w:t>
                      </w:r>
                    </w:p>
                    <w:p w14:paraId="72A42C96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strateġiji tal-immaniġġjar tal-ħin li jakkomodaw possibbiltajiet biex jiġu segwiti opportunitajiet ta’ żvilupp fis-servizz;</w:t>
                      </w:r>
                    </w:p>
                    <w:p w14:paraId="1F4F6337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li wieħed ikun miftuħ għal u proattiv fl-użu ta’ kollegi u professjonisti oħra bħala sorsi ta’ tagħlim u ispirazzjoni;</w:t>
                      </w:r>
                    </w:p>
                    <w:p w14:paraId="439DFE09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il-kondiviżjoni ta’ għerf mal-kollegi f’komunitajiet tat-tagħlim professjonali;</w:t>
                      </w:r>
                    </w:p>
                    <w:p w14:paraId="1F277CEF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il-kontribuzzjoni għall-proċessi ta’ tagħlim u żvilupp f’komunità fil-livell ta’ skola;</w:t>
                      </w:r>
                    </w:p>
                    <w:p w14:paraId="543AA8F8" w14:textId="14D35A61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l-iffaċilitar ta’ opportunitajiet tat-tagħlim professjonali u attivitajiet ta’ tagħlim bejn il-pari għall-inklużjoni fost l-istaff tal-iskola.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501AE" w14:textId="77777777" w:rsidR="00ED75A8" w:rsidRPr="00B00256" w:rsidRDefault="00C870DD" w:rsidP="0008298F">
      <w:pPr>
        <w:spacing w:before="120" w:after="120"/>
        <w:rPr>
          <w:rFonts w:asciiTheme="majorHAnsi" w:hAnsiTheme="majorHAnsi" w:cstheme="majorHAnsi"/>
          <w:b/>
          <w:lang w:val="en-GB"/>
        </w:rPr>
      </w:pPr>
      <w:r w:rsidRPr="00B00256">
        <w:rPr>
          <w:rFonts w:asciiTheme="majorHAnsi" w:hAnsiTheme="majorHAnsi" w:cstheme="majorHAnsi"/>
          <w:lang w:val="mt-MT" w:bidi="mt-MT"/>
        </w:rPr>
        <w:t xml:space="preserve">© </w:t>
      </w:r>
      <w:r w:rsidRPr="00B00256">
        <w:rPr>
          <w:rFonts w:asciiTheme="majorHAnsi" w:hAnsiTheme="majorHAnsi" w:cstheme="majorHAnsi"/>
          <w:b/>
          <w:lang w:val="mt-MT" w:bidi="mt-MT"/>
        </w:rPr>
        <w:t>European Agency for Special Needs and Inclusive Education 2022</w:t>
      </w:r>
    </w:p>
    <w:p w14:paraId="03B4230A" w14:textId="10B04025" w:rsidR="00DC252E" w:rsidRPr="00B00256" w:rsidRDefault="00FE4645" w:rsidP="00DC252E">
      <w:pPr>
        <w:rPr>
          <w:rFonts w:asciiTheme="majorHAnsi" w:hAnsiTheme="majorHAnsi" w:cstheme="majorHAnsi"/>
          <w:bCs/>
          <w:sz w:val="16"/>
          <w:szCs w:val="16"/>
          <w:lang w:val="en-GB"/>
        </w:rPr>
        <w:sectPr w:rsidR="00DC252E" w:rsidRPr="00B00256" w:rsidSect="00894409">
          <w:headerReference w:type="even" r:id="rId13"/>
          <w:headerReference w:type="default" r:id="rId14"/>
          <w:footerReference w:type="even" r:id="rId15"/>
          <w:footerReference w:type="default" r:id="rId16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B00256">
        <w:rPr>
          <w:rFonts w:asciiTheme="majorHAnsi" w:hAnsiTheme="majorHAnsi" w:cstheme="majorHAnsi"/>
          <w:noProof/>
          <w:lang w:val="mt-MT" w:bidi="mt-MT"/>
        </w:rPr>
        <w:drawing>
          <wp:anchor distT="0" distB="0" distL="114300" distR="114300" simplePos="0" relativeHeight="251658240" behindDoc="0" locked="0" layoutInCell="1" allowOverlap="1" wp14:anchorId="4B6B4CA4" wp14:editId="5609C639">
            <wp:simplePos x="0" y="0"/>
            <wp:positionH relativeFrom="column">
              <wp:posOffset>17145</wp:posOffset>
            </wp:positionH>
            <wp:positionV relativeFrom="paragraph">
              <wp:posOffset>287655</wp:posOffset>
            </wp:positionV>
            <wp:extent cx="1568450" cy="337820"/>
            <wp:effectExtent l="0" t="0" r="6350" b="5080"/>
            <wp:wrapSquare wrapText="bothSides"/>
            <wp:docPr id="42" name="Picture 4" descr="Logo: Emblema tal-Unjoni Ewropea u test: Ikkofinanzjat mill-Unjoni Ewrope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: Emblema tal-Unjoni Ewropea u test: Ikkofinanzjat mill-Unjoni Ewrope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4361" w14:textId="783DA01B" w:rsidR="00D60F48" w:rsidRPr="00B00256" w:rsidRDefault="00D60F48" w:rsidP="00DB3958">
      <w:pPr>
        <w:spacing w:before="360" w:after="360"/>
        <w:rPr>
          <w:rFonts w:asciiTheme="majorHAnsi" w:hAnsiTheme="majorHAnsi" w:cstheme="majorHAnsi"/>
          <w:sz w:val="20"/>
          <w:lang w:val="en-GB"/>
        </w:rPr>
      </w:pPr>
    </w:p>
    <w:p w14:paraId="03B714B0" w14:textId="7BF2C847" w:rsidR="009F2FA5" w:rsidRPr="00B00256" w:rsidRDefault="003B0580" w:rsidP="00DB3958">
      <w:pPr>
        <w:spacing w:before="360" w:after="360"/>
        <w:rPr>
          <w:rFonts w:asciiTheme="majorHAnsi" w:hAnsiTheme="majorHAnsi" w:cstheme="majorHAnsi"/>
          <w:sz w:val="20"/>
          <w:szCs w:val="20"/>
          <w:lang w:val="mt-MT"/>
        </w:rPr>
        <w:sectPr w:rsidR="009F2FA5" w:rsidRPr="00B00256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B00256">
        <w:rPr>
          <w:rFonts w:asciiTheme="majorHAnsi" w:hAnsiTheme="majorHAnsi" w:cstheme="majorHAnsi"/>
          <w:sz w:val="20"/>
          <w:lang w:val="mt-MT" w:bidi="mt-MT"/>
        </w:rPr>
        <w:t>Iffinanzjat mill-Unjoni Ewropea. Il-fehmiet u l-opinjonijiet espressi huma madankollu dawk tal-awtur(i) biss u mhux neċessarjament jirriflettu dawk tal-Unjoni Ewropea jew tal-Kummissjoni Ewropea. La l-Unjoni Ewropea u lanqas il-Kummissjoni Ewropea ma jistgħu jinżammu responsabbli għalihom.</w:t>
      </w:r>
    </w:p>
    <w:p w14:paraId="312C8534" w14:textId="39B14DBF" w:rsidR="00AC6CC8" w:rsidRPr="00B00256" w:rsidRDefault="00DB395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B00256">
        <w:rPr>
          <w:rFonts w:asciiTheme="majorHAnsi" w:hAnsiTheme="majorHAnsi" w:cstheme="majorHAnsi"/>
          <w:noProof/>
          <w:sz w:val="20"/>
          <w:lang w:val="mt-MT" w:bidi="mt-MT"/>
        </w:rPr>
        <w:drawing>
          <wp:inline distT="0" distB="0" distL="0" distR="0" wp14:anchorId="3896C342" wp14:editId="78E67097">
            <wp:extent cx="1260475" cy="452120"/>
            <wp:effectExtent l="0" t="0" r="0" b="5080"/>
            <wp:docPr id="3" name="Picture 3" descr="Logo: Liċenzja Internazzjonali Creative Commons Attribution-NonCommercial-ShareAlike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Liċenzja Internazzjonali Creative Commons Attribution-NonCommercial-ShareAlike 4.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EA3A" w14:textId="4F661DF3" w:rsidR="00430EE4" w:rsidRPr="00B00256" w:rsidRDefault="00AC6CC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sectPr w:rsidR="00430EE4" w:rsidRPr="00B00256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B00256">
        <w:rPr>
          <w:rFonts w:asciiTheme="majorHAnsi" w:hAnsiTheme="majorHAnsi" w:cstheme="majorHAnsi"/>
          <w:sz w:val="20"/>
          <w:lang w:val="mt-MT" w:bidi="mt-MT"/>
        </w:rPr>
        <w:t>Dan ix-xogħol huwa liċenzjat skont il-</w:t>
      </w:r>
      <w:hyperlink r:id="rId19" w:history="1">
        <w:r w:rsidRPr="00B00256">
          <w:rPr>
            <w:rStyle w:val="Hyperlink"/>
            <w:rFonts w:asciiTheme="majorHAnsi" w:hAnsiTheme="majorHAnsi" w:cstheme="majorHAnsi"/>
            <w:sz w:val="20"/>
            <w:lang w:val="mt-MT" w:bidi="mt-MT"/>
          </w:rPr>
          <w:t>Liċenzja Creative Commons Attribution-NonCommercial-ShareAlike 4.0. International</w:t>
        </w:r>
      </w:hyperlink>
      <w:r w:rsidRPr="00B00256">
        <w:rPr>
          <w:rFonts w:asciiTheme="majorHAnsi" w:hAnsiTheme="majorHAnsi" w:cstheme="majorHAnsi"/>
          <w:sz w:val="20"/>
          <w:lang w:val="mt-MT" w:bidi="mt-MT"/>
        </w:rPr>
        <w:t>. Inti tista’ taqsam u tadatta din il-pubblikazzjoni.</w:t>
      </w:r>
    </w:p>
    <w:p w14:paraId="60F6B1F6" w14:textId="54997B65" w:rsidR="000B5D30" w:rsidRPr="00B00256" w:rsidRDefault="00A0704D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mt-MT"/>
        </w:rPr>
      </w:pPr>
      <w:r w:rsidRPr="00B00256">
        <w:rPr>
          <w:rFonts w:asciiTheme="majorHAnsi" w:hAnsiTheme="majorHAnsi" w:cstheme="majorHAnsi"/>
          <w:sz w:val="20"/>
          <w:lang w:val="mt-MT" w:bidi="mt-MT"/>
        </w:rPr>
        <w:t xml:space="preserve">Din il-pubblikazzjoni hija riżorsa bis-sors miftuħ. Dan ifisser li inti tista’ tidħol fiha, tużaha, timmodifikaha u tqassamha filwaqt li tagħti kreditu xieraq lill-Aġenzija Ewropea għall-Ħtiġijiet Speċjali u l-Edukazzjoni Inklużiva. Jekk jogħġbok irreferi għall-Politika dwar l-Aċċess Miftuħ tal-Aġenzija għal aktar informazzjoni: </w:t>
      </w:r>
      <w:hyperlink r:id="rId20" w:tgtFrame="_blank" w:tooltip="https://www.european-agency.org/open-access-policy." w:history="1">
        <w:r w:rsidRPr="00B00256">
          <w:rPr>
            <w:rStyle w:val="Hyperlink"/>
            <w:rFonts w:asciiTheme="majorHAnsi" w:hAnsiTheme="majorHAnsi" w:cstheme="majorHAnsi"/>
            <w:sz w:val="20"/>
            <w:lang w:val="mt-MT" w:bidi="mt-MT"/>
          </w:rPr>
          <w:t>www.european-agency.org/open-access-policy</w:t>
        </w:r>
      </w:hyperlink>
      <w:r w:rsidRPr="00B00256">
        <w:rPr>
          <w:rFonts w:asciiTheme="majorHAnsi" w:hAnsiTheme="majorHAnsi" w:cstheme="majorHAnsi"/>
          <w:sz w:val="20"/>
          <w:lang w:val="mt-MT" w:bidi="mt-MT"/>
        </w:rPr>
        <w:t>.</w:t>
      </w:r>
    </w:p>
    <w:p w14:paraId="2F178972" w14:textId="3500A87E" w:rsidR="008D5B05" w:rsidRPr="00B00256" w:rsidRDefault="008D5B05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mt-MT"/>
        </w:rPr>
      </w:pPr>
      <w:r w:rsidRPr="00B00256">
        <w:rPr>
          <w:rFonts w:asciiTheme="majorHAnsi" w:hAnsiTheme="majorHAnsi" w:cstheme="majorHAnsi"/>
          <w:sz w:val="20"/>
          <w:lang w:val="mt-MT" w:bidi="mt-MT"/>
        </w:rPr>
        <w:t>Din hija traduzzjoni ta’ test oriġinali bl-Ingliż. Fil-każ ta’ dubju dwar il-preċiżjoni tal-informazzjoni fit-traduzzjoni, jekk jogħġbok irreferi għat-test oriġinali bl-Ingliż.</w:t>
      </w:r>
    </w:p>
    <w:p w14:paraId="35BACCFD" w14:textId="1466D21E" w:rsidR="00FA667D" w:rsidRPr="00B00256" w:rsidRDefault="000B2DE1" w:rsidP="0008298F">
      <w:pPr>
        <w:jc w:val="right"/>
        <w:rPr>
          <w:rFonts w:asciiTheme="majorHAnsi" w:hAnsiTheme="majorHAnsi" w:cstheme="majorHAnsi"/>
          <w:color w:val="000000" w:themeColor="text1"/>
          <w:sz w:val="20"/>
          <w:lang w:val="en-GB"/>
        </w:rPr>
      </w:pPr>
      <w:r w:rsidRPr="00B00256">
        <w:rPr>
          <w:rFonts w:asciiTheme="majorHAnsi" w:hAnsiTheme="majorHAnsi" w:cstheme="majorHAnsi"/>
          <w:b/>
          <w:sz w:val="28"/>
          <w:lang w:val="mt-MT" w:bidi="mt-MT"/>
        </w:rPr>
        <w:t>MT</w:t>
      </w:r>
    </w:p>
    <w:sectPr w:rsidR="00FA667D" w:rsidRPr="00B00256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B5A8" w14:textId="77777777" w:rsidR="0049369D" w:rsidRDefault="0049369D">
      <w:r>
        <w:separator/>
      </w:r>
    </w:p>
  </w:endnote>
  <w:endnote w:type="continuationSeparator" w:id="0">
    <w:p w14:paraId="207A2030" w14:textId="77777777" w:rsidR="0049369D" w:rsidRDefault="0049369D">
      <w:r>
        <w:continuationSeparator/>
      </w:r>
    </w:p>
  </w:endnote>
  <w:endnote w:type="continuationNotice" w:id="1">
    <w:p w14:paraId="707CA2E4" w14:textId="77777777" w:rsidR="0049369D" w:rsidRDefault="0049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5B20E8E2" w:rsidR="002E1440" w:rsidRPr="004853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4853B9">
      <w:rPr>
        <w:rFonts w:asciiTheme="majorHAnsi" w:hAnsiTheme="majorHAnsi" w:cstheme="majorHAnsi"/>
        <w:lang w:val="mt-MT" w:bidi="mt-MT"/>
      </w:rPr>
      <w:fldChar w:fldCharType="begin"/>
    </w:r>
    <w:r w:rsidRPr="004853B9">
      <w:rPr>
        <w:rFonts w:asciiTheme="majorHAnsi" w:hAnsiTheme="majorHAnsi" w:cstheme="majorHAnsi"/>
        <w:lang w:val="mt-MT" w:bidi="mt-MT"/>
      </w:rPr>
      <w:instrText xml:space="preserve">PAGE  </w:instrText>
    </w:r>
    <w:r w:rsidRPr="004853B9">
      <w:rPr>
        <w:rFonts w:asciiTheme="majorHAnsi" w:hAnsiTheme="majorHAnsi" w:cstheme="majorHAnsi"/>
        <w:lang w:val="mt-MT" w:bidi="mt-MT"/>
      </w:rPr>
      <w:fldChar w:fldCharType="separate"/>
    </w:r>
    <w:r w:rsidR="00061862" w:rsidRPr="004853B9">
      <w:rPr>
        <w:rFonts w:asciiTheme="majorHAnsi" w:hAnsiTheme="majorHAnsi" w:cstheme="majorHAnsi"/>
        <w:noProof/>
        <w:lang w:val="mt-MT" w:bidi="mt-MT"/>
      </w:rPr>
      <w:t>18</w:t>
    </w:r>
    <w:r w:rsidRPr="004853B9">
      <w:rPr>
        <w:rFonts w:asciiTheme="majorHAnsi" w:hAnsiTheme="majorHAnsi" w:cstheme="majorHAnsi"/>
        <w:lang w:val="mt-MT" w:bidi="mt-MT"/>
      </w:rPr>
      <w:fldChar w:fldCharType="end"/>
    </w:r>
  </w:p>
  <w:p w14:paraId="6BDE50D3" w14:textId="3E32664B" w:rsidR="00894409" w:rsidRDefault="002E1440" w:rsidP="002E1440">
    <w:pPr>
      <w:pStyle w:val="Agency-footer"/>
      <w:jc w:val="right"/>
    </w:pPr>
    <w:r>
      <w:rPr>
        <w:lang w:val="mt-MT" w:bidi="mt-MT"/>
      </w:rPr>
      <w:t>Profil għat-Tagħlim Professjonali tal-Għalliema għal Inklużjoni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0B2AC457" w:rsidR="002E1440" w:rsidRPr="00AE229F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1F1E74">
      <w:rPr>
        <w:rFonts w:asciiTheme="majorHAnsi" w:hAnsiTheme="majorHAnsi" w:cstheme="majorHAnsi"/>
        <w:lang w:val="mt-MT" w:bidi="mt-MT"/>
      </w:rPr>
      <w:fldChar w:fldCharType="begin"/>
    </w:r>
    <w:r w:rsidRPr="001F1E74">
      <w:rPr>
        <w:rFonts w:asciiTheme="majorHAnsi" w:hAnsiTheme="majorHAnsi" w:cstheme="majorHAnsi"/>
        <w:lang w:val="mt-MT" w:bidi="mt-MT"/>
      </w:rPr>
      <w:instrText xml:space="preserve">PAGE  </w:instrText>
    </w:r>
    <w:r w:rsidRPr="001F1E74">
      <w:rPr>
        <w:rFonts w:asciiTheme="majorHAnsi" w:hAnsiTheme="majorHAnsi" w:cstheme="majorHAnsi"/>
        <w:lang w:val="mt-MT" w:bidi="mt-MT"/>
      </w:rPr>
      <w:fldChar w:fldCharType="separate"/>
    </w:r>
    <w:r w:rsidR="00061862" w:rsidRPr="001F1E74">
      <w:rPr>
        <w:rFonts w:asciiTheme="majorHAnsi" w:hAnsiTheme="majorHAnsi" w:cstheme="majorHAnsi"/>
        <w:noProof/>
        <w:lang w:val="mt-MT" w:bidi="mt-MT"/>
      </w:rPr>
      <w:t>17</w:t>
    </w:r>
    <w:r w:rsidRPr="001F1E74">
      <w:rPr>
        <w:rFonts w:asciiTheme="majorHAnsi" w:hAnsiTheme="majorHAnsi" w:cstheme="majorHAnsi"/>
        <w:lang w:val="mt-MT" w:bidi="mt-MT"/>
      </w:rPr>
      <w:fldChar w:fldCharType="end"/>
    </w:r>
  </w:p>
  <w:p w14:paraId="2837CFE7" w14:textId="77777777" w:rsidR="002E1440" w:rsidRDefault="002E1440" w:rsidP="002E1440">
    <w:pPr>
      <w:pStyle w:val="Agency-footer"/>
    </w:pPr>
    <w:r>
      <w:rPr>
        <w:lang w:val="mt-MT" w:bidi="mt-MT"/>
      </w:rPr>
      <w:t>Profil għat-Tagħlim Professjonali tal-Għalliema għal Inklużjoni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BB05" w14:textId="77777777" w:rsidR="0049369D" w:rsidRDefault="0049369D">
      <w:r>
        <w:separator/>
      </w:r>
    </w:p>
  </w:footnote>
  <w:footnote w:type="continuationSeparator" w:id="0">
    <w:p w14:paraId="12CBE842" w14:textId="77777777" w:rsidR="0049369D" w:rsidRDefault="0049369D">
      <w:r>
        <w:continuationSeparator/>
      </w:r>
    </w:p>
  </w:footnote>
  <w:footnote w:type="continuationNotice" w:id="1">
    <w:p w14:paraId="32B66473" w14:textId="77777777" w:rsidR="0049369D" w:rsidRDefault="0049369D"/>
  </w:footnote>
  <w:footnote w:id="2">
    <w:p w14:paraId="7DD2C09F" w14:textId="1F3FA8F7" w:rsidR="00F25039" w:rsidRPr="00B00256" w:rsidRDefault="00F25039" w:rsidP="00A70A7B">
      <w:pPr>
        <w:pStyle w:val="Agency-footnote"/>
        <w:rPr>
          <w:lang w:val="mt-MT"/>
        </w:rPr>
      </w:pPr>
      <w:r>
        <w:rPr>
          <w:rStyle w:val="FootnoteReference"/>
          <w:lang w:val="mt-MT" w:bidi="mt-MT"/>
        </w:rPr>
        <w:footnoteRef/>
      </w:r>
      <w:r w:rsidR="00A70A7B" w:rsidRPr="00A70A7B">
        <w:rPr>
          <w:lang w:val="mt-MT" w:bidi="mt-MT"/>
        </w:rPr>
        <w:t xml:space="preserve"> L-Aġenzija Ewropea għall-Iżvilupp ta’ Edukazzjoni għal Ħtiġijiet Speċjali, 2012. </w:t>
      </w:r>
      <w:r w:rsidR="00A70A7B" w:rsidRPr="00A70A7B">
        <w:rPr>
          <w:i/>
          <w:lang w:val="mt-MT" w:bidi="mt-MT"/>
        </w:rPr>
        <w:t>Profil ta’ Għalliema Inklużivi.</w:t>
      </w:r>
      <w:r w:rsidR="00A70A7B" w:rsidRPr="00A70A7B">
        <w:rPr>
          <w:lang w:val="mt-MT" w:bidi="mt-MT"/>
        </w:rPr>
        <w:t xml:space="preserve"> Odense, id-Danimarka. </w:t>
      </w:r>
      <w:r w:rsidR="00A70A7B" w:rsidRPr="00A70A7B">
        <w:rPr>
          <w:lang w:val="mt-MT" w:bidi="mt-MT"/>
        </w:rPr>
        <w:br/>
      </w:r>
      <w:hyperlink r:id="rId1" w:history="1">
        <w:r w:rsidR="00A70A7B" w:rsidRPr="00A70A7B">
          <w:rPr>
            <w:rStyle w:val="Hyperlink"/>
            <w:lang w:val="mt-MT" w:bidi="mt-MT"/>
          </w:rPr>
          <w:t>www.european-agency.org/resources/publications/teacher-education-inclusion-profile-inclusive-teachers</w:t>
        </w:r>
      </w:hyperlink>
      <w:r w:rsidR="00A70A7B" w:rsidRPr="00A70A7B">
        <w:rPr>
          <w:lang w:val="mt-MT" w:bidi="mt-MT"/>
        </w:rPr>
        <w:t xml:space="preserve"> (Aċċessat l-aħħar f’Ġunju 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mt-MT" w:bidi="mt-MT"/>
      </w:rPr>
      <w:drawing>
        <wp:inline distT="0" distB="0" distL="0" distR="0" wp14:anchorId="2932A30F" wp14:editId="16A634DE">
          <wp:extent cx="5672455" cy="474345"/>
          <wp:effectExtent l="0" t="0" r="0" b="8255"/>
          <wp:docPr id="6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mt-MT" w:bidi="mt-MT"/>
      </w:rPr>
      <w:drawing>
        <wp:inline distT="0" distB="0" distL="0" distR="0" wp14:anchorId="271F2CFD" wp14:editId="720D9FAD">
          <wp:extent cx="5611495" cy="451485"/>
          <wp:effectExtent l="0" t="0" r="1905" b="5715"/>
          <wp:docPr id="8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9383">
    <w:abstractNumId w:val="30"/>
  </w:num>
  <w:num w:numId="2" w16cid:durableId="372468318">
    <w:abstractNumId w:val="25"/>
  </w:num>
  <w:num w:numId="3" w16cid:durableId="1214078856">
    <w:abstractNumId w:val="7"/>
  </w:num>
  <w:num w:numId="4" w16cid:durableId="777912948">
    <w:abstractNumId w:val="33"/>
  </w:num>
  <w:num w:numId="5" w16cid:durableId="1821771750">
    <w:abstractNumId w:val="10"/>
  </w:num>
  <w:num w:numId="6" w16cid:durableId="1471290423">
    <w:abstractNumId w:val="13"/>
  </w:num>
  <w:num w:numId="7" w16cid:durableId="1301033780">
    <w:abstractNumId w:val="29"/>
  </w:num>
  <w:num w:numId="8" w16cid:durableId="2075197793">
    <w:abstractNumId w:val="4"/>
  </w:num>
  <w:num w:numId="9" w16cid:durableId="2000501499">
    <w:abstractNumId w:val="21"/>
  </w:num>
  <w:num w:numId="10" w16cid:durableId="1485078423">
    <w:abstractNumId w:val="16"/>
  </w:num>
  <w:num w:numId="11" w16cid:durableId="2051757332">
    <w:abstractNumId w:val="32"/>
  </w:num>
  <w:num w:numId="12" w16cid:durableId="1927300361">
    <w:abstractNumId w:val="1"/>
  </w:num>
  <w:num w:numId="13" w16cid:durableId="870529610">
    <w:abstractNumId w:val="5"/>
  </w:num>
  <w:num w:numId="14" w16cid:durableId="205022623">
    <w:abstractNumId w:val="11"/>
  </w:num>
  <w:num w:numId="15" w16cid:durableId="1826434869">
    <w:abstractNumId w:val="0"/>
  </w:num>
  <w:num w:numId="16" w16cid:durableId="124398613">
    <w:abstractNumId w:val="12"/>
  </w:num>
  <w:num w:numId="17" w16cid:durableId="822967519">
    <w:abstractNumId w:val="15"/>
  </w:num>
  <w:num w:numId="18" w16cid:durableId="2031757713">
    <w:abstractNumId w:val="6"/>
  </w:num>
  <w:num w:numId="19" w16cid:durableId="708842827">
    <w:abstractNumId w:val="8"/>
  </w:num>
  <w:num w:numId="20" w16cid:durableId="1225799011">
    <w:abstractNumId w:val="14"/>
  </w:num>
  <w:num w:numId="21" w16cid:durableId="811941526">
    <w:abstractNumId w:val="2"/>
  </w:num>
  <w:num w:numId="22" w16cid:durableId="1303970309">
    <w:abstractNumId w:val="20"/>
  </w:num>
  <w:num w:numId="23" w16cid:durableId="1098335718">
    <w:abstractNumId w:val="18"/>
  </w:num>
  <w:num w:numId="24" w16cid:durableId="205719113">
    <w:abstractNumId w:val="27"/>
  </w:num>
  <w:num w:numId="25" w16cid:durableId="246034759">
    <w:abstractNumId w:val="9"/>
  </w:num>
  <w:num w:numId="26" w16cid:durableId="1061254168">
    <w:abstractNumId w:val="3"/>
  </w:num>
  <w:num w:numId="27" w16cid:durableId="1585801702">
    <w:abstractNumId w:val="26"/>
  </w:num>
  <w:num w:numId="28" w16cid:durableId="46494848">
    <w:abstractNumId w:val="23"/>
  </w:num>
  <w:num w:numId="29" w16cid:durableId="1545096965">
    <w:abstractNumId w:val="24"/>
  </w:num>
  <w:num w:numId="30" w16cid:durableId="1100444498">
    <w:abstractNumId w:val="19"/>
  </w:num>
  <w:num w:numId="31" w16cid:durableId="1048840885">
    <w:abstractNumId w:val="17"/>
  </w:num>
  <w:num w:numId="32" w16cid:durableId="2072265897">
    <w:abstractNumId w:val="31"/>
  </w:num>
  <w:num w:numId="33" w16cid:durableId="2097168508">
    <w:abstractNumId w:val="22"/>
  </w:num>
  <w:num w:numId="34" w16cid:durableId="430901502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0FD"/>
    <w:rsid w:val="00057573"/>
    <w:rsid w:val="000578EC"/>
    <w:rsid w:val="00057CA8"/>
    <w:rsid w:val="000607F1"/>
    <w:rsid w:val="00060EA4"/>
    <w:rsid w:val="00061151"/>
    <w:rsid w:val="00061862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2824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65BB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1E74"/>
    <w:rsid w:val="001F2125"/>
    <w:rsid w:val="001F2C8C"/>
    <w:rsid w:val="001F2E20"/>
    <w:rsid w:val="001F3956"/>
    <w:rsid w:val="001F3ED0"/>
    <w:rsid w:val="001F48BB"/>
    <w:rsid w:val="001F4EC8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AFC"/>
    <w:rsid w:val="002B0B08"/>
    <w:rsid w:val="002B17D1"/>
    <w:rsid w:val="002B1C90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C006F"/>
    <w:rsid w:val="002C1B31"/>
    <w:rsid w:val="002C1F6D"/>
    <w:rsid w:val="002C2458"/>
    <w:rsid w:val="002C2C23"/>
    <w:rsid w:val="002C38D6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4F8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E97"/>
    <w:rsid w:val="003F011C"/>
    <w:rsid w:val="003F079E"/>
    <w:rsid w:val="003F13FC"/>
    <w:rsid w:val="003F1585"/>
    <w:rsid w:val="003F15E1"/>
    <w:rsid w:val="003F19BD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3482"/>
    <w:rsid w:val="0047387E"/>
    <w:rsid w:val="00480D11"/>
    <w:rsid w:val="00480F6E"/>
    <w:rsid w:val="00482120"/>
    <w:rsid w:val="0048297A"/>
    <w:rsid w:val="00482BA9"/>
    <w:rsid w:val="004836DB"/>
    <w:rsid w:val="00483B0D"/>
    <w:rsid w:val="00483B9C"/>
    <w:rsid w:val="004853B9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69D"/>
    <w:rsid w:val="00493759"/>
    <w:rsid w:val="00493D3F"/>
    <w:rsid w:val="00493E88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4B6F"/>
    <w:rsid w:val="00525758"/>
    <w:rsid w:val="00526624"/>
    <w:rsid w:val="005266E4"/>
    <w:rsid w:val="00526834"/>
    <w:rsid w:val="00526AC2"/>
    <w:rsid w:val="0052702A"/>
    <w:rsid w:val="00527758"/>
    <w:rsid w:val="005306E8"/>
    <w:rsid w:val="00530A08"/>
    <w:rsid w:val="0053129E"/>
    <w:rsid w:val="00531C4A"/>
    <w:rsid w:val="00532422"/>
    <w:rsid w:val="00534D20"/>
    <w:rsid w:val="0053641E"/>
    <w:rsid w:val="005365BD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775"/>
    <w:rsid w:val="00570D3D"/>
    <w:rsid w:val="0057376B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526E"/>
    <w:rsid w:val="005A5E89"/>
    <w:rsid w:val="005B00EA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80"/>
    <w:rsid w:val="00733A8C"/>
    <w:rsid w:val="007341AE"/>
    <w:rsid w:val="00734273"/>
    <w:rsid w:val="0073499D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83F"/>
    <w:rsid w:val="00877010"/>
    <w:rsid w:val="008774FA"/>
    <w:rsid w:val="008812D7"/>
    <w:rsid w:val="00883056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A6F39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C09"/>
    <w:rsid w:val="00911ED3"/>
    <w:rsid w:val="00913195"/>
    <w:rsid w:val="00913291"/>
    <w:rsid w:val="00913475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C01A0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5AD0"/>
    <w:rsid w:val="00AD740F"/>
    <w:rsid w:val="00AD7433"/>
    <w:rsid w:val="00AD7BA9"/>
    <w:rsid w:val="00AE0360"/>
    <w:rsid w:val="00AE0DDC"/>
    <w:rsid w:val="00AE1A38"/>
    <w:rsid w:val="00AE1E09"/>
    <w:rsid w:val="00AE229F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7BB8"/>
    <w:rsid w:val="00B00256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B87"/>
    <w:rsid w:val="00B51DCF"/>
    <w:rsid w:val="00B5255D"/>
    <w:rsid w:val="00B53005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40A2"/>
    <w:rsid w:val="00B6415F"/>
    <w:rsid w:val="00B65475"/>
    <w:rsid w:val="00B663CA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63B"/>
    <w:rsid w:val="00C347D8"/>
    <w:rsid w:val="00C34BAE"/>
    <w:rsid w:val="00C357AC"/>
    <w:rsid w:val="00C3584E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397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149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746"/>
    <w:rsid w:val="00F139AE"/>
    <w:rsid w:val="00F14155"/>
    <w:rsid w:val="00F153E7"/>
    <w:rsid w:val="00F15A40"/>
    <w:rsid w:val="00F16061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6111"/>
    <w:rsid w:val="00F4785B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AF"/>
    <w:rsid w:val="00F70B9F"/>
    <w:rsid w:val="00F7199B"/>
    <w:rsid w:val="00F73627"/>
    <w:rsid w:val="00F73CFE"/>
    <w:rsid w:val="00F766D0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4645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uropean-agency.org/open-access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FF1B9-0961-42A5-AAA8-19FD34A46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customXml/itemProps4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1180</Words>
  <Characters>8537</Characters>
  <Application>Microsoft Office Word</Application>
  <DocSecurity>0</DocSecurity>
  <Lines>218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9617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għat-Tagħlim Professjonali tal-Għalliema għal Inklużjoni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3</cp:revision>
  <cp:lastPrinted>2009-05-04T16:34:00Z</cp:lastPrinted>
  <dcterms:created xsi:type="dcterms:W3CDTF">2022-09-14T13:55:00Z</dcterms:created>
  <dcterms:modified xsi:type="dcterms:W3CDTF">2022-09-14T13:56:00Z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