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B90DF" w14:textId="4B0B689C" w:rsidR="00534D20" w:rsidRPr="00D93E29" w:rsidRDefault="00A656A5" w:rsidP="00C2196E">
      <w:pPr>
        <w:pStyle w:val="Agency-title"/>
        <w:rPr>
          <w:sz w:val="62"/>
          <w:szCs w:val="62"/>
        </w:rPr>
      </w:pPr>
      <w:r w:rsidRPr="00D93E29">
        <w:rPr>
          <w:noProof/>
          <w:sz w:val="62"/>
          <w:lang w:val="sk-SK" w:bidi="sk-SK"/>
        </w:rPr>
        <w:drawing>
          <wp:inline distT="0" distB="0" distL="0" distR="0" wp14:anchorId="65D7534D" wp14:editId="3319F653">
            <wp:extent cx="3033241" cy="1196503"/>
            <wp:effectExtent l="0" t="0" r="2540" b="0"/>
            <wp:docPr id="2" name="Picture 2" descr="Logo: Profesijné vzdelávanie učiteľov k inklúzii (TPL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Profesijné vzdelávanie učiteľov k inklúzii (TPL4I)"/>
                    <pic:cNvPicPr/>
                  </pic:nvPicPr>
                  <pic:blipFill>
                    <a:blip r:embed="rId11"/>
                    <a:stretch>
                      <a:fillRect/>
                    </a:stretch>
                  </pic:blipFill>
                  <pic:spPr>
                    <a:xfrm>
                      <a:off x="0" y="0"/>
                      <a:ext cx="3224489" cy="1271943"/>
                    </a:xfrm>
                    <a:prstGeom prst="rect">
                      <a:avLst/>
                    </a:prstGeom>
                  </pic:spPr>
                </pic:pic>
              </a:graphicData>
            </a:graphic>
          </wp:inline>
        </w:drawing>
      </w:r>
      <w:r w:rsidRPr="00D93E29">
        <w:rPr>
          <w:sz w:val="62"/>
          <w:lang w:val="sk-SK" w:bidi="sk-SK"/>
        </w:rPr>
        <w:br/>
        <w:t>Profil pre inkluzívne profesijné vzdelávanie učiteľov</w:t>
      </w:r>
    </w:p>
    <w:p w14:paraId="54AE8B43" w14:textId="77777777" w:rsidR="007512FF" w:rsidRDefault="00743091" w:rsidP="00A656A5">
      <w:pPr>
        <w:pStyle w:val="Agency-body-text"/>
        <w:spacing w:before="6000" w:after="0"/>
        <w:jc w:val="center"/>
        <w:rPr>
          <w:b/>
          <w:sz w:val="28"/>
          <w:lang w:val="sk-SK" w:bidi="sk-SK"/>
        </w:rPr>
        <w:sectPr w:rsidR="007512FF" w:rsidSect="00894409">
          <w:headerReference w:type="even" r:id="rId12"/>
          <w:headerReference w:type="default" r:id="rId13"/>
          <w:footerReference w:type="even" r:id="rId14"/>
          <w:footerReference w:type="default" r:id="rId15"/>
          <w:pgSz w:w="11899" w:h="16838"/>
          <w:pgMar w:top="1134" w:right="1531" w:bottom="1276" w:left="1531" w:header="709" w:footer="828" w:gutter="0"/>
          <w:cols w:space="708"/>
          <w:titlePg/>
          <w:docGrid w:linePitch="360"/>
        </w:sectPr>
      </w:pPr>
      <w:r w:rsidRPr="00D93E29">
        <w:rPr>
          <w:noProof/>
          <w:sz w:val="62"/>
          <w:lang w:val="sk-SK" w:bidi="sk-SK"/>
        </w:rPr>
        <w:drawing>
          <wp:anchor distT="0" distB="0" distL="114300" distR="114300" simplePos="0" relativeHeight="251659264" behindDoc="0" locked="0" layoutInCell="1" allowOverlap="1" wp14:anchorId="1C51E033" wp14:editId="3B436AC5">
            <wp:simplePos x="0" y="0"/>
            <wp:positionH relativeFrom="column">
              <wp:posOffset>1583690</wp:posOffset>
            </wp:positionH>
            <wp:positionV relativeFrom="paragraph">
              <wp:posOffset>2700911</wp:posOffset>
            </wp:positionV>
            <wp:extent cx="2401367" cy="776090"/>
            <wp:effectExtent l="0" t="0" r="0" b="0"/>
            <wp:wrapNone/>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16"/>
                    <a:stretch>
                      <a:fillRect/>
                    </a:stretch>
                  </pic:blipFill>
                  <pic:spPr>
                    <a:xfrm>
                      <a:off x="0" y="0"/>
                      <a:ext cx="2401367" cy="776090"/>
                    </a:xfrm>
                    <a:prstGeom prst="rect">
                      <a:avLst/>
                    </a:prstGeom>
                  </pic:spPr>
                </pic:pic>
              </a:graphicData>
            </a:graphic>
            <wp14:sizeRelH relativeFrom="page">
              <wp14:pctWidth>0</wp14:pctWidth>
            </wp14:sizeRelH>
            <wp14:sizeRelV relativeFrom="page">
              <wp14:pctHeight>0</wp14:pctHeight>
            </wp14:sizeRelV>
          </wp:anchor>
        </w:drawing>
      </w:r>
      <w:r w:rsidR="00BF13BA" w:rsidRPr="00D93E29">
        <w:rPr>
          <w:b/>
          <w:sz w:val="28"/>
          <w:lang w:val="sk-SK" w:bidi="sk-SK"/>
        </w:rPr>
        <w:t>Európska agentúra pre rozvoj špeciálneho a inkluzívneho vzdelávania</w:t>
      </w:r>
    </w:p>
    <w:p w14:paraId="2533F47D" w14:textId="46C102A9" w:rsidR="001D56C3" w:rsidRPr="0067332C" w:rsidRDefault="001D56C3" w:rsidP="0067332C">
      <w:pPr>
        <w:pStyle w:val="Agency-body-text"/>
        <w:spacing w:before="1320" w:after="720"/>
        <w:rPr>
          <w:lang w:val="sk-SK" w:bidi="sk-SK"/>
        </w:rPr>
      </w:pPr>
      <w:r w:rsidRPr="0067332C">
        <w:rPr>
          <w:lang w:val="sk-SK" w:bidi="sk-SK"/>
        </w:rPr>
        <w:lastRenderedPageBreak/>
        <w:t xml:space="preserve">Ide o úryvok zo správy </w:t>
      </w:r>
      <w:hyperlink r:id="rId17" w:history="1">
        <w:r w:rsidR="00F2021D" w:rsidRPr="000C5F27">
          <w:rPr>
            <w:rStyle w:val="Hyperlink"/>
            <w:rFonts w:eastAsiaTheme="minorHAnsi"/>
            <w:i/>
            <w:iCs/>
            <w:szCs w:val="24"/>
            <w:lang w:val="en-IE"/>
          </w:rPr>
          <w:t>Profile for Inclusive Teacher Professional Learning: Including all education professionals in teacher professional learning for inclusion</w:t>
        </w:r>
      </w:hyperlink>
      <w:r w:rsidR="00F2021D" w:rsidRPr="00F2021D">
        <w:rPr>
          <w:lang w:val="sk-SK" w:bidi="sk-SK"/>
        </w:rPr>
        <w:t xml:space="preserve"> </w:t>
      </w:r>
      <w:r w:rsidRPr="0067332C">
        <w:rPr>
          <w:lang w:val="sk-SK" w:bidi="sk-SK"/>
        </w:rPr>
        <w:t>(k dispozícii len v anglickom jazyku).</w:t>
      </w:r>
    </w:p>
    <w:p w14:paraId="0F7418FA" w14:textId="7B0227A7" w:rsidR="001D56C3" w:rsidRPr="0067332C" w:rsidRDefault="00617455" w:rsidP="0067332C">
      <w:pPr>
        <w:spacing w:before="360" w:after="360"/>
        <w:rPr>
          <w:rFonts w:asciiTheme="majorHAnsi" w:hAnsiTheme="majorHAnsi" w:cstheme="majorHAnsi"/>
          <w:sz w:val="20"/>
          <w:lang w:val="sk-SK" w:bidi="sk-SK"/>
        </w:rPr>
      </w:pPr>
      <w:r w:rsidRPr="00617455">
        <w:rPr>
          <w:rStyle w:val="normaltextrun"/>
          <w:rFonts w:ascii="Calibri" w:hAnsi="Calibri" w:cs="Calibri"/>
          <w:color w:val="000000"/>
          <w:bdr w:val="none" w:sz="0" w:space="0" w:color="auto" w:frame="1"/>
          <w:lang w:val="sk-SK"/>
        </w:rPr>
        <w:t>V záujme lepšej prístupnosti je táto správa k dispozícii v 25 jazykoch a v prístupnom elektronickom formáte na webových stránkach agentúry:</w:t>
      </w:r>
      <w:r w:rsidR="00F2021D">
        <w:rPr>
          <w:rStyle w:val="normaltextrun"/>
          <w:rFonts w:ascii="Calibri" w:hAnsi="Calibri" w:cs="Calibri"/>
          <w:color w:val="000000"/>
          <w:bdr w:val="none" w:sz="0" w:space="0" w:color="auto" w:frame="1"/>
          <w:lang w:val="sk-SK"/>
        </w:rPr>
        <w:t xml:space="preserve"> </w:t>
      </w:r>
      <w:r w:rsidR="00F2021D">
        <w:rPr>
          <w:rStyle w:val="normaltextrun"/>
          <w:rFonts w:ascii="Calibri" w:hAnsi="Calibri" w:cs="Calibri"/>
          <w:color w:val="000000"/>
          <w:bdr w:val="none" w:sz="0" w:space="0" w:color="auto" w:frame="1"/>
          <w:lang w:val="sk-SK"/>
        </w:rPr>
        <w:br/>
      </w:r>
      <w:hyperlink r:id="rId18" w:history="1">
        <w:r w:rsidR="00F2021D" w:rsidRPr="00F2021D">
          <w:rPr>
            <w:rStyle w:val="Hyperlink"/>
            <w:rFonts w:ascii="Calibri" w:hAnsi="Calibri" w:cs="Calibri"/>
            <w:bdr w:val="none" w:sz="0" w:space="0" w:color="auto" w:frame="1"/>
            <w:lang w:val="sk-SK"/>
          </w:rPr>
          <w:t>www.european-agency.org/resources/publications/TPL4I-profile</w:t>
        </w:r>
      </w:hyperlink>
    </w:p>
    <w:p w14:paraId="045311F9" w14:textId="77777777" w:rsidR="00CC25FE" w:rsidRPr="0067332C" w:rsidRDefault="00CC25FE" w:rsidP="0067332C">
      <w:pPr>
        <w:pStyle w:val="Agency-body-text"/>
        <w:spacing w:before="360" w:after="720"/>
        <w:rPr>
          <w:lang w:val="sk-SK"/>
        </w:rPr>
      </w:pPr>
      <w:r w:rsidRPr="0067332C">
        <w:rPr>
          <w:lang w:val="sk-SK" w:bidi="sk-SK"/>
        </w:rPr>
        <w:t>Toto je preklad pôvodného textu v anglickom jazyku. V prípade pochybností o presnosti informácií v preklade si prečítajte pôvodný text v anglickom jazyku.</w:t>
      </w:r>
    </w:p>
    <w:p w14:paraId="0F8E6376" w14:textId="77777777" w:rsidR="00CC25FE" w:rsidRPr="00FB171E" w:rsidRDefault="00CC25FE" w:rsidP="0067332C">
      <w:pPr>
        <w:spacing w:before="360" w:after="1440"/>
        <w:rPr>
          <w:rFonts w:asciiTheme="majorHAnsi" w:hAnsiTheme="majorHAnsi" w:cstheme="majorHAnsi"/>
          <w:b/>
          <w:lang w:val="en-GB"/>
        </w:rPr>
      </w:pPr>
      <w:r w:rsidRPr="00FB171E">
        <w:rPr>
          <w:rFonts w:asciiTheme="majorHAnsi" w:hAnsiTheme="majorHAnsi" w:cstheme="majorHAnsi"/>
          <w:lang w:val="sk-SK" w:bidi="sk-SK"/>
        </w:rPr>
        <w:t xml:space="preserve">© </w:t>
      </w:r>
      <w:r w:rsidRPr="00FB171E">
        <w:rPr>
          <w:rFonts w:asciiTheme="majorHAnsi" w:hAnsiTheme="majorHAnsi" w:cstheme="majorHAnsi"/>
          <w:b/>
          <w:lang w:val="sk-SK" w:bidi="sk-SK"/>
        </w:rPr>
        <w:t>European Agency for Special Needs and Inclusive Education 2022</w:t>
      </w:r>
    </w:p>
    <w:p w14:paraId="648A6122" w14:textId="77777777" w:rsidR="00CC25FE" w:rsidRPr="00FB171E" w:rsidRDefault="00CC25FE" w:rsidP="0067332C">
      <w:pPr>
        <w:pStyle w:val="Agency-body-text"/>
        <w:rPr>
          <w:sz w:val="16"/>
          <w:szCs w:val="16"/>
        </w:rPr>
        <w:sectPr w:rsidR="00CC25FE" w:rsidRPr="00FB171E" w:rsidSect="0067332C">
          <w:type w:val="continuous"/>
          <w:pgSz w:w="11899" w:h="16838"/>
          <w:pgMar w:top="1134" w:right="1531" w:bottom="1276" w:left="1531" w:header="709" w:footer="828" w:gutter="0"/>
          <w:cols w:space="708"/>
          <w:docGrid w:linePitch="360"/>
        </w:sectPr>
      </w:pPr>
      <w:r w:rsidRPr="00FB171E">
        <w:rPr>
          <w:noProof/>
          <w:lang w:bidi="sk-SK"/>
        </w:rPr>
        <w:drawing>
          <wp:anchor distT="0" distB="0" distL="114300" distR="114300" simplePos="0" relativeHeight="251661312" behindDoc="0" locked="0" layoutInCell="1" allowOverlap="1" wp14:anchorId="0510E006" wp14:editId="736EFD66">
            <wp:simplePos x="0" y="0"/>
            <wp:positionH relativeFrom="column">
              <wp:posOffset>0</wp:posOffset>
            </wp:positionH>
            <wp:positionV relativeFrom="paragraph">
              <wp:posOffset>288290</wp:posOffset>
            </wp:positionV>
            <wp:extent cx="1508400" cy="338400"/>
            <wp:effectExtent l="0" t="0" r="3175" b="5080"/>
            <wp:wrapSquare wrapText="bothSides"/>
            <wp:docPr id="6" name="Picture 4" descr="Logo: Znak Európskej únie s textom: Spolufinancovaný Európskou úniou">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 Znak Európskej únie s textom: Spolufinancovaný Európskou úniou">
                      <a:extLst>
                        <a:ext uri="{FF2B5EF4-FFF2-40B4-BE49-F238E27FC236}">
                          <a16:creationId xmlns:a16="http://schemas.microsoft.com/office/drawing/2014/main" id="{E4869B56-8124-AC4F-9203-9DAD884F2365}"/>
                        </a:ext>
                      </a:extLst>
                    </pic:cNvPr>
                    <pic:cNvPicPr>
                      <a:picLocks noChangeAspect="1"/>
                    </pic:cNvPicPr>
                  </pic:nvPicPr>
                  <pic:blipFill>
                    <a:blip r:embed="rId19"/>
                    <a:stretch>
                      <a:fillRect/>
                    </a:stretch>
                  </pic:blipFill>
                  <pic:spPr>
                    <a:xfrm>
                      <a:off x="0" y="0"/>
                      <a:ext cx="1508400" cy="338400"/>
                    </a:xfrm>
                    <a:prstGeom prst="rect">
                      <a:avLst/>
                    </a:prstGeom>
                  </pic:spPr>
                </pic:pic>
              </a:graphicData>
            </a:graphic>
            <wp14:sizeRelH relativeFrom="page">
              <wp14:pctWidth>0</wp14:pctWidth>
            </wp14:sizeRelH>
            <wp14:sizeRelV relativeFrom="page">
              <wp14:pctHeight>0</wp14:pctHeight>
            </wp14:sizeRelV>
          </wp:anchor>
        </w:drawing>
      </w:r>
    </w:p>
    <w:p w14:paraId="2BBD4931" w14:textId="77777777" w:rsidR="00CC25FE" w:rsidRPr="00FB171E" w:rsidRDefault="00CC25FE" w:rsidP="00CC25FE">
      <w:pPr>
        <w:spacing w:before="120" w:after="360"/>
        <w:rPr>
          <w:rFonts w:asciiTheme="majorHAnsi" w:hAnsiTheme="majorHAnsi" w:cstheme="majorHAnsi"/>
          <w:sz w:val="20"/>
          <w:lang w:val="en-GB"/>
        </w:rPr>
      </w:pPr>
    </w:p>
    <w:p w14:paraId="17ADAF99" w14:textId="77777777" w:rsidR="00CC25FE" w:rsidRPr="00FB171E" w:rsidRDefault="00CC25FE" w:rsidP="00CC25FE">
      <w:pPr>
        <w:spacing w:before="360" w:after="360"/>
        <w:rPr>
          <w:rFonts w:asciiTheme="majorHAnsi" w:hAnsiTheme="majorHAnsi" w:cstheme="majorHAnsi"/>
          <w:sz w:val="20"/>
          <w:szCs w:val="20"/>
          <w:lang w:val="sk-SK"/>
        </w:rPr>
        <w:sectPr w:rsidR="00CC25FE" w:rsidRPr="00FB171E" w:rsidSect="00D60F48">
          <w:type w:val="continuous"/>
          <w:pgSz w:w="11899" w:h="16838"/>
          <w:pgMar w:top="1134" w:right="1531" w:bottom="1276" w:left="1531" w:header="709" w:footer="828" w:gutter="0"/>
          <w:cols w:num="2" w:space="567" w:equalWidth="0">
            <w:col w:w="2268" w:space="567"/>
            <w:col w:w="6002"/>
          </w:cols>
          <w:docGrid w:linePitch="360"/>
        </w:sectPr>
      </w:pPr>
      <w:r w:rsidRPr="00FB171E">
        <w:rPr>
          <w:rFonts w:asciiTheme="majorHAnsi" w:hAnsiTheme="majorHAnsi" w:cstheme="majorHAnsi"/>
          <w:sz w:val="20"/>
          <w:lang w:val="sk-SK" w:bidi="sk-SK"/>
        </w:rPr>
        <w:t>Financovaný Európskou úniou. Názory a stanoviská uvedené vyššie sú výlučne názormi autora (autorov) a nevyjadrujú nevyhnutne názory a stanoviská Európskej únie alebo Európskej komisie. Za tieto názory a stanoviská nenesie Európska únia ani Európska komisia zodpovednosť.</w:t>
      </w:r>
    </w:p>
    <w:p w14:paraId="7D364F67" w14:textId="77777777" w:rsidR="00CC25FE" w:rsidRPr="00FB171E" w:rsidRDefault="00CC25FE" w:rsidP="00CC25FE">
      <w:pPr>
        <w:rPr>
          <w:rFonts w:asciiTheme="majorHAnsi" w:hAnsiTheme="majorHAnsi" w:cstheme="majorHAnsi"/>
          <w:color w:val="000000" w:themeColor="text1"/>
          <w:sz w:val="20"/>
          <w:szCs w:val="20"/>
          <w:lang w:val="en-GB"/>
        </w:rPr>
      </w:pPr>
      <w:r w:rsidRPr="00FB171E">
        <w:rPr>
          <w:rFonts w:asciiTheme="majorHAnsi" w:hAnsiTheme="majorHAnsi" w:cstheme="majorHAnsi"/>
          <w:noProof/>
          <w:sz w:val="20"/>
          <w:lang w:val="sk-SK" w:bidi="sk-SK"/>
        </w:rPr>
        <w:drawing>
          <wp:inline distT="0" distB="0" distL="0" distR="0" wp14:anchorId="03FC2D3E" wp14:editId="7C60484F">
            <wp:extent cx="1260475" cy="452120"/>
            <wp:effectExtent l="0" t="0" r="0" b="5080"/>
            <wp:docPr id="8" name="Picture 8" descr="Logo: Creative Commons Uveďte pôvod – Nepoužívajte komerčne – Zachovajte licenciu 4.0 Medzinárod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reative Commons Uveďte pôvod – Nepoužívajte komerčne – Zachovajte licenciu 4.0 Medzinárodná"/>
                    <pic:cNvPicPr/>
                  </pic:nvPicPr>
                  <pic:blipFill>
                    <a:blip r:embed="rId20">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p>
    <w:p w14:paraId="279125EB" w14:textId="77777777" w:rsidR="00CC25FE" w:rsidRPr="00FB171E" w:rsidRDefault="00CC25FE" w:rsidP="00CC25FE">
      <w:pPr>
        <w:rPr>
          <w:rFonts w:asciiTheme="majorHAnsi" w:hAnsiTheme="majorHAnsi" w:cstheme="majorHAnsi"/>
          <w:color w:val="000000" w:themeColor="text1"/>
          <w:sz w:val="20"/>
          <w:szCs w:val="20"/>
          <w:lang w:val="sk-SK"/>
        </w:rPr>
        <w:sectPr w:rsidR="00CC25FE" w:rsidRPr="00FB171E" w:rsidSect="00AC6CC8">
          <w:type w:val="continuous"/>
          <w:pgSz w:w="11899" w:h="16838"/>
          <w:pgMar w:top="1134" w:right="1531" w:bottom="1276" w:left="1531" w:header="709" w:footer="828" w:gutter="0"/>
          <w:cols w:num="2" w:space="567" w:equalWidth="0">
            <w:col w:w="2268" w:space="567"/>
            <w:col w:w="6002"/>
          </w:cols>
          <w:docGrid w:linePitch="360"/>
        </w:sectPr>
      </w:pPr>
      <w:r w:rsidRPr="00FB171E">
        <w:rPr>
          <w:rFonts w:asciiTheme="majorHAnsi" w:hAnsiTheme="majorHAnsi" w:cstheme="majorHAnsi"/>
          <w:sz w:val="20"/>
          <w:lang w:val="sk-SK" w:bidi="sk-SK"/>
        </w:rPr>
        <w:t xml:space="preserve">Toto dielo podlieha licencii </w:t>
      </w:r>
      <w:hyperlink r:id="rId21" w:history="1">
        <w:r w:rsidRPr="00FB171E">
          <w:rPr>
            <w:rStyle w:val="Hyperlink"/>
            <w:rFonts w:asciiTheme="majorHAnsi" w:hAnsiTheme="majorHAnsi" w:cstheme="majorHAnsi"/>
            <w:sz w:val="20"/>
            <w:lang w:val="sk-SK" w:bidi="sk-SK"/>
          </w:rPr>
          <w:t>Creative Commons Attribution-NonCommercial-ShareAlike 4.0 International. (Uveďte pôvod-Nepoužívajte dielo komerčne-Zachovajte licenciu 4.0 Medzinárodná)</w:t>
        </w:r>
      </w:hyperlink>
      <w:r w:rsidRPr="00FB171E">
        <w:rPr>
          <w:rFonts w:asciiTheme="majorHAnsi" w:hAnsiTheme="majorHAnsi" w:cstheme="majorHAnsi"/>
          <w:sz w:val="20"/>
          <w:lang w:val="sk-SK" w:bidi="sk-SK"/>
        </w:rPr>
        <w:t>. Túto publikáciu môžete zdieľať a upravovať.</w:t>
      </w:r>
    </w:p>
    <w:p w14:paraId="066879D2" w14:textId="77777777" w:rsidR="00CC25FE" w:rsidRPr="00FB171E" w:rsidRDefault="00CC25FE" w:rsidP="00CC25FE">
      <w:pPr>
        <w:spacing w:before="120"/>
        <w:rPr>
          <w:rFonts w:asciiTheme="majorHAnsi" w:hAnsiTheme="majorHAnsi" w:cstheme="majorHAnsi"/>
          <w:color w:val="000000" w:themeColor="text1"/>
          <w:sz w:val="20"/>
          <w:szCs w:val="20"/>
          <w:lang w:val="sk-SK"/>
        </w:rPr>
      </w:pPr>
      <w:r w:rsidRPr="00FB171E">
        <w:rPr>
          <w:rFonts w:asciiTheme="majorHAnsi" w:hAnsiTheme="majorHAnsi" w:cstheme="majorHAnsi"/>
          <w:sz w:val="20"/>
          <w:lang w:val="sk-SK" w:bidi="sk-SK"/>
        </w:rPr>
        <w:t xml:space="preserve">Táto publikácia je dispozícii formou „open source“. To znamená, že k nej máte voľný prístup, môžete ju používať, upravovať a ďalej šíriť, ak náležitým spôsobom uvediete Európsku agentúru pre rozvoj špeciálneho a inkluzívneho vzdelávania ako jej autora. Viac informácií nájdete v politike otvoreného prístupu agentúry na stránke: </w:t>
      </w:r>
      <w:hyperlink r:id="rId22" w:tgtFrame="_blank" w:tooltip="https://www.european-agency.org/open-access-policy." w:history="1">
        <w:r w:rsidRPr="00FB171E">
          <w:rPr>
            <w:rStyle w:val="Hyperlink"/>
            <w:rFonts w:asciiTheme="majorHAnsi" w:hAnsiTheme="majorHAnsi" w:cstheme="majorHAnsi"/>
            <w:sz w:val="20"/>
            <w:lang w:val="sk-SK" w:bidi="sk-SK"/>
          </w:rPr>
          <w:t>www.european-agency.org/open-access-policy</w:t>
        </w:r>
      </w:hyperlink>
      <w:r w:rsidRPr="00FB171E">
        <w:rPr>
          <w:rFonts w:asciiTheme="majorHAnsi" w:hAnsiTheme="majorHAnsi" w:cstheme="majorHAnsi"/>
          <w:sz w:val="20"/>
          <w:lang w:val="sk-SK" w:bidi="sk-SK"/>
        </w:rPr>
        <w:t>.</w:t>
      </w:r>
    </w:p>
    <w:p w14:paraId="1AA25908" w14:textId="43702181" w:rsidR="00A4520C" w:rsidRPr="0067332C" w:rsidRDefault="00CC25FE" w:rsidP="0067332C">
      <w:pPr>
        <w:spacing w:before="2040"/>
        <w:rPr>
          <w:rFonts w:asciiTheme="majorHAnsi" w:hAnsiTheme="majorHAnsi" w:cstheme="majorHAnsi"/>
          <w:sz w:val="20"/>
        </w:rPr>
      </w:pPr>
      <w:r w:rsidRPr="00FB171E">
        <w:rPr>
          <w:rFonts w:asciiTheme="majorHAnsi" w:hAnsiTheme="majorHAnsi" w:cstheme="majorHAnsi"/>
          <w:b/>
          <w:sz w:val="28"/>
          <w:lang w:val="sk-SK" w:bidi="sk-SK"/>
        </w:rPr>
        <w:t>SK</w:t>
      </w:r>
      <w:r w:rsidR="009E6E4D" w:rsidRPr="00D93E29">
        <w:rPr>
          <w:lang w:val="sk-SK" w:bidi="sk-SK"/>
        </w:rPr>
        <w:br w:type="page"/>
      </w:r>
    </w:p>
    <w:p w14:paraId="0CE01C3C" w14:textId="77777777" w:rsidR="00E341E3" w:rsidRPr="00D93E29" w:rsidRDefault="00E341E3" w:rsidP="00E341E3">
      <w:pPr>
        <w:pStyle w:val="Agency-body-text"/>
        <w:pBdr>
          <w:bottom w:val="single" w:sz="4" w:space="1" w:color="auto"/>
        </w:pBdr>
        <w:spacing w:before="400" w:after="400"/>
        <w:rPr>
          <w:b/>
          <w:caps/>
          <w:sz w:val="40"/>
          <w:szCs w:val="40"/>
        </w:rPr>
      </w:pPr>
      <w:r w:rsidRPr="00D93E29">
        <w:rPr>
          <w:b/>
          <w:sz w:val="40"/>
          <w:lang w:val="sk-SK" w:bidi="sk-SK"/>
        </w:rPr>
        <w:lastRenderedPageBreak/>
        <w:t>OBSAH</w:t>
      </w:r>
    </w:p>
    <w:p w14:paraId="6FF00E05" w14:textId="53A90473" w:rsidR="00C87A06" w:rsidRDefault="00E341E3">
      <w:pPr>
        <w:pStyle w:val="TOC2"/>
        <w:tabs>
          <w:tab w:val="right" w:leader="underscore" w:pos="8827"/>
        </w:tabs>
        <w:rPr>
          <w:rFonts w:asciiTheme="minorHAnsi" w:eastAsiaTheme="minorEastAsia" w:hAnsiTheme="minorHAnsi" w:cstheme="minorBidi"/>
          <w:noProof/>
          <w:szCs w:val="24"/>
          <w:lang w:eastAsia="en-GB"/>
        </w:rPr>
      </w:pPr>
      <w:r w:rsidRPr="00D93E29">
        <w:rPr>
          <w:b/>
          <w:caps/>
          <w:szCs w:val="24"/>
          <w:lang w:val="sk-SK" w:bidi="sk-SK"/>
        </w:rPr>
        <w:fldChar w:fldCharType="begin"/>
      </w:r>
      <w:r w:rsidRPr="00D93E29">
        <w:rPr>
          <w:lang w:val="sk-SK" w:bidi="sk-SK"/>
        </w:rPr>
        <w:instrText xml:space="preserve"> TOC \h \z \t "Heading 1,1,Heading 2,2,Heading 3,3,Agency-heading-1,1,Agency-heading-2,2,Agency-heading-3,3,ea-heading-1,1,ea-heading-2,2,ea-heading-3,3" </w:instrText>
      </w:r>
      <w:r w:rsidRPr="00D93E29">
        <w:rPr>
          <w:b/>
          <w:caps/>
          <w:szCs w:val="24"/>
          <w:lang w:val="sk-SK" w:bidi="sk-SK"/>
        </w:rPr>
        <w:fldChar w:fldCharType="separate"/>
      </w:r>
      <w:hyperlink w:anchor="_Toc115699416" w:history="1">
        <w:r w:rsidR="00C87A06" w:rsidRPr="00D64BA6">
          <w:rPr>
            <w:rStyle w:val="Hyperlink"/>
            <w:noProof/>
            <w:lang w:val="sk-SK"/>
          </w:rPr>
          <w:t>Úvod</w:t>
        </w:r>
        <w:r w:rsidR="00C87A06">
          <w:rPr>
            <w:noProof/>
            <w:webHidden/>
          </w:rPr>
          <w:tab/>
        </w:r>
        <w:r w:rsidR="00C87A06">
          <w:rPr>
            <w:noProof/>
            <w:webHidden/>
          </w:rPr>
          <w:fldChar w:fldCharType="begin"/>
        </w:r>
        <w:r w:rsidR="00C87A06">
          <w:rPr>
            <w:noProof/>
            <w:webHidden/>
          </w:rPr>
          <w:instrText xml:space="preserve"> PAGEREF _Toc115699416 \h </w:instrText>
        </w:r>
        <w:r w:rsidR="00C87A06">
          <w:rPr>
            <w:noProof/>
            <w:webHidden/>
          </w:rPr>
        </w:r>
        <w:r w:rsidR="00C87A06">
          <w:rPr>
            <w:noProof/>
            <w:webHidden/>
          </w:rPr>
          <w:fldChar w:fldCharType="separate"/>
        </w:r>
        <w:r w:rsidR="0067332C">
          <w:rPr>
            <w:noProof/>
            <w:webHidden/>
          </w:rPr>
          <w:t>4</w:t>
        </w:r>
        <w:r w:rsidR="00C87A06">
          <w:rPr>
            <w:noProof/>
            <w:webHidden/>
          </w:rPr>
          <w:fldChar w:fldCharType="end"/>
        </w:r>
      </w:hyperlink>
    </w:p>
    <w:p w14:paraId="6756B9C5" w14:textId="6C894DD0" w:rsidR="00C87A06" w:rsidRDefault="00C87A06">
      <w:pPr>
        <w:pStyle w:val="TOC2"/>
        <w:tabs>
          <w:tab w:val="right" w:leader="underscore" w:pos="8827"/>
        </w:tabs>
        <w:rPr>
          <w:rFonts w:asciiTheme="minorHAnsi" w:eastAsiaTheme="minorEastAsia" w:hAnsiTheme="minorHAnsi" w:cstheme="minorBidi"/>
          <w:noProof/>
          <w:szCs w:val="24"/>
          <w:lang w:eastAsia="en-GB"/>
        </w:rPr>
      </w:pPr>
      <w:hyperlink w:anchor="_Toc115699417" w:history="1">
        <w:r w:rsidRPr="00D64BA6">
          <w:rPr>
            <w:rStyle w:val="Hyperlink"/>
            <w:noProof/>
            <w:lang w:val="sk-SK" w:bidi="sk-SK"/>
          </w:rPr>
          <w:t>Ocenenie rozmanitosti žiakov</w:t>
        </w:r>
        <w:r>
          <w:rPr>
            <w:noProof/>
            <w:webHidden/>
          </w:rPr>
          <w:tab/>
        </w:r>
        <w:r>
          <w:rPr>
            <w:noProof/>
            <w:webHidden/>
          </w:rPr>
          <w:fldChar w:fldCharType="begin"/>
        </w:r>
        <w:r>
          <w:rPr>
            <w:noProof/>
            <w:webHidden/>
          </w:rPr>
          <w:instrText xml:space="preserve"> PAGEREF _Toc115699417 \h </w:instrText>
        </w:r>
        <w:r>
          <w:rPr>
            <w:noProof/>
            <w:webHidden/>
          </w:rPr>
        </w:r>
        <w:r>
          <w:rPr>
            <w:noProof/>
            <w:webHidden/>
          </w:rPr>
          <w:fldChar w:fldCharType="separate"/>
        </w:r>
        <w:r w:rsidR="0067332C">
          <w:rPr>
            <w:noProof/>
            <w:webHidden/>
          </w:rPr>
          <w:t>5</w:t>
        </w:r>
        <w:r>
          <w:rPr>
            <w:noProof/>
            <w:webHidden/>
          </w:rPr>
          <w:fldChar w:fldCharType="end"/>
        </w:r>
      </w:hyperlink>
    </w:p>
    <w:p w14:paraId="0521A066" w14:textId="2EDCEF17" w:rsidR="00C87A06" w:rsidRDefault="00C87A06">
      <w:pPr>
        <w:pStyle w:val="TOC3"/>
        <w:tabs>
          <w:tab w:val="right" w:leader="underscore" w:pos="8827"/>
        </w:tabs>
        <w:rPr>
          <w:rFonts w:asciiTheme="minorHAnsi" w:eastAsiaTheme="minorEastAsia" w:hAnsiTheme="minorHAnsi" w:cstheme="minorBidi"/>
          <w:i w:val="0"/>
          <w:noProof/>
          <w:szCs w:val="24"/>
          <w:lang w:eastAsia="en-GB"/>
        </w:rPr>
      </w:pPr>
      <w:hyperlink w:anchor="_Toc115699418" w:history="1">
        <w:r w:rsidRPr="00D64BA6">
          <w:rPr>
            <w:rStyle w:val="Hyperlink"/>
            <w:noProof/>
            <w:lang w:val="sk-SK" w:bidi="sk-SK"/>
          </w:rPr>
          <w:t>Koncepcie inkluzívneho, spravodlivého a kvalitného vzdelávania</w:t>
        </w:r>
        <w:r>
          <w:rPr>
            <w:noProof/>
            <w:webHidden/>
          </w:rPr>
          <w:tab/>
        </w:r>
        <w:r>
          <w:rPr>
            <w:noProof/>
            <w:webHidden/>
          </w:rPr>
          <w:fldChar w:fldCharType="begin"/>
        </w:r>
        <w:r>
          <w:rPr>
            <w:noProof/>
            <w:webHidden/>
          </w:rPr>
          <w:instrText xml:space="preserve"> PAGEREF _Toc115699418 \h </w:instrText>
        </w:r>
        <w:r>
          <w:rPr>
            <w:noProof/>
            <w:webHidden/>
          </w:rPr>
        </w:r>
        <w:r>
          <w:rPr>
            <w:noProof/>
            <w:webHidden/>
          </w:rPr>
          <w:fldChar w:fldCharType="separate"/>
        </w:r>
        <w:r w:rsidR="0067332C">
          <w:rPr>
            <w:noProof/>
            <w:webHidden/>
          </w:rPr>
          <w:t>5</w:t>
        </w:r>
        <w:r>
          <w:rPr>
            <w:noProof/>
            <w:webHidden/>
          </w:rPr>
          <w:fldChar w:fldCharType="end"/>
        </w:r>
      </w:hyperlink>
    </w:p>
    <w:p w14:paraId="761316C2" w14:textId="1540B1B8" w:rsidR="00C87A06" w:rsidRDefault="00C87A06">
      <w:pPr>
        <w:pStyle w:val="TOC3"/>
        <w:tabs>
          <w:tab w:val="right" w:leader="underscore" w:pos="8827"/>
        </w:tabs>
        <w:rPr>
          <w:rFonts w:asciiTheme="minorHAnsi" w:eastAsiaTheme="minorEastAsia" w:hAnsiTheme="minorHAnsi" w:cstheme="minorBidi"/>
          <w:i w:val="0"/>
          <w:noProof/>
          <w:szCs w:val="24"/>
          <w:lang w:eastAsia="en-GB"/>
        </w:rPr>
      </w:pPr>
      <w:hyperlink w:anchor="_Toc115699419" w:history="1">
        <w:r w:rsidRPr="00D64BA6">
          <w:rPr>
            <w:rStyle w:val="Hyperlink"/>
            <w:noProof/>
            <w:lang w:val="sk-SK" w:bidi="sk-SK"/>
          </w:rPr>
          <w:t>Pohľad odborníkov v oblasti vzdelávania na odlišnosť žiakov</w:t>
        </w:r>
        <w:r>
          <w:rPr>
            <w:noProof/>
            <w:webHidden/>
          </w:rPr>
          <w:tab/>
        </w:r>
        <w:r>
          <w:rPr>
            <w:noProof/>
            <w:webHidden/>
          </w:rPr>
          <w:fldChar w:fldCharType="begin"/>
        </w:r>
        <w:r>
          <w:rPr>
            <w:noProof/>
            <w:webHidden/>
          </w:rPr>
          <w:instrText xml:space="preserve"> PAGEREF _Toc115699419 \h </w:instrText>
        </w:r>
        <w:r>
          <w:rPr>
            <w:noProof/>
            <w:webHidden/>
          </w:rPr>
        </w:r>
        <w:r>
          <w:rPr>
            <w:noProof/>
            <w:webHidden/>
          </w:rPr>
          <w:fldChar w:fldCharType="separate"/>
        </w:r>
        <w:r w:rsidR="0067332C">
          <w:rPr>
            <w:noProof/>
            <w:webHidden/>
          </w:rPr>
          <w:t>7</w:t>
        </w:r>
        <w:r>
          <w:rPr>
            <w:noProof/>
            <w:webHidden/>
          </w:rPr>
          <w:fldChar w:fldCharType="end"/>
        </w:r>
      </w:hyperlink>
    </w:p>
    <w:p w14:paraId="555D0909" w14:textId="591CAC40" w:rsidR="00C87A06" w:rsidRDefault="00C87A06">
      <w:pPr>
        <w:pStyle w:val="TOC2"/>
        <w:tabs>
          <w:tab w:val="right" w:leader="underscore" w:pos="8827"/>
        </w:tabs>
        <w:rPr>
          <w:rFonts w:asciiTheme="minorHAnsi" w:eastAsiaTheme="minorEastAsia" w:hAnsiTheme="minorHAnsi" w:cstheme="minorBidi"/>
          <w:noProof/>
          <w:szCs w:val="24"/>
          <w:lang w:eastAsia="en-GB"/>
        </w:rPr>
      </w:pPr>
      <w:hyperlink w:anchor="_Toc115699420" w:history="1">
        <w:r w:rsidRPr="00D64BA6">
          <w:rPr>
            <w:rStyle w:val="Hyperlink"/>
            <w:noProof/>
            <w:lang w:val="sk-SK" w:bidi="sk-SK"/>
          </w:rPr>
          <w:t>Podpora všetkých žiakov</w:t>
        </w:r>
        <w:r>
          <w:rPr>
            <w:noProof/>
            <w:webHidden/>
          </w:rPr>
          <w:tab/>
        </w:r>
        <w:r>
          <w:rPr>
            <w:noProof/>
            <w:webHidden/>
          </w:rPr>
          <w:fldChar w:fldCharType="begin"/>
        </w:r>
        <w:r>
          <w:rPr>
            <w:noProof/>
            <w:webHidden/>
          </w:rPr>
          <w:instrText xml:space="preserve"> PAGEREF _Toc115699420 \h </w:instrText>
        </w:r>
        <w:r>
          <w:rPr>
            <w:noProof/>
            <w:webHidden/>
          </w:rPr>
        </w:r>
        <w:r>
          <w:rPr>
            <w:noProof/>
            <w:webHidden/>
          </w:rPr>
          <w:fldChar w:fldCharType="separate"/>
        </w:r>
        <w:r w:rsidR="0067332C">
          <w:rPr>
            <w:noProof/>
            <w:webHidden/>
          </w:rPr>
          <w:t>8</w:t>
        </w:r>
        <w:r>
          <w:rPr>
            <w:noProof/>
            <w:webHidden/>
          </w:rPr>
          <w:fldChar w:fldCharType="end"/>
        </w:r>
      </w:hyperlink>
    </w:p>
    <w:p w14:paraId="6D308226" w14:textId="692ECD35" w:rsidR="00C87A06" w:rsidRDefault="00C87A06">
      <w:pPr>
        <w:pStyle w:val="TOC3"/>
        <w:tabs>
          <w:tab w:val="right" w:leader="underscore" w:pos="8827"/>
        </w:tabs>
        <w:rPr>
          <w:rFonts w:asciiTheme="minorHAnsi" w:eastAsiaTheme="minorEastAsia" w:hAnsiTheme="minorHAnsi" w:cstheme="minorBidi"/>
          <w:i w:val="0"/>
          <w:noProof/>
          <w:szCs w:val="24"/>
          <w:lang w:eastAsia="en-GB"/>
        </w:rPr>
      </w:pPr>
      <w:hyperlink w:anchor="_Toc115699421" w:history="1">
        <w:r w:rsidRPr="00D64BA6">
          <w:rPr>
            <w:rStyle w:val="Hyperlink"/>
            <w:noProof/>
            <w:lang w:val="sk-SK" w:bidi="sk-SK"/>
          </w:rPr>
          <w:t xml:space="preserve">Podporovanie akademického, praktického, sociálneho a emocionálneho učenia </w:t>
        </w:r>
        <w:r w:rsidR="00A11D26">
          <w:rPr>
            <w:rStyle w:val="Hyperlink"/>
            <w:noProof/>
            <w:lang w:val="sk-SK" w:bidi="sk-SK"/>
          </w:rPr>
          <w:br/>
        </w:r>
        <w:r w:rsidRPr="00D64BA6">
          <w:rPr>
            <w:rStyle w:val="Hyperlink"/>
            <w:noProof/>
            <w:lang w:val="sk-SK" w:bidi="sk-SK"/>
          </w:rPr>
          <w:t>všetkých žiakov</w:t>
        </w:r>
        <w:r>
          <w:rPr>
            <w:noProof/>
            <w:webHidden/>
          </w:rPr>
          <w:tab/>
        </w:r>
        <w:r>
          <w:rPr>
            <w:noProof/>
            <w:webHidden/>
          </w:rPr>
          <w:fldChar w:fldCharType="begin"/>
        </w:r>
        <w:r>
          <w:rPr>
            <w:noProof/>
            <w:webHidden/>
          </w:rPr>
          <w:instrText xml:space="preserve"> PAGEREF _Toc115699421 \h </w:instrText>
        </w:r>
        <w:r>
          <w:rPr>
            <w:noProof/>
            <w:webHidden/>
          </w:rPr>
        </w:r>
        <w:r>
          <w:rPr>
            <w:noProof/>
            <w:webHidden/>
          </w:rPr>
          <w:fldChar w:fldCharType="separate"/>
        </w:r>
        <w:r w:rsidR="0067332C">
          <w:rPr>
            <w:noProof/>
            <w:webHidden/>
          </w:rPr>
          <w:t>8</w:t>
        </w:r>
        <w:r>
          <w:rPr>
            <w:noProof/>
            <w:webHidden/>
          </w:rPr>
          <w:fldChar w:fldCharType="end"/>
        </w:r>
      </w:hyperlink>
    </w:p>
    <w:p w14:paraId="78FDCA83" w14:textId="66D1C617" w:rsidR="00C87A06" w:rsidRDefault="00C87A06">
      <w:pPr>
        <w:pStyle w:val="TOC3"/>
        <w:tabs>
          <w:tab w:val="right" w:leader="underscore" w:pos="8827"/>
        </w:tabs>
        <w:rPr>
          <w:rFonts w:asciiTheme="minorHAnsi" w:eastAsiaTheme="minorEastAsia" w:hAnsiTheme="minorHAnsi" w:cstheme="minorBidi"/>
          <w:i w:val="0"/>
          <w:noProof/>
          <w:szCs w:val="24"/>
          <w:lang w:eastAsia="en-GB"/>
        </w:rPr>
      </w:pPr>
      <w:hyperlink w:anchor="_Toc115699422" w:history="1">
        <w:r w:rsidRPr="00D64BA6">
          <w:rPr>
            <w:rStyle w:val="Hyperlink"/>
            <w:noProof/>
            <w:lang w:val="sk-SK" w:bidi="sk-SK"/>
          </w:rPr>
          <w:t>Prispievanie k pohode všetkých žiakov</w:t>
        </w:r>
        <w:r>
          <w:rPr>
            <w:noProof/>
            <w:webHidden/>
          </w:rPr>
          <w:tab/>
        </w:r>
        <w:r>
          <w:rPr>
            <w:noProof/>
            <w:webHidden/>
          </w:rPr>
          <w:fldChar w:fldCharType="begin"/>
        </w:r>
        <w:r>
          <w:rPr>
            <w:noProof/>
            <w:webHidden/>
          </w:rPr>
          <w:instrText xml:space="preserve"> PAGEREF _Toc115699422 \h </w:instrText>
        </w:r>
        <w:r>
          <w:rPr>
            <w:noProof/>
            <w:webHidden/>
          </w:rPr>
        </w:r>
        <w:r>
          <w:rPr>
            <w:noProof/>
            <w:webHidden/>
          </w:rPr>
          <w:fldChar w:fldCharType="separate"/>
        </w:r>
        <w:r w:rsidR="0067332C">
          <w:rPr>
            <w:noProof/>
            <w:webHidden/>
          </w:rPr>
          <w:t>9</w:t>
        </w:r>
        <w:r>
          <w:rPr>
            <w:noProof/>
            <w:webHidden/>
          </w:rPr>
          <w:fldChar w:fldCharType="end"/>
        </w:r>
      </w:hyperlink>
    </w:p>
    <w:p w14:paraId="3B4EF435" w14:textId="7B95E6E4" w:rsidR="00C87A06" w:rsidRDefault="00C87A06">
      <w:pPr>
        <w:pStyle w:val="TOC3"/>
        <w:tabs>
          <w:tab w:val="right" w:leader="underscore" w:pos="8827"/>
        </w:tabs>
        <w:rPr>
          <w:rFonts w:asciiTheme="minorHAnsi" w:eastAsiaTheme="minorEastAsia" w:hAnsiTheme="minorHAnsi" w:cstheme="minorBidi"/>
          <w:i w:val="0"/>
          <w:noProof/>
          <w:szCs w:val="24"/>
          <w:lang w:eastAsia="en-GB"/>
        </w:rPr>
      </w:pPr>
      <w:hyperlink w:anchor="_Toc115699423" w:history="1">
        <w:r w:rsidRPr="00D64BA6">
          <w:rPr>
            <w:rStyle w:val="Hyperlink"/>
            <w:noProof/>
            <w:lang w:val="sk-SK" w:bidi="sk-SK"/>
          </w:rPr>
          <w:t>Efektívne vyučovacie prístupy a flexibilná organizácia podpory.</w:t>
        </w:r>
        <w:r>
          <w:rPr>
            <w:noProof/>
            <w:webHidden/>
          </w:rPr>
          <w:tab/>
        </w:r>
        <w:r>
          <w:rPr>
            <w:noProof/>
            <w:webHidden/>
          </w:rPr>
          <w:fldChar w:fldCharType="begin"/>
        </w:r>
        <w:r>
          <w:rPr>
            <w:noProof/>
            <w:webHidden/>
          </w:rPr>
          <w:instrText xml:space="preserve"> PAGEREF _Toc115699423 \h </w:instrText>
        </w:r>
        <w:r>
          <w:rPr>
            <w:noProof/>
            <w:webHidden/>
          </w:rPr>
        </w:r>
        <w:r>
          <w:rPr>
            <w:noProof/>
            <w:webHidden/>
          </w:rPr>
          <w:fldChar w:fldCharType="separate"/>
        </w:r>
        <w:r w:rsidR="0067332C">
          <w:rPr>
            <w:noProof/>
            <w:webHidden/>
          </w:rPr>
          <w:t>10</w:t>
        </w:r>
        <w:r>
          <w:rPr>
            <w:noProof/>
            <w:webHidden/>
          </w:rPr>
          <w:fldChar w:fldCharType="end"/>
        </w:r>
      </w:hyperlink>
    </w:p>
    <w:p w14:paraId="5EFB6F64" w14:textId="322F00DA" w:rsidR="00C87A06" w:rsidRDefault="00C87A06">
      <w:pPr>
        <w:pStyle w:val="TOC2"/>
        <w:tabs>
          <w:tab w:val="right" w:leader="underscore" w:pos="8827"/>
        </w:tabs>
        <w:rPr>
          <w:rFonts w:asciiTheme="minorHAnsi" w:eastAsiaTheme="minorEastAsia" w:hAnsiTheme="minorHAnsi" w:cstheme="minorBidi"/>
          <w:noProof/>
          <w:szCs w:val="24"/>
          <w:lang w:eastAsia="en-GB"/>
        </w:rPr>
      </w:pPr>
      <w:hyperlink w:anchor="_Toc115699424" w:history="1">
        <w:r w:rsidRPr="00D64BA6">
          <w:rPr>
            <w:rStyle w:val="Hyperlink"/>
            <w:noProof/>
            <w:lang w:val="sk-SK" w:bidi="sk-SK"/>
          </w:rPr>
          <w:t>Spolupráca</w:t>
        </w:r>
        <w:r>
          <w:rPr>
            <w:noProof/>
            <w:webHidden/>
          </w:rPr>
          <w:tab/>
        </w:r>
        <w:r>
          <w:rPr>
            <w:noProof/>
            <w:webHidden/>
          </w:rPr>
          <w:fldChar w:fldCharType="begin"/>
        </w:r>
        <w:r>
          <w:rPr>
            <w:noProof/>
            <w:webHidden/>
          </w:rPr>
          <w:instrText xml:space="preserve"> PAGEREF _Toc115699424 \h </w:instrText>
        </w:r>
        <w:r>
          <w:rPr>
            <w:noProof/>
            <w:webHidden/>
          </w:rPr>
        </w:r>
        <w:r>
          <w:rPr>
            <w:noProof/>
            <w:webHidden/>
          </w:rPr>
          <w:fldChar w:fldCharType="separate"/>
        </w:r>
        <w:r w:rsidR="0067332C">
          <w:rPr>
            <w:noProof/>
            <w:webHidden/>
          </w:rPr>
          <w:t>12</w:t>
        </w:r>
        <w:r>
          <w:rPr>
            <w:noProof/>
            <w:webHidden/>
          </w:rPr>
          <w:fldChar w:fldCharType="end"/>
        </w:r>
      </w:hyperlink>
    </w:p>
    <w:p w14:paraId="6EED3CDF" w14:textId="71457068" w:rsidR="00C87A06" w:rsidRDefault="00C87A06">
      <w:pPr>
        <w:pStyle w:val="TOC3"/>
        <w:tabs>
          <w:tab w:val="right" w:leader="underscore" w:pos="8827"/>
        </w:tabs>
        <w:rPr>
          <w:rFonts w:asciiTheme="minorHAnsi" w:eastAsiaTheme="minorEastAsia" w:hAnsiTheme="minorHAnsi" w:cstheme="minorBidi"/>
          <w:i w:val="0"/>
          <w:noProof/>
          <w:szCs w:val="24"/>
          <w:lang w:eastAsia="en-GB"/>
        </w:rPr>
      </w:pPr>
      <w:hyperlink w:anchor="_Toc115699425" w:history="1">
        <w:r w:rsidRPr="00D64BA6">
          <w:rPr>
            <w:rStyle w:val="Hyperlink"/>
            <w:noProof/>
            <w:lang w:val="sk-SK" w:bidi="sk-SK"/>
          </w:rPr>
          <w:t>Umožnenie žiakom prejaviť svoj skutočný názor</w:t>
        </w:r>
        <w:r>
          <w:rPr>
            <w:noProof/>
            <w:webHidden/>
          </w:rPr>
          <w:tab/>
        </w:r>
        <w:r>
          <w:rPr>
            <w:noProof/>
            <w:webHidden/>
          </w:rPr>
          <w:fldChar w:fldCharType="begin"/>
        </w:r>
        <w:r>
          <w:rPr>
            <w:noProof/>
            <w:webHidden/>
          </w:rPr>
          <w:instrText xml:space="preserve"> PAGEREF _Toc115699425 \h </w:instrText>
        </w:r>
        <w:r>
          <w:rPr>
            <w:noProof/>
            <w:webHidden/>
          </w:rPr>
        </w:r>
        <w:r>
          <w:rPr>
            <w:noProof/>
            <w:webHidden/>
          </w:rPr>
          <w:fldChar w:fldCharType="separate"/>
        </w:r>
        <w:r w:rsidR="0067332C">
          <w:rPr>
            <w:noProof/>
            <w:webHidden/>
          </w:rPr>
          <w:t>13</w:t>
        </w:r>
        <w:r>
          <w:rPr>
            <w:noProof/>
            <w:webHidden/>
          </w:rPr>
          <w:fldChar w:fldCharType="end"/>
        </w:r>
      </w:hyperlink>
    </w:p>
    <w:p w14:paraId="1E452648" w14:textId="358522C5" w:rsidR="00C87A06" w:rsidRDefault="00C87A06">
      <w:pPr>
        <w:pStyle w:val="TOC3"/>
        <w:tabs>
          <w:tab w:val="right" w:leader="underscore" w:pos="8827"/>
        </w:tabs>
        <w:rPr>
          <w:rFonts w:asciiTheme="minorHAnsi" w:eastAsiaTheme="minorEastAsia" w:hAnsiTheme="minorHAnsi" w:cstheme="minorBidi"/>
          <w:i w:val="0"/>
          <w:noProof/>
          <w:szCs w:val="24"/>
          <w:lang w:eastAsia="en-GB"/>
        </w:rPr>
      </w:pPr>
      <w:hyperlink w:anchor="_Toc115699426" w:history="1">
        <w:r w:rsidRPr="00D64BA6">
          <w:rPr>
            <w:rStyle w:val="Hyperlink"/>
            <w:noProof/>
            <w:lang w:val="sk-SK" w:bidi="sk-SK"/>
          </w:rPr>
          <w:t>Práca s rodičmi a rodinami</w:t>
        </w:r>
        <w:r>
          <w:rPr>
            <w:noProof/>
            <w:webHidden/>
          </w:rPr>
          <w:tab/>
        </w:r>
        <w:r>
          <w:rPr>
            <w:noProof/>
            <w:webHidden/>
          </w:rPr>
          <w:fldChar w:fldCharType="begin"/>
        </w:r>
        <w:r>
          <w:rPr>
            <w:noProof/>
            <w:webHidden/>
          </w:rPr>
          <w:instrText xml:space="preserve"> PAGEREF _Toc115699426 \h </w:instrText>
        </w:r>
        <w:r>
          <w:rPr>
            <w:noProof/>
            <w:webHidden/>
          </w:rPr>
        </w:r>
        <w:r>
          <w:rPr>
            <w:noProof/>
            <w:webHidden/>
          </w:rPr>
          <w:fldChar w:fldCharType="separate"/>
        </w:r>
        <w:r w:rsidR="0067332C">
          <w:rPr>
            <w:noProof/>
            <w:webHidden/>
          </w:rPr>
          <w:t>14</w:t>
        </w:r>
        <w:r>
          <w:rPr>
            <w:noProof/>
            <w:webHidden/>
          </w:rPr>
          <w:fldChar w:fldCharType="end"/>
        </w:r>
      </w:hyperlink>
    </w:p>
    <w:p w14:paraId="5DDA67F4" w14:textId="6CE21AC5" w:rsidR="00C87A06" w:rsidRDefault="00C87A06">
      <w:pPr>
        <w:pStyle w:val="TOC3"/>
        <w:tabs>
          <w:tab w:val="right" w:leader="underscore" w:pos="8827"/>
        </w:tabs>
        <w:rPr>
          <w:rFonts w:asciiTheme="minorHAnsi" w:eastAsiaTheme="minorEastAsia" w:hAnsiTheme="minorHAnsi" w:cstheme="minorBidi"/>
          <w:i w:val="0"/>
          <w:noProof/>
          <w:szCs w:val="24"/>
          <w:lang w:eastAsia="en-GB"/>
        </w:rPr>
      </w:pPr>
      <w:hyperlink w:anchor="_Toc115699427" w:history="1">
        <w:r w:rsidRPr="00D64BA6">
          <w:rPr>
            <w:rStyle w:val="Hyperlink"/>
            <w:noProof/>
            <w:lang w:val="sk-SK" w:bidi="sk-SK"/>
          </w:rPr>
          <w:t>Práca so širokým spektrom odborníkov v oblasti vzdelávania</w:t>
        </w:r>
        <w:r>
          <w:rPr>
            <w:noProof/>
            <w:webHidden/>
          </w:rPr>
          <w:tab/>
        </w:r>
        <w:r>
          <w:rPr>
            <w:noProof/>
            <w:webHidden/>
          </w:rPr>
          <w:fldChar w:fldCharType="begin"/>
        </w:r>
        <w:r>
          <w:rPr>
            <w:noProof/>
            <w:webHidden/>
          </w:rPr>
          <w:instrText xml:space="preserve"> PAGEREF _Toc115699427 \h </w:instrText>
        </w:r>
        <w:r>
          <w:rPr>
            <w:noProof/>
            <w:webHidden/>
          </w:rPr>
        </w:r>
        <w:r>
          <w:rPr>
            <w:noProof/>
            <w:webHidden/>
          </w:rPr>
          <w:fldChar w:fldCharType="separate"/>
        </w:r>
        <w:r w:rsidR="0067332C">
          <w:rPr>
            <w:noProof/>
            <w:webHidden/>
          </w:rPr>
          <w:t>15</w:t>
        </w:r>
        <w:r>
          <w:rPr>
            <w:noProof/>
            <w:webHidden/>
          </w:rPr>
          <w:fldChar w:fldCharType="end"/>
        </w:r>
      </w:hyperlink>
    </w:p>
    <w:p w14:paraId="1ED2E6A4" w14:textId="19F24484" w:rsidR="00C87A06" w:rsidRDefault="00C87A06">
      <w:pPr>
        <w:pStyle w:val="TOC2"/>
        <w:tabs>
          <w:tab w:val="right" w:leader="underscore" w:pos="8827"/>
        </w:tabs>
        <w:rPr>
          <w:rFonts w:asciiTheme="minorHAnsi" w:eastAsiaTheme="minorEastAsia" w:hAnsiTheme="minorHAnsi" w:cstheme="minorBidi"/>
          <w:noProof/>
          <w:szCs w:val="24"/>
          <w:lang w:eastAsia="en-GB"/>
        </w:rPr>
      </w:pPr>
      <w:hyperlink w:anchor="_Toc115699428" w:history="1">
        <w:r w:rsidRPr="00D64BA6">
          <w:rPr>
            <w:rStyle w:val="Hyperlink"/>
            <w:noProof/>
            <w:lang w:val="sk-SK" w:bidi="sk-SK"/>
          </w:rPr>
          <w:t>Osobný a kolaboratívny profesijný rozvoj</w:t>
        </w:r>
        <w:r>
          <w:rPr>
            <w:noProof/>
            <w:webHidden/>
          </w:rPr>
          <w:tab/>
        </w:r>
        <w:r>
          <w:rPr>
            <w:noProof/>
            <w:webHidden/>
          </w:rPr>
          <w:fldChar w:fldCharType="begin"/>
        </w:r>
        <w:r>
          <w:rPr>
            <w:noProof/>
            <w:webHidden/>
          </w:rPr>
          <w:instrText xml:space="preserve"> PAGEREF _Toc115699428 \h </w:instrText>
        </w:r>
        <w:r>
          <w:rPr>
            <w:noProof/>
            <w:webHidden/>
          </w:rPr>
        </w:r>
        <w:r>
          <w:rPr>
            <w:noProof/>
            <w:webHidden/>
          </w:rPr>
          <w:fldChar w:fldCharType="separate"/>
        </w:r>
        <w:r w:rsidR="0067332C">
          <w:rPr>
            <w:noProof/>
            <w:webHidden/>
          </w:rPr>
          <w:t>16</w:t>
        </w:r>
        <w:r>
          <w:rPr>
            <w:noProof/>
            <w:webHidden/>
          </w:rPr>
          <w:fldChar w:fldCharType="end"/>
        </w:r>
      </w:hyperlink>
    </w:p>
    <w:p w14:paraId="1BE6E3BE" w14:textId="3AB33CD7" w:rsidR="00C87A06" w:rsidRDefault="00C87A06">
      <w:pPr>
        <w:pStyle w:val="TOC3"/>
        <w:tabs>
          <w:tab w:val="right" w:leader="underscore" w:pos="8827"/>
        </w:tabs>
        <w:rPr>
          <w:rFonts w:asciiTheme="minorHAnsi" w:eastAsiaTheme="minorEastAsia" w:hAnsiTheme="minorHAnsi" w:cstheme="minorBidi"/>
          <w:i w:val="0"/>
          <w:noProof/>
          <w:szCs w:val="24"/>
          <w:lang w:eastAsia="en-GB"/>
        </w:rPr>
      </w:pPr>
      <w:hyperlink w:anchor="_Toc115699429" w:history="1">
        <w:r w:rsidRPr="00D64BA6">
          <w:rPr>
            <w:rStyle w:val="Hyperlink"/>
            <w:noProof/>
            <w:lang w:val="sk-SK" w:bidi="sk-SK"/>
          </w:rPr>
          <w:t>Učitelia a ďalší odborníci v oblasti vzdelávania ako členovia komunity inkluzívneho profesijného vzdelávania</w:t>
        </w:r>
        <w:r>
          <w:rPr>
            <w:noProof/>
            <w:webHidden/>
          </w:rPr>
          <w:tab/>
        </w:r>
        <w:r>
          <w:rPr>
            <w:noProof/>
            <w:webHidden/>
          </w:rPr>
          <w:fldChar w:fldCharType="begin"/>
        </w:r>
        <w:r>
          <w:rPr>
            <w:noProof/>
            <w:webHidden/>
          </w:rPr>
          <w:instrText xml:space="preserve"> PAGEREF _Toc115699429 \h </w:instrText>
        </w:r>
        <w:r>
          <w:rPr>
            <w:noProof/>
            <w:webHidden/>
          </w:rPr>
        </w:r>
        <w:r>
          <w:rPr>
            <w:noProof/>
            <w:webHidden/>
          </w:rPr>
          <w:fldChar w:fldCharType="separate"/>
        </w:r>
        <w:r w:rsidR="0067332C">
          <w:rPr>
            <w:noProof/>
            <w:webHidden/>
          </w:rPr>
          <w:t>17</w:t>
        </w:r>
        <w:r>
          <w:rPr>
            <w:noProof/>
            <w:webHidden/>
          </w:rPr>
          <w:fldChar w:fldCharType="end"/>
        </w:r>
      </w:hyperlink>
    </w:p>
    <w:p w14:paraId="03BBB26A" w14:textId="270222AC" w:rsidR="00C87A06" w:rsidRDefault="00C87A06">
      <w:pPr>
        <w:pStyle w:val="TOC3"/>
        <w:tabs>
          <w:tab w:val="right" w:leader="underscore" w:pos="8827"/>
        </w:tabs>
        <w:rPr>
          <w:rFonts w:asciiTheme="minorHAnsi" w:eastAsiaTheme="minorEastAsia" w:hAnsiTheme="minorHAnsi" w:cstheme="minorBidi"/>
          <w:i w:val="0"/>
          <w:noProof/>
          <w:szCs w:val="24"/>
          <w:lang w:eastAsia="en-GB"/>
        </w:rPr>
      </w:pPr>
      <w:hyperlink w:anchor="_Toc115699430" w:history="1">
        <w:r w:rsidRPr="00D64BA6">
          <w:rPr>
            <w:rStyle w:val="Hyperlink"/>
            <w:noProof/>
            <w:lang w:val="sk-SK" w:bidi="sk-SK"/>
          </w:rPr>
          <w:t>Profesijné vzdelávanie k inklúzii, ktoré stavia na pregraduálnom vzdelávaní učiteľov a kompetenciách ďalších odborníkov v oblasti vzdelávania</w:t>
        </w:r>
        <w:r>
          <w:rPr>
            <w:noProof/>
            <w:webHidden/>
          </w:rPr>
          <w:tab/>
        </w:r>
        <w:r>
          <w:rPr>
            <w:noProof/>
            <w:webHidden/>
          </w:rPr>
          <w:fldChar w:fldCharType="begin"/>
        </w:r>
        <w:r>
          <w:rPr>
            <w:noProof/>
            <w:webHidden/>
          </w:rPr>
          <w:instrText xml:space="preserve"> PAGEREF _Toc115699430 \h </w:instrText>
        </w:r>
        <w:r>
          <w:rPr>
            <w:noProof/>
            <w:webHidden/>
          </w:rPr>
        </w:r>
        <w:r>
          <w:rPr>
            <w:noProof/>
            <w:webHidden/>
          </w:rPr>
          <w:fldChar w:fldCharType="separate"/>
        </w:r>
        <w:r w:rsidR="0067332C">
          <w:rPr>
            <w:noProof/>
            <w:webHidden/>
          </w:rPr>
          <w:t>18</w:t>
        </w:r>
        <w:r>
          <w:rPr>
            <w:noProof/>
            <w:webHidden/>
          </w:rPr>
          <w:fldChar w:fldCharType="end"/>
        </w:r>
      </w:hyperlink>
    </w:p>
    <w:p w14:paraId="0104A5EB" w14:textId="07D1BD20" w:rsidR="00C22B4F" w:rsidRPr="00D93E29" w:rsidRDefault="00E341E3" w:rsidP="00C22B4F">
      <w:pPr>
        <w:pStyle w:val="Agency-body-text"/>
      </w:pPr>
      <w:r w:rsidRPr="00D93E29">
        <w:rPr>
          <w:lang w:val="sk-SK" w:bidi="sk-SK"/>
        </w:rPr>
        <w:fldChar w:fldCharType="end"/>
      </w:r>
      <w:bookmarkStart w:id="0" w:name="PROFILE"/>
    </w:p>
    <w:p w14:paraId="6D468B53" w14:textId="2A73EBC3" w:rsidR="00C22B4F" w:rsidRPr="00D93E29" w:rsidRDefault="00C22B4F" w:rsidP="002A55F0">
      <w:pPr>
        <w:pStyle w:val="Agency-body-text"/>
      </w:pPr>
      <w:r w:rsidRPr="00D93E29">
        <w:rPr>
          <w:lang w:val="sk-SK" w:bidi="sk-SK"/>
        </w:rPr>
        <w:br w:type="page"/>
      </w:r>
    </w:p>
    <w:p w14:paraId="7548C6AC" w14:textId="0213F1DF" w:rsidR="00622128" w:rsidRPr="0067332C" w:rsidRDefault="005D11C8" w:rsidP="0067332C">
      <w:pPr>
        <w:pStyle w:val="Agency-heading-2"/>
        <w:rPr>
          <w:iCs/>
          <w:lang w:val="sk-SK"/>
        </w:rPr>
      </w:pPr>
      <w:bookmarkStart w:id="1" w:name="_Toc115699416"/>
      <w:r w:rsidRPr="0067332C">
        <w:rPr>
          <w:rStyle w:val="normaltextrun"/>
          <w:lang w:val="sk-SK"/>
        </w:rPr>
        <w:lastRenderedPageBreak/>
        <w:t>Úvod</w:t>
      </w:r>
      <w:bookmarkEnd w:id="1"/>
      <w:bookmarkEnd w:id="0"/>
    </w:p>
    <w:p w14:paraId="03FAB0A5" w14:textId="31255477" w:rsidR="00622128" w:rsidRPr="00D93E29" w:rsidRDefault="00622128" w:rsidP="00622128">
      <w:pPr>
        <w:pStyle w:val="Agency-body-text"/>
      </w:pPr>
      <w:r w:rsidRPr="00D93E29">
        <w:rPr>
          <w:lang w:val="sk-SK" w:bidi="sk-SK"/>
        </w:rPr>
        <w:t xml:space="preserve">Účelom </w:t>
      </w:r>
      <w:hyperlink r:id="rId23" w:history="1">
        <w:r w:rsidRPr="00F2021D">
          <w:rPr>
            <w:rStyle w:val="Hyperlink"/>
            <w:b/>
            <w:i/>
            <w:lang w:val="sk-SK" w:bidi="sk-SK"/>
          </w:rPr>
          <w:t>Profilu pre inkluzívne profesijné vzdelávanie učiteľov</w:t>
        </w:r>
      </w:hyperlink>
      <w:r w:rsidRPr="00D93E29">
        <w:rPr>
          <w:b/>
          <w:i/>
          <w:lang w:val="sk-SK" w:bidi="sk-SK"/>
        </w:rPr>
        <w:t xml:space="preserve"> </w:t>
      </w:r>
      <w:r w:rsidRPr="00D93E29">
        <w:rPr>
          <w:lang w:val="sk-SK" w:bidi="sk-SK"/>
        </w:rPr>
        <w:t>je podporiť všetkých odborníkov v oblasti vzdelávania v ich záväzku poskytovať kvalitné vzdelávanie všetkým žiakom.</w:t>
      </w:r>
    </w:p>
    <w:p w14:paraId="5CC1121A" w14:textId="6F47B37C" w:rsidR="001600DB" w:rsidRPr="00C2196E" w:rsidRDefault="00622128" w:rsidP="00622128">
      <w:pPr>
        <w:pStyle w:val="Agency-body-text"/>
        <w:rPr>
          <w:lang w:val="sk-SK"/>
        </w:rPr>
      </w:pPr>
      <w:r w:rsidRPr="00D93E29">
        <w:rPr>
          <w:lang w:val="sk-SK" w:bidi="sk-SK"/>
        </w:rPr>
        <w:t xml:space="preserve">V rámci </w:t>
      </w:r>
      <w:r w:rsidRPr="00D93E29">
        <w:rPr>
          <w:i/>
          <w:lang w:val="sk-SK" w:bidi="sk-SK"/>
        </w:rPr>
        <w:t>Profilu</w:t>
      </w:r>
      <w:r w:rsidRPr="00D93E29">
        <w:rPr>
          <w:lang w:val="sk-SK" w:bidi="sk-SK"/>
        </w:rPr>
        <w:t xml:space="preserve"> sa pojmami „učitelia“, „pracovníci škôl“ a „odborníci v oblasti vzdelávania“ označujú </w:t>
      </w:r>
      <w:r w:rsidRPr="00D93E29">
        <w:rPr>
          <w:b/>
          <w:lang w:val="sk-SK" w:bidi="sk-SK"/>
        </w:rPr>
        <w:t>budúci</w:t>
      </w:r>
      <w:r w:rsidRPr="00D93E29">
        <w:rPr>
          <w:lang w:val="sk-SK" w:bidi="sk-SK"/>
        </w:rPr>
        <w:t xml:space="preserve"> </w:t>
      </w:r>
      <w:r w:rsidRPr="00D93E29">
        <w:rPr>
          <w:b/>
          <w:lang w:val="sk-SK" w:bidi="sk-SK"/>
        </w:rPr>
        <w:t>učitelia, učitelia z praxe, mentori a podporní učitelia, riadiaci zamestnanci škôl, učitelia vzdelávajúci učiteľov, asistenti učiteľov a špecialisti</w:t>
      </w:r>
      <w:r w:rsidRPr="00D93E29">
        <w:rPr>
          <w:i/>
          <w:lang w:val="sk-SK" w:bidi="sk-SK"/>
        </w:rPr>
        <w:t xml:space="preserve">. </w:t>
      </w:r>
      <w:r w:rsidRPr="00D93E29">
        <w:rPr>
          <w:lang w:val="sk-SK" w:bidi="sk-SK"/>
        </w:rPr>
        <w:t>V súvislosti s prepojením pedagogických a nepedagogických zamestnancov predstavuje výraz „odborníci v oblasti vzdelávania“ súhrnný pojem, v rámci ktorého sú všetci pracovníci považovaní za rovnocenných členov komunity inkluzívneho profesijného vzdelávania.</w:t>
      </w:r>
    </w:p>
    <w:p w14:paraId="0648CF82" w14:textId="578754F3" w:rsidR="00987416" w:rsidRPr="00C2196E" w:rsidRDefault="00622128" w:rsidP="002A55A5">
      <w:pPr>
        <w:pStyle w:val="Agency-body-text"/>
        <w:rPr>
          <w:lang w:val="sk-SK"/>
        </w:rPr>
      </w:pPr>
      <w:r w:rsidRPr="00D93E29">
        <w:rPr>
          <w:lang w:val="sk-SK" w:bidi="sk-SK"/>
        </w:rPr>
        <w:t>Vzhľadom na základné hodnoty inklúzie a príslušné oblasti kompetencií identifikované pre učiteľov a ostatných odborníkov v oblasti vzdelávania sa pod kompetenciami rozumejú komplexné kombinácie postojov, vedomostí a zručností. Určitý postoj alebo mienka si vyžaduje určité vedomosti alebo úroveň pochopenia a následne zručnosti na realizáciu týchto vedomostí v praktických situáciách (Európska agentúra, 2012)</w:t>
      </w:r>
      <w:r w:rsidR="00F25039" w:rsidRPr="00D93E29">
        <w:rPr>
          <w:rStyle w:val="FootnoteReference"/>
          <w:lang w:val="sk-SK" w:bidi="sk-SK"/>
        </w:rPr>
        <w:footnoteReference w:id="2"/>
      </w:r>
      <w:r w:rsidRPr="00D93E29">
        <w:rPr>
          <w:lang w:val="sk-SK" w:bidi="sk-SK"/>
        </w:rPr>
        <w:t>. Samostatne nepostačuje žiadna z nich. V ďalšom texte sa za postoje, vedomosti a zručnosti považujú:</w:t>
      </w:r>
    </w:p>
    <w:p w14:paraId="4544E536" w14:textId="44BDC489" w:rsidR="008059EE" w:rsidRPr="00D93E29" w:rsidRDefault="008059EE" w:rsidP="00594DC3">
      <w:pPr>
        <w:pStyle w:val="Agency-body-text"/>
      </w:pPr>
      <w:r w:rsidRPr="00D93E29">
        <w:rPr>
          <w:b/>
          <w:noProof/>
          <w:lang w:val="sk-SK" w:bidi="sk-SK"/>
        </w:rPr>
        <mc:AlternateContent>
          <mc:Choice Requires="wps">
            <w:drawing>
              <wp:inline distT="0" distB="0" distL="0" distR="0" wp14:anchorId="3F298580" wp14:editId="63348976">
                <wp:extent cx="5611495" cy="2383277"/>
                <wp:effectExtent l="0" t="0" r="1905" b="0"/>
                <wp:docPr id="46" name="Text 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83277"/>
                        </a:xfrm>
                        <a:prstGeom prst="rect">
                          <a:avLst/>
                        </a:prstGeom>
                        <a:solidFill>
                          <a:schemeClr val="accent1">
                            <a:lumMod val="20000"/>
                            <a:lumOff val="80000"/>
                            <a:alpha val="50000"/>
                          </a:schemeClr>
                        </a:solidFill>
                        <a:ln w="6350">
                          <a:noFill/>
                        </a:ln>
                      </wps:spPr>
                      <wps:txbx>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sk-SK" w:bidi="sk-SK"/>
                              </w:rPr>
                              <w:t>„Postoje a mienka“ alebo základné predpoklady, hlavné etické a morálne dimenzie inklúzie a ako sa prejavujú pri spôsoboch práce, v rámci diskusii, pri komunikácii a vo vzťahoch.</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sk-SK" w:bidi="sk-SK"/>
                              </w:rPr>
                              <w:t>„Vedomosti a pochopenie“ alebo základné vedomosti a poznatky, teoretické základy profesie, dôkazy, základné pojmy a princípy, na ktorých stojí kvalitné vzdelávanie.</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sk-SK" w:bidi="sk-SK"/>
                              </w:rPr>
                              <w:t>„Zručnosti“ alebo praktické zručnosti potrebné na vykonávanie podstatných úloh, ako aj rozhodovanie a efektívnosť pri uplatňovaní vedomostí v praxi v rôznych situáciách a kontextoch pri presadzovaní základných koncepcií a pretváraní praxe v záujme kvalitného vzdelávania.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F298580" id="_x0000_t202" coordsize="21600,21600" o:spt="202" path="m,l,21600r21600,l21600,xe">
                <v:stroke joinstyle="miter"/>
                <v:path gradientshapeok="t" o:connecttype="rect"/>
              </v:shapetype>
              <v:shape id="Text Box 46" o:spid="_x0000_s1026" type="#_x0000_t202" alt="&quot;&quot;" style="width:441.85pt;height:1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vjGUQIAAKoEAAAOAAAAZHJzL2Uyb0RvYy54bWysVMlu2zAQvRfoPxC815K8xREsB64DFwXc&#13;&#10;JIBT5ExTlCWA4rAkbcn9+g4peWnaU9ELPZtmefPG84e2luQojK1AZTQZxJQIxSGv1D6j31/Xn2aU&#13;&#10;WMdUziQokdGTsPRh8fHDvNGpGEIJMheGYBJl00ZntHROp1FkeSlqZgeghUJnAaZmDlWzj3LDGsxe&#13;&#10;y2gYx9OoAZNrA1xYi9bHzkkXIX9RCO6ei8IKR2RGsTcXXhPenX+jxZyle8N0WfG+DfYPXdSsUlj0&#13;&#10;kuqROUYOpvojVV1xAxYKN+BQR1AUFRdhBpwmid9Nsy2ZFmEWBMfqC0z2/6XlT8etfjHEtZ+hxQV6&#13;&#10;QBptU4tGP09bmNr/YqcE/Qjh6QKbaB3haJxMk2R8P6GEo284mo2Gd3c+T3T9XBvrvgioiRcyanAv&#13;&#10;AS523FjXhZ5DfDULssrXlZRB8VwQK2nIkeEWGedCuSR8Lg/1N8g7O7Ih7veJZtx6Z55dzUzqknXW&#13;&#10;ydmKPQau+fyh499KS0WajE5HkziUU+B76tqVCsOvSHnJtbu2h28H+QlRNdARzmq+rnDyDbPuhRlk&#13;&#10;GAKJV+Oe8SkkYBHoJUpKMD//ZvfxuHj0UtIgYzNqfxyYEZTIrwopcZ+Mx57iQRlP7oaomFvP7taj&#13;&#10;DvUKEM4E71PzIPp4J89iYaB+w+Na+qroYopj7Yy6s7hy3R3hcXKxXIYgJLVmbqO2mvvUfn1+r6/t&#13;&#10;GzO6X75D3jzBmdssfceBLjYsXi8PDiEPBPEAd6j2uONBhIX1x+sv7lYPUde/mMUvAAAA//8DAFBL&#13;&#10;AwQUAAYACAAAACEAmu4BId4AAAAKAQAADwAAAGRycy9kb3ducmV2LnhtbEyPQUvEMBCF74L/IYzg&#13;&#10;zU21aEu36SKKeBF0qxdv02Zsi8mkNOm2+uuNXtbLg+Hx3ryv3K3WiANNfnCs4HKTgCBunR64U/D2&#13;&#10;+nCRg/ABWaNxTAq+yMOuOj0psdBu4T0d6tCJWMK+QAV9CGMhpW97sug3biSO3oebLIZ4Tp3UEy6x&#13;&#10;3Bp5lSQ30uLA8UOPI9311H7Ws1Xw/ty0sv42T83jku3xZaHU8azU+dl6v41yuwURaA3HBPwyxP1Q&#13;&#10;xWGNm1l7YRREmvCn0cvzNAPRKEiz6xRkVcr/CNUPAAAA//8DAFBLAQItABQABgAIAAAAIQC2gziS&#13;&#10;/gAAAOEBAAATAAAAAAAAAAAAAAAAAAAAAABbQ29udGVudF9UeXBlc10ueG1sUEsBAi0AFAAGAAgA&#13;&#10;AAAhADj9If/WAAAAlAEAAAsAAAAAAAAAAAAAAAAALwEAAF9yZWxzLy5yZWxzUEsBAi0AFAAGAAgA&#13;&#10;AAAhAKAq+MZRAgAAqgQAAA4AAAAAAAAAAAAAAAAALgIAAGRycy9lMm9Eb2MueG1sUEsBAi0AFAAG&#13;&#10;AAgAAAAhAJruASHeAAAACgEAAA8AAAAAAAAAAAAAAAAAqwQAAGRycy9kb3ducmV2LnhtbFBLBQYA&#13;&#10;AAAABAAEAPMAAAC2BQAAAAA=&#13;&#10;" fillcolor="#dbe5f1 [660]" stroked="f" strokeweight=".5pt">
                <v:fill opacity="32896f"/>
                <v:textbox style="mso-fit-shape-to-text:t">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sk-SK" w:bidi="sk-SK"/>
                        </w:rPr>
                        <w:t>„Postoje a mienka“ alebo základné predpoklady, hlavné etické a morálne dimenzie inklúzie a ako sa prejavujú pri spôsoboch práce, v rámci diskusii, pri komunikácii a vo vzťahoch.</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sk-SK" w:bidi="sk-SK"/>
                        </w:rPr>
                        <w:t>„Vedomosti a pochopenie“ alebo základné vedomosti a poznatky, teoretické základy profesie, dôkazy, základné pojmy a princípy, na ktorých stojí kvalitné vzdelávanie.</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sk-SK" w:bidi="sk-SK"/>
                        </w:rPr>
                        <w:t>„Zručnosti“ alebo praktické zručnosti potrebné na vykonávanie podstatných úloh, ako aj rozhodovanie a efektívnosť pri uplatňovaní vedomostí v praxi v rôznych situáciách a kontextoch pri presadzovaní základných koncepcií a pretváraní praxe v záujme kvalitného vzdelávania.</w:t>
                      </w:r>
                    </w:p>
                  </w:txbxContent>
                </v:textbox>
                <w10:anchorlock/>
              </v:shape>
            </w:pict>
          </mc:Fallback>
        </mc:AlternateContent>
      </w:r>
    </w:p>
    <w:p w14:paraId="32815166" w14:textId="534DE360" w:rsidR="001600DB" w:rsidRPr="00D93E29" w:rsidRDefault="00622128" w:rsidP="002A55A5">
      <w:pPr>
        <w:pStyle w:val="Agency-body-text"/>
      </w:pPr>
      <w:r w:rsidRPr="00D93E29">
        <w:rPr>
          <w:lang w:val="sk-SK" w:bidi="sk-SK"/>
        </w:rPr>
        <w:t>V rámci oblastí kompetencií nie je ich zoznam usporiadaný podľa hierarchie alebo ako samostatné kompetencie, pretože sú úzko prepojené a závisia jedna od druhej.</w:t>
      </w:r>
    </w:p>
    <w:p w14:paraId="16F40486" w14:textId="28D7C5E2" w:rsidR="00B27D05" w:rsidRPr="00C2196E" w:rsidRDefault="005C4692" w:rsidP="00010119">
      <w:pPr>
        <w:pStyle w:val="Agency-body-text"/>
        <w:rPr>
          <w:lang w:val="sk-SK"/>
        </w:rPr>
      </w:pPr>
      <w:r w:rsidRPr="00D93E29">
        <w:rPr>
          <w:lang w:val="sk-SK" w:bidi="sk-SK"/>
        </w:rPr>
        <w:t xml:space="preserve">Osobitnú pozornosť si zaslúži zameranie </w:t>
      </w:r>
      <w:r w:rsidRPr="00D93E29">
        <w:rPr>
          <w:i/>
          <w:lang w:val="sk-SK" w:bidi="sk-SK"/>
        </w:rPr>
        <w:t xml:space="preserve">Profilu </w:t>
      </w:r>
      <w:r w:rsidRPr="00D93E29">
        <w:rPr>
          <w:lang w:val="sk-SK" w:bidi="sk-SK"/>
        </w:rPr>
        <w:t xml:space="preserve">na </w:t>
      </w:r>
      <w:r w:rsidRPr="00D93E29">
        <w:rPr>
          <w:b/>
          <w:lang w:val="sk-SK" w:bidi="sk-SK"/>
        </w:rPr>
        <w:t xml:space="preserve">úlohu spolupráce </w:t>
      </w:r>
      <w:r w:rsidRPr="00D93E29">
        <w:rPr>
          <w:lang w:val="sk-SK" w:bidi="sk-SK"/>
        </w:rPr>
        <w:t xml:space="preserve">pri implementácii inkluzívnej praxe, jeho hodnota pre rastúcu </w:t>
      </w:r>
      <w:r w:rsidRPr="00D93E29">
        <w:rPr>
          <w:b/>
          <w:lang w:val="sk-SK" w:bidi="sk-SK"/>
        </w:rPr>
        <w:t>odbornú komunitu</w:t>
      </w:r>
      <w:r w:rsidRPr="00D93E29">
        <w:rPr>
          <w:lang w:val="sk-SK" w:bidi="sk-SK"/>
        </w:rPr>
        <w:t>,</w:t>
      </w:r>
      <w:r w:rsidRPr="00D93E29">
        <w:rPr>
          <w:b/>
          <w:lang w:val="sk-SK" w:bidi="sk-SK"/>
        </w:rPr>
        <w:t xml:space="preserve"> </w:t>
      </w:r>
      <w:r w:rsidRPr="00D93E29">
        <w:rPr>
          <w:lang w:val="sk-SK" w:bidi="sk-SK"/>
        </w:rPr>
        <w:t xml:space="preserve">ktorá sa podieľa na inklúzii, ako aj využívanie v rámci </w:t>
      </w:r>
      <w:r w:rsidRPr="00D93E29">
        <w:rPr>
          <w:b/>
          <w:lang w:val="sk-SK" w:bidi="sk-SK"/>
        </w:rPr>
        <w:t>vzdelávania na pracovisku</w:t>
      </w:r>
      <w:r w:rsidRPr="00D93E29">
        <w:rPr>
          <w:lang w:val="sk-SK" w:bidi="sk-SK"/>
        </w:rPr>
        <w:t xml:space="preserve">. Je dôležité poznamenať, že takáto širšia perspektíva nemá vplyv na hodnotu </w:t>
      </w:r>
      <w:r w:rsidRPr="00D93E29">
        <w:rPr>
          <w:i/>
          <w:lang w:val="sk-SK" w:bidi="sk-SK"/>
        </w:rPr>
        <w:t xml:space="preserve">Profilu </w:t>
      </w:r>
      <w:r w:rsidRPr="00D93E29">
        <w:rPr>
          <w:lang w:val="sk-SK" w:bidi="sk-SK"/>
        </w:rPr>
        <w:t>z pohľadu učiteľov, ktorí zostávajú prvými a najdôležitejšími odborníkmi z praxe spomedzi všetkých zapojených pracovníkov.</w:t>
      </w:r>
    </w:p>
    <w:p w14:paraId="5FCD9D36" w14:textId="3E4BAF7B" w:rsidR="001600DB" w:rsidRPr="00C2196E" w:rsidRDefault="00622128" w:rsidP="00010119">
      <w:pPr>
        <w:pStyle w:val="Agency-body-text"/>
        <w:rPr>
          <w:lang w:val="sk-SK"/>
        </w:rPr>
      </w:pPr>
      <w:r w:rsidRPr="00D93E29">
        <w:rPr>
          <w:lang w:val="sk-SK" w:bidi="sk-SK"/>
        </w:rPr>
        <w:t xml:space="preserve">Ako kompetenčný rámec pre inklúziu a spravodlivosť vo vzdelávaní, </w:t>
      </w:r>
      <w:r w:rsidRPr="00D93E29">
        <w:rPr>
          <w:i/>
          <w:lang w:val="sk-SK" w:bidi="sk-SK"/>
        </w:rPr>
        <w:t xml:space="preserve">Profil pre inkluzívne profesijné vzdelávanie učiteľov </w:t>
      </w:r>
      <w:r w:rsidRPr="00D93E29">
        <w:rPr>
          <w:lang w:val="sk-SK" w:bidi="sk-SK"/>
        </w:rPr>
        <w:t xml:space="preserve">slúži odborníkom v oblasti vzdelávania vrátane </w:t>
      </w:r>
      <w:r w:rsidRPr="00D93E29">
        <w:rPr>
          <w:lang w:val="sk-SK" w:bidi="sk-SK"/>
        </w:rPr>
        <w:lastRenderedPageBreak/>
        <w:t xml:space="preserve">poskytovateľov profesijného vzdelávania učiteľov (TPL) ako </w:t>
      </w:r>
      <w:r w:rsidRPr="00D93E29">
        <w:rPr>
          <w:b/>
          <w:lang w:val="sk-SK" w:bidi="sk-SK"/>
        </w:rPr>
        <w:t xml:space="preserve">spoločný jazyk, spoločný repertoár </w:t>
      </w:r>
      <w:r w:rsidRPr="00D93E29">
        <w:rPr>
          <w:lang w:val="sk-SK" w:bidi="sk-SK"/>
        </w:rPr>
        <w:t xml:space="preserve">a </w:t>
      </w:r>
      <w:r w:rsidRPr="00D93E29">
        <w:rPr>
          <w:b/>
          <w:lang w:val="sk-SK" w:bidi="sk-SK"/>
        </w:rPr>
        <w:t xml:space="preserve">referenčný materiál </w:t>
      </w:r>
      <w:r w:rsidRPr="00D93E29">
        <w:rPr>
          <w:lang w:val="sk-SK" w:bidi="sk-SK"/>
        </w:rPr>
        <w:t>pre profesijné vzdelávanie v oblasti inklúzie pre všetkých pracovníkov škôl.</w:t>
      </w:r>
    </w:p>
    <w:p w14:paraId="133F6C59" w14:textId="77777777" w:rsidR="001600DB" w:rsidRPr="00C2196E" w:rsidRDefault="00622128" w:rsidP="00010119">
      <w:pPr>
        <w:pStyle w:val="Agency-body-text"/>
        <w:rPr>
          <w:lang w:val="sk-SK"/>
        </w:rPr>
      </w:pPr>
      <w:r w:rsidRPr="00D93E29">
        <w:rPr>
          <w:lang w:val="sk-SK" w:bidi="sk-SK"/>
        </w:rPr>
        <w:t xml:space="preserve">Nižšie uvedené </w:t>
      </w:r>
      <w:r w:rsidRPr="00D93E29">
        <w:rPr>
          <w:b/>
          <w:lang w:val="sk-SK" w:bidi="sk-SK"/>
        </w:rPr>
        <w:t>základné hodnoty</w:t>
      </w:r>
      <w:r w:rsidRPr="00D93E29">
        <w:rPr>
          <w:lang w:val="sk-SK" w:bidi="sk-SK"/>
        </w:rPr>
        <w:t>,</w:t>
      </w:r>
      <w:r w:rsidRPr="00D93E29">
        <w:rPr>
          <w:b/>
          <w:lang w:val="sk-SK" w:bidi="sk-SK"/>
        </w:rPr>
        <w:t xml:space="preserve"> </w:t>
      </w:r>
      <w:r w:rsidRPr="00D93E29">
        <w:rPr>
          <w:lang w:val="sk-SK" w:bidi="sk-SK"/>
        </w:rPr>
        <w:t xml:space="preserve">súvisiace oblasti kompetencií, navrhované </w:t>
      </w:r>
      <w:r w:rsidRPr="00D93E29">
        <w:rPr>
          <w:b/>
          <w:lang w:val="sk-SK" w:bidi="sk-SK"/>
        </w:rPr>
        <w:t>postoje a mienka</w:t>
      </w:r>
      <w:r w:rsidRPr="00D93E29">
        <w:rPr>
          <w:lang w:val="sk-SK" w:bidi="sk-SK"/>
        </w:rPr>
        <w:t xml:space="preserve">, </w:t>
      </w:r>
      <w:r w:rsidRPr="00D93E29">
        <w:rPr>
          <w:b/>
          <w:lang w:val="sk-SK" w:bidi="sk-SK"/>
        </w:rPr>
        <w:t>vedomosti a pochopenie</w:t>
      </w:r>
      <w:r w:rsidRPr="00D93E29">
        <w:rPr>
          <w:lang w:val="sk-SK" w:bidi="sk-SK"/>
        </w:rPr>
        <w:t xml:space="preserve">, ako aj </w:t>
      </w:r>
      <w:r w:rsidRPr="00D93E29">
        <w:rPr>
          <w:b/>
          <w:lang w:val="sk-SK" w:bidi="sk-SK"/>
        </w:rPr>
        <w:t xml:space="preserve">zručnosti </w:t>
      </w:r>
      <w:r w:rsidRPr="00D93E29">
        <w:rPr>
          <w:lang w:val="sk-SK" w:bidi="sk-SK"/>
        </w:rPr>
        <w:t>sa týkajú všetkých odborníkov v oblasti vzdelávania v záujme ich účasti na rozvoji kompetencií pre inklúziu.</w:t>
      </w:r>
    </w:p>
    <w:p w14:paraId="7A60D2BC" w14:textId="6E8CAF42" w:rsidR="00622128" w:rsidRPr="00D93E29" w:rsidRDefault="00622128" w:rsidP="00622128">
      <w:pPr>
        <w:pStyle w:val="Agency-heading-2"/>
        <w:rPr>
          <w:color w:val="auto"/>
        </w:rPr>
      </w:pPr>
      <w:bookmarkStart w:id="2" w:name="_Toc115699417"/>
      <w:r w:rsidRPr="00D93E29">
        <w:rPr>
          <w:color w:val="auto"/>
          <w:lang w:val="sk-SK" w:bidi="sk-SK"/>
        </w:rPr>
        <w:t>Ocenenie rozmanitosti žiakov</w:t>
      </w:r>
      <w:bookmarkEnd w:id="2"/>
    </w:p>
    <w:p w14:paraId="262C7A67" w14:textId="294F6AF9" w:rsidR="00693024" w:rsidRPr="00D93E29" w:rsidRDefault="00693024" w:rsidP="00594DC3">
      <w:pPr>
        <w:pStyle w:val="Agency-body-text"/>
      </w:pPr>
      <w:r w:rsidRPr="00D93E29">
        <w:rPr>
          <w:b/>
          <w:noProof/>
          <w:lang w:val="sk-SK" w:bidi="sk-SK"/>
        </w:rPr>
        <mc:AlternateContent>
          <mc:Choice Requires="wps">
            <w:drawing>
              <wp:inline distT="0" distB="0" distL="0" distR="0" wp14:anchorId="3E750263" wp14:editId="3131EBEC">
                <wp:extent cx="5611495" cy="1293779"/>
                <wp:effectExtent l="0" t="0" r="1905" b="6350"/>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93779"/>
                        </a:xfrm>
                        <a:prstGeom prst="rect">
                          <a:avLst/>
                        </a:prstGeom>
                        <a:solidFill>
                          <a:schemeClr val="accent1">
                            <a:lumMod val="20000"/>
                            <a:lumOff val="80000"/>
                            <a:alpha val="49469"/>
                          </a:schemeClr>
                        </a:solidFill>
                        <a:ln w="9525">
                          <a:noFill/>
                        </a:ln>
                      </wps:spPr>
                      <wps:txbx>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sk-SK" w:bidi="sk-SK"/>
                              </w:rPr>
                              <w:t>Rozmanitosť žiakov sa chápe ako zdroj a prínos pre kvalitné vzdelávanie</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sk-SK" w:bidi="sk-SK"/>
                              </w:rPr>
                              <w:t>Oblasti kompetencií v rámci tejto základnej hodnoty sa vzťahujú na:</w:t>
                            </w:r>
                          </w:p>
                          <w:p w14:paraId="66B6A2BB" w14:textId="629919CE" w:rsidR="00815949" w:rsidRPr="008959B2" w:rsidRDefault="00815949" w:rsidP="00791385">
                            <w:pPr>
                              <w:pStyle w:val="Agency-body-text"/>
                              <w:ind w:left="284"/>
                              <w:rPr>
                                <w:color w:val="262626" w:themeColor="text1" w:themeTint="D9"/>
                              </w:rPr>
                            </w:pPr>
                            <w:r w:rsidRPr="008959B2">
                              <w:rPr>
                                <w:color w:val="262626" w:themeColor="text1" w:themeTint="D9"/>
                                <w:lang w:val="sk-SK" w:bidi="sk-SK"/>
                              </w:rPr>
                              <w:t>-</w:t>
                            </w:r>
                            <w:r w:rsidRPr="008959B2">
                              <w:rPr>
                                <w:color w:val="262626" w:themeColor="text1" w:themeTint="D9"/>
                                <w:lang w:val="sk-SK" w:bidi="sk-SK"/>
                              </w:rPr>
                              <w:tab/>
                              <w:t>koncepcie inkluzívneho, spravodlivého a kvalitného vzdelávania;</w:t>
                            </w:r>
                          </w:p>
                          <w:p w14:paraId="1EF1EA9A" w14:textId="155D59D6" w:rsidR="00815949" w:rsidRPr="008959B2" w:rsidRDefault="00815949" w:rsidP="00791385">
                            <w:pPr>
                              <w:pStyle w:val="Agency-body-text"/>
                              <w:ind w:left="284"/>
                              <w:rPr>
                                <w:color w:val="262626" w:themeColor="text1" w:themeTint="D9"/>
                              </w:rPr>
                            </w:pPr>
                            <w:r w:rsidRPr="008959B2">
                              <w:rPr>
                                <w:color w:val="262626" w:themeColor="text1" w:themeTint="D9"/>
                                <w:lang w:val="sk-SK" w:bidi="sk-SK"/>
                              </w:rPr>
                              <w:t>-</w:t>
                            </w:r>
                            <w:r w:rsidRPr="008959B2">
                              <w:rPr>
                                <w:color w:val="262626" w:themeColor="text1" w:themeTint="D9"/>
                                <w:lang w:val="sk-SK" w:bidi="sk-SK"/>
                              </w:rPr>
                              <w:tab/>
                              <w:t>názory odborníkov v oblasti vzdelávania na rozdiely medzi žiakmi.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E750263" id="Text Box 4" o:spid="_x0000_s1027" type="#_x0000_t202" alt="&quot;&quot;" style="width:441.85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dJUVAIAALEEAAAOAAAAZHJzL2Uyb0RvYy54bWysVEuP2jAQvlfqf7B8LyE0wAYRVpQVVSW6&#13;&#10;uxJb7dk4DonkeFzbkNBf37ETHrvtqerFzCvz+OYb5vdtLclRGFuBymg8GFIiFIe8UvuM/nhZf7qj&#13;&#10;xDqmciZBiYyehKX3i48f5o2eiRGUIHNhCCZRdtbojJbO6VkUWV6KmtkBaKHQWYCpmUPV7KPcsAaz&#13;&#10;1zIaDYeTqAGTawNcWIvWh85JFyF/UQjunorCCkdkRrE3F14T3p1/o8WczfaG6bLifRvsH7qoWaWw&#13;&#10;6CXVA3OMHEz1R6q64gYsFG7AoY6gKCouwgw4TTx8N822ZFqEWRAcqy8w2f+Xlj8et/rZENd+gRYX&#13;&#10;6AFptJ1ZNPp52sLU/hc7JehHCE8X2ETrCEfjeBLHSTqmhKMvHqWfp9PU54mun2tj3VcBNfFCRg3u&#13;&#10;JcDFjhvrutBziK9mQVb5upIyKJ4LYiUNOTLcIuNcKBeHz+Wh/g55Z0c2DPt9ohm33pnvrmYmdck6&#13;&#10;a5Imk3OPgWs+f+j4TWmpSJPRdDwah3IKfE9du1Jh+BUpL7l215Iqv0FxB/kJwTXQ8c5qvq4QgA2z&#13;&#10;7pkZJBriicfjnvApJGAt6CVKSjC//mb38bh/9FLSIHEzan8emBGUyG8KmZHGSeKZHpRkPB2hYm49&#13;&#10;u1uPOtQrQFRjPFPNg+jjnTyLhYH6FW9s6auiiymOtTPqzuLKdeeEN8rFchmCkNuauY3aau5T+y36&#13;&#10;9b60r8zongMO6fMIZ4qz2TsqdLFh/3p5cIh84InHuUO1hx/vIuytv2F/eLd6iLr+0yx+AwAA//8D&#13;&#10;AFBLAwQUAAYACAAAACEAtwQBdN0AAAAKAQAADwAAAGRycy9kb3ducmV2LnhtbExPTWvCQBC9F/of&#13;&#10;lin0UupGCzHEbERsSw+eqiIe1+w0G8zOhuwa03/faS/18pjh8b6K5ehaMWAfGk8KppMEBFLlTUO1&#13;&#10;gv3u/TkDEaImo1tPqOAbAyzL+7tC58Zf6ROHbawFm1DItQIbY5dLGSqLToeJ75CY+/K905Hfvpam&#13;&#10;11c2d62cJUkqnW6IE6zucG2xOm8vjkPS4Xg+vKHtppunj9Qf53trNko9PoyvC4bVAkTEMf4r4HcD&#13;&#10;94eSi538hUwQrQJeE/+QuSx7mYM4KZglfMiykLcTyh8AAAD//wMAUEsBAi0AFAAGAAgAAAAhALaD&#13;&#10;OJL+AAAA4QEAABMAAAAAAAAAAAAAAAAAAAAAAFtDb250ZW50X1R5cGVzXS54bWxQSwECLQAUAAYA&#13;&#10;CAAAACEAOP0h/9YAAACUAQAACwAAAAAAAAAAAAAAAAAvAQAAX3JlbHMvLnJlbHNQSwECLQAUAAYA&#13;&#10;CAAAACEAQeXSVFQCAACxBAAADgAAAAAAAAAAAAAAAAAuAgAAZHJzL2Uyb0RvYy54bWxQSwECLQAU&#13;&#10;AAYACAAAACEAtwQBdN0AAAAKAQAADwAAAAAAAAAAAAAAAACuBAAAZHJzL2Rvd25yZXYueG1sUEsF&#13;&#10;BgAAAAAEAAQA8wAAALgFAAAAAA==&#13;&#10;" fillcolor="#dbe5f1 [660]" stroked="f">
                <v:fill opacity="32382f"/>
                <v:textbox style="mso-fit-shape-to-text:t">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sk-SK" w:bidi="sk-SK"/>
                        </w:rPr>
                        <w:t>Rozmanitosť žiakov sa chápe ako zdroj a prínos pre kvalitné vzdelávanie</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sk-SK" w:bidi="sk-SK"/>
                        </w:rPr>
                        <w:t>Oblasti kompetencií v rámci tejto základnej hodnoty sa vzťahujú na:</w:t>
                      </w:r>
                    </w:p>
                    <w:p w14:paraId="66B6A2BB" w14:textId="629919CE" w:rsidR="00815949" w:rsidRPr="008959B2" w:rsidRDefault="00815949" w:rsidP="00791385">
                      <w:pPr>
                        <w:pStyle w:val="Agency-body-text"/>
                        <w:ind w:left="284"/>
                        <w:rPr>
                          <w:color w:val="262626" w:themeColor="text1" w:themeTint="D9"/>
                        </w:rPr>
                      </w:pPr>
                      <w:r w:rsidRPr="008959B2">
                        <w:rPr>
                          <w:color w:val="262626" w:themeColor="text1" w:themeTint="D9"/>
                          <w:lang w:val="sk-SK" w:bidi="sk-SK"/>
                        </w:rPr>
                        <w:t>-</w:t>
                      </w:r>
                      <w:r w:rsidRPr="008959B2">
                        <w:rPr>
                          <w:color w:val="262626" w:themeColor="text1" w:themeTint="D9"/>
                          <w:lang w:val="sk-SK" w:bidi="sk-SK"/>
                        </w:rPr>
                        <w:tab/>
                        <w:t>koncepcie inkluzívneho, spravodlivého a kvalitného vzdelávania;</w:t>
                      </w:r>
                    </w:p>
                    <w:p w14:paraId="1EF1EA9A" w14:textId="155D59D6" w:rsidR="00815949" w:rsidRPr="008959B2" w:rsidRDefault="00815949" w:rsidP="00791385">
                      <w:pPr>
                        <w:pStyle w:val="Agency-body-text"/>
                        <w:ind w:left="284"/>
                        <w:rPr>
                          <w:color w:val="262626" w:themeColor="text1" w:themeTint="D9"/>
                        </w:rPr>
                      </w:pPr>
                      <w:r w:rsidRPr="008959B2">
                        <w:rPr>
                          <w:color w:val="262626" w:themeColor="text1" w:themeTint="D9"/>
                          <w:lang w:val="sk-SK" w:bidi="sk-SK"/>
                        </w:rPr>
                        <w:t>-</w:t>
                      </w:r>
                      <w:r w:rsidRPr="008959B2">
                        <w:rPr>
                          <w:color w:val="262626" w:themeColor="text1" w:themeTint="D9"/>
                          <w:lang w:val="sk-SK" w:bidi="sk-SK"/>
                        </w:rPr>
                        <w:tab/>
                        <w:t>názory odborníkov v oblasti vzdelávania na rozdiely medzi žiakmi.</w:t>
                      </w:r>
                    </w:p>
                  </w:txbxContent>
                </v:textbox>
                <w10:anchorlock/>
              </v:shape>
            </w:pict>
          </mc:Fallback>
        </mc:AlternateContent>
      </w:r>
    </w:p>
    <w:p w14:paraId="384E697C" w14:textId="511160BB" w:rsidR="001600DB" w:rsidRPr="00D93E29" w:rsidRDefault="00622128" w:rsidP="00622128">
      <w:pPr>
        <w:pStyle w:val="Agency-heading-3"/>
        <w:rPr>
          <w:color w:val="auto"/>
        </w:rPr>
      </w:pPr>
      <w:bookmarkStart w:id="3" w:name="_Toc115699418"/>
      <w:r w:rsidRPr="00D93E29">
        <w:rPr>
          <w:color w:val="auto"/>
          <w:lang w:val="sk-SK" w:bidi="sk-SK"/>
        </w:rPr>
        <w:t>Koncepcie inkluzívneho, spravodlivého a kvalitného vzdelávania</w:t>
      </w:r>
      <w:bookmarkEnd w:id="3"/>
    </w:p>
    <w:p w14:paraId="5CD8FD65" w14:textId="7E8DA4F4" w:rsidR="00987416" w:rsidRPr="00C2196E" w:rsidRDefault="00622128" w:rsidP="00366167">
      <w:pPr>
        <w:pStyle w:val="Agency-heading-4"/>
        <w:rPr>
          <w:lang w:val="pl-PL"/>
        </w:rPr>
      </w:pPr>
      <w:r w:rsidRPr="00D93E29">
        <w:rPr>
          <w:lang w:val="sk-SK" w:bidi="sk-SK"/>
        </w:rPr>
        <w:t>Postoje a mienka, z ktorých vychádza táto oblasť kompetencií</w:t>
      </w:r>
      <w:r w:rsidR="00DB5D00">
        <w:rPr>
          <w:lang w:val="sk-SK" w:bidi="sk-SK"/>
        </w:rPr>
        <w:t> …</w:t>
      </w:r>
    </w:p>
    <w:p w14:paraId="62CEA222" w14:textId="2F7112B6" w:rsidR="0012467D" w:rsidRPr="00D93E29" w:rsidRDefault="0012467D" w:rsidP="00594DC3">
      <w:pPr>
        <w:pStyle w:val="Agency-body-text"/>
      </w:pPr>
      <w:r w:rsidRPr="00D93E29">
        <w:rPr>
          <w:b/>
          <w:noProof/>
          <w:lang w:val="sk-SK" w:bidi="sk-SK"/>
        </w:rPr>
        <mc:AlternateContent>
          <mc:Choice Requires="wps">
            <w:drawing>
              <wp:inline distT="0" distB="0" distL="0" distR="0" wp14:anchorId="1057D8DB" wp14:editId="54BB517C">
                <wp:extent cx="5611495" cy="2461098"/>
                <wp:effectExtent l="0" t="0" r="14605" b="12065"/>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61098"/>
                        </a:xfrm>
                        <a:prstGeom prst="rect">
                          <a:avLst/>
                        </a:prstGeom>
                        <a:solidFill>
                          <a:schemeClr val="accent1">
                            <a:lumMod val="20000"/>
                            <a:lumOff val="80000"/>
                            <a:alpha val="49000"/>
                          </a:schemeClr>
                        </a:solidFill>
                        <a:ln w="9525">
                          <a:solidFill>
                            <a:srgbClr val="7030A0"/>
                          </a:solidFill>
                        </a:ln>
                      </wps:spPr>
                      <wps:txbx>
                        <w:txbxContent>
                          <w:p w14:paraId="70A14AF2" w14:textId="1753B8C6" w:rsidR="0012467D" w:rsidRPr="00DB0AAF" w:rsidRDefault="00DB5D00" w:rsidP="0012467D">
                            <w:pPr>
                              <w:pStyle w:val="Agency-body-text"/>
                              <w:ind w:left="284" w:right="311"/>
                              <w:rPr>
                                <w:color w:val="262626" w:themeColor="text1" w:themeTint="D9"/>
                              </w:rPr>
                            </w:pPr>
                            <w:r>
                              <w:rPr>
                                <w:color w:val="262626" w:themeColor="text1" w:themeTint="D9"/>
                                <w:lang w:val="sk-SK" w:bidi="sk-SK"/>
                              </w:rPr>
                              <w:t>… </w:t>
                            </w:r>
                            <w:r w:rsidR="0012467D" w:rsidRPr="00DB0AAF">
                              <w:rPr>
                                <w:color w:val="262626" w:themeColor="text1" w:themeTint="D9"/>
                                <w:lang w:val="sk-SK" w:bidi="sk-SK"/>
                              </w:rPr>
                              <w:t>vzdelávanie je založené na viere v rovnosť, na záväzkoch v oblasti ľudských práv a presadzovaní demokratických hodnôt v školských komunitách;</w:t>
                            </w:r>
                          </w:p>
                          <w:p w14:paraId="76C50824" w14:textId="2F6731D4" w:rsidR="0012467D" w:rsidRPr="00DB0AAF" w:rsidRDefault="00DB5D00" w:rsidP="0012467D">
                            <w:pPr>
                              <w:pStyle w:val="Agency-body-text"/>
                              <w:ind w:left="284" w:right="311"/>
                              <w:rPr>
                                <w:color w:val="262626" w:themeColor="text1" w:themeTint="D9"/>
                              </w:rPr>
                            </w:pPr>
                            <w:r>
                              <w:rPr>
                                <w:color w:val="262626" w:themeColor="text1" w:themeTint="D9"/>
                                <w:lang w:val="sk-SK" w:bidi="sk-SK"/>
                              </w:rPr>
                              <w:t>… </w:t>
                            </w:r>
                            <w:r w:rsidR="0012467D" w:rsidRPr="00DB0AAF">
                              <w:rPr>
                                <w:color w:val="262626" w:themeColor="text1" w:themeTint="D9"/>
                                <w:lang w:val="sk-SK" w:bidi="sk-SK"/>
                              </w:rPr>
                              <w:t>inkluzívne vzdelávanie je o sociálnej spravodlivosti vo vzdelávaní a v širšom kontexte aj o reforme spoločnosti; nedá sa o ňom vyjednávať;</w:t>
                            </w:r>
                          </w:p>
                          <w:p w14:paraId="7FD6525F" w14:textId="0DB973E1" w:rsidR="0012467D" w:rsidRPr="00DB0AAF" w:rsidRDefault="00DB5D00" w:rsidP="0012467D">
                            <w:pPr>
                              <w:pStyle w:val="Agency-body-text"/>
                              <w:ind w:left="284" w:right="311"/>
                              <w:rPr>
                                <w:color w:val="262626" w:themeColor="text1" w:themeTint="D9"/>
                              </w:rPr>
                            </w:pPr>
                            <w:r>
                              <w:rPr>
                                <w:color w:val="262626" w:themeColor="text1" w:themeTint="D9"/>
                                <w:lang w:val="sk-SK" w:bidi="sk-SK"/>
                              </w:rPr>
                              <w:t>… </w:t>
                            </w:r>
                            <w:r w:rsidR="0012467D" w:rsidRPr="00DB0AAF">
                              <w:rPr>
                                <w:color w:val="262626" w:themeColor="text1" w:themeTint="D9"/>
                                <w:lang w:val="sk-SK" w:bidi="sk-SK"/>
                              </w:rPr>
                              <w:t>inkluzívne vzdelávanie a kvalitu vzdelávania nemožno považovať za oddelené otázky;</w:t>
                            </w:r>
                          </w:p>
                          <w:p w14:paraId="5C230C1C" w14:textId="5BA6E18A" w:rsidR="0012467D" w:rsidRPr="00DB0AAF" w:rsidRDefault="00DB5D00" w:rsidP="0012467D">
                            <w:pPr>
                              <w:pStyle w:val="Agency-body-text"/>
                              <w:ind w:left="284" w:right="311"/>
                              <w:rPr>
                                <w:color w:val="262626" w:themeColor="text1" w:themeTint="D9"/>
                              </w:rPr>
                            </w:pPr>
                            <w:r>
                              <w:rPr>
                                <w:color w:val="262626" w:themeColor="text1" w:themeTint="D9"/>
                                <w:lang w:val="sk-SK" w:bidi="sk-SK"/>
                              </w:rPr>
                              <w:t>… </w:t>
                            </w:r>
                            <w:r w:rsidR="0012467D" w:rsidRPr="00DB0AAF">
                              <w:rPr>
                                <w:color w:val="262626" w:themeColor="text1" w:themeTint="D9"/>
                                <w:lang w:val="sk-SK" w:bidi="sk-SK"/>
                              </w:rPr>
                              <w:t>prístup k vzdelávaniu v hlavnom prúde sám osebe nepostačuje; účasť znamená, že všetci žiaci sa zapájajú do vzdelávacích činnosti, ktoré sú pre nich zmysluplné;</w:t>
                            </w:r>
                          </w:p>
                          <w:p w14:paraId="679623F2" w14:textId="7CAA124D" w:rsidR="0012467D" w:rsidRPr="00DB0AAF" w:rsidRDefault="00DB5D00" w:rsidP="00471404">
                            <w:pPr>
                              <w:pStyle w:val="Agency-body-text"/>
                              <w:ind w:left="284" w:right="311"/>
                              <w:rPr>
                                <w:color w:val="002060"/>
                              </w:rPr>
                            </w:pPr>
                            <w:r>
                              <w:rPr>
                                <w:color w:val="262626" w:themeColor="text1" w:themeTint="D9"/>
                                <w:lang w:val="sk-SK" w:bidi="sk-SK"/>
                              </w:rPr>
                              <w:t>… </w:t>
                            </w:r>
                            <w:r w:rsidR="0012467D" w:rsidRPr="00DB0AAF">
                              <w:rPr>
                                <w:color w:val="262626" w:themeColor="text1" w:themeTint="D9"/>
                                <w:lang w:val="sk-SK" w:bidi="sk-SK"/>
                              </w:rPr>
                              <w:t>inkluzívne vzdelávanie sa zakladá na záväzku k spolupatričnosti, úspechu, pohode a mentálnemu zdraviu každého jedného žiaka.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57D8DB" id="Text Box 451" o:spid="_x0000_s1028" type="#_x0000_t202" alt="&quot;&quot;" style="width:441.85pt;height:1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pycZAIAANo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G6TiJpxOfJ7p+ro11XwXUxAsZNbiX&#13;&#10;ABc7bqzrQs8hvpoFWeXrSsqgeC6IlTTkyHCLjHOhXBI+l4f6O+SdHdkQ9/tEM269M0+uZiZ1yTpr&#13;&#10;Ou2DscfANZ8/dPymtFSkyeh0NByFcm981ux3l6bu4s/xMlT3Ca/doyYV5r1C6iXX7lpS5QjWGe4d&#13;&#10;5CfcgoGOoFbzdYVIbZh1z8wgIxF4vDL3hE8hAZuCXqKkBPPrb3Yfj0RBLyUNMjyj9ueBGUGJ/KaQ&#13;&#10;QtMkTf1JBCUd3Q1RMbee3a1HHeoVIPwJ3rPmQfTxTp7FwkD9ise49FXRxRTH2hl1Z3HlurvDY+Zi&#13;&#10;uQxBeASauY3aau5T+3V7Hry0r8zoniwOefYI51tgs3ec6WIDUfTy4GBdBUJ5nDtUe/jxgMKC+2P3&#13;&#10;F3qrh6jrX9LiNwAAAP//AwBQSwMEFAAGAAgAAAAhAEXOysTfAAAACgEAAA8AAABkcnMvZG93bnJl&#13;&#10;di54bWxMj0FLw0AQhe9C/8MyQi9iN7bQhjSbUhQ9FalVPG+yYxKyO5tmt2367x296OXB8Hhv3pdv&#13;&#10;RmfFGYfQelLwMEtAIFXetFQr+Hh/vk9BhKjJaOsJFVwxwKaY3OQ6M/5Cb3g+xFpwCYVMK2hi7DMp&#13;&#10;Q9Wg02HmeyT2vvzgdORzqKUZ9IXLnZXzJFlKp1viD43u8bHBqjucnILj9cUmr3f7Tpb2aD9Nt6N9&#13;&#10;t1Nqejs+rVm2axARx/iXgB8G3g8FDyv9iUwQVgHTxF9lL00XKxClgkW6WoIscvkfofgGAAD//wMA&#13;&#10;UEsBAi0AFAAGAAgAAAAhALaDOJL+AAAA4QEAABMAAAAAAAAAAAAAAAAAAAAAAFtDb250ZW50X1R5&#13;&#10;cGVzXS54bWxQSwECLQAUAAYACAAAACEAOP0h/9YAAACUAQAACwAAAAAAAAAAAAAAAAAvAQAAX3Jl&#13;&#10;bHMvLnJlbHNQSwECLQAUAAYACAAAACEAApKcnGQCAADaBAAADgAAAAAAAAAAAAAAAAAuAgAAZHJz&#13;&#10;L2Uyb0RvYy54bWxQSwECLQAUAAYACAAAACEARc7KxN8AAAAKAQAADwAAAAAAAAAAAAAAAAC+BAAA&#13;&#10;ZHJzL2Rvd25yZXYueG1sUEsFBgAAAAAEAAQA8wAAAMoFAAAAAA==&#13;&#10;" fillcolor="#dbe5f1 [660]" strokecolor="#7030a0">
                <v:fill opacity="32125f"/>
                <v:textbox style="mso-fit-shape-to-text:t">
                  <w:txbxContent>
                    <w:p w14:paraId="70A14AF2" w14:textId="1753B8C6" w:rsidR="0012467D" w:rsidRPr="00DB0AAF" w:rsidRDefault="00DB5D00" w:rsidP="0012467D">
                      <w:pPr>
                        <w:pStyle w:val="Agency-body-text"/>
                        <w:ind w:left="284" w:right="311"/>
                        <w:rPr>
                          <w:color w:val="262626" w:themeColor="text1" w:themeTint="D9"/>
                        </w:rPr>
                      </w:pPr>
                      <w:r>
                        <w:rPr>
                          <w:color w:val="262626" w:themeColor="text1" w:themeTint="D9"/>
                          <w:lang w:val="sk-SK" w:bidi="sk-SK"/>
                        </w:rPr>
                        <w:t>… </w:t>
                      </w:r>
                      <w:r w:rsidR="0012467D" w:rsidRPr="00DB0AAF">
                        <w:rPr>
                          <w:color w:val="262626" w:themeColor="text1" w:themeTint="D9"/>
                          <w:lang w:val="sk-SK" w:bidi="sk-SK"/>
                        </w:rPr>
                        <w:t>vzdelávanie je založené na viere v rovnosť, na záväzkoch v oblasti ľudských práv a presadzovaní demokratických hodnôt v školských komunitách;</w:t>
                      </w:r>
                    </w:p>
                    <w:p w14:paraId="76C50824" w14:textId="2F6731D4" w:rsidR="0012467D" w:rsidRPr="00DB0AAF" w:rsidRDefault="00DB5D00" w:rsidP="0012467D">
                      <w:pPr>
                        <w:pStyle w:val="Agency-body-text"/>
                        <w:ind w:left="284" w:right="311"/>
                        <w:rPr>
                          <w:color w:val="262626" w:themeColor="text1" w:themeTint="D9"/>
                        </w:rPr>
                      </w:pPr>
                      <w:r>
                        <w:rPr>
                          <w:color w:val="262626" w:themeColor="text1" w:themeTint="D9"/>
                          <w:lang w:val="sk-SK" w:bidi="sk-SK"/>
                        </w:rPr>
                        <w:t>… </w:t>
                      </w:r>
                      <w:r w:rsidR="0012467D" w:rsidRPr="00DB0AAF">
                        <w:rPr>
                          <w:color w:val="262626" w:themeColor="text1" w:themeTint="D9"/>
                          <w:lang w:val="sk-SK" w:bidi="sk-SK"/>
                        </w:rPr>
                        <w:t>inkluzívne vzdelávanie je o sociálnej spravodlivosti vo vzdelávaní a v širšom kontexte aj o reforme spoločnosti; nedá sa o ňom vyjednávať;</w:t>
                      </w:r>
                    </w:p>
                    <w:p w14:paraId="7FD6525F" w14:textId="0DB973E1" w:rsidR="0012467D" w:rsidRPr="00DB0AAF" w:rsidRDefault="00DB5D00" w:rsidP="0012467D">
                      <w:pPr>
                        <w:pStyle w:val="Agency-body-text"/>
                        <w:ind w:left="284" w:right="311"/>
                        <w:rPr>
                          <w:color w:val="262626" w:themeColor="text1" w:themeTint="D9"/>
                        </w:rPr>
                      </w:pPr>
                      <w:r>
                        <w:rPr>
                          <w:color w:val="262626" w:themeColor="text1" w:themeTint="D9"/>
                          <w:lang w:val="sk-SK" w:bidi="sk-SK"/>
                        </w:rPr>
                        <w:t>… </w:t>
                      </w:r>
                      <w:r w:rsidR="0012467D" w:rsidRPr="00DB0AAF">
                        <w:rPr>
                          <w:color w:val="262626" w:themeColor="text1" w:themeTint="D9"/>
                          <w:lang w:val="sk-SK" w:bidi="sk-SK"/>
                        </w:rPr>
                        <w:t>inkluzívne vzdelávanie a kvalitu vzdelávania nemožno považovať za oddelené otázky;</w:t>
                      </w:r>
                    </w:p>
                    <w:p w14:paraId="5C230C1C" w14:textId="5BA6E18A" w:rsidR="0012467D" w:rsidRPr="00DB0AAF" w:rsidRDefault="00DB5D00" w:rsidP="0012467D">
                      <w:pPr>
                        <w:pStyle w:val="Agency-body-text"/>
                        <w:ind w:left="284" w:right="311"/>
                        <w:rPr>
                          <w:color w:val="262626" w:themeColor="text1" w:themeTint="D9"/>
                        </w:rPr>
                      </w:pPr>
                      <w:r>
                        <w:rPr>
                          <w:color w:val="262626" w:themeColor="text1" w:themeTint="D9"/>
                          <w:lang w:val="sk-SK" w:bidi="sk-SK"/>
                        </w:rPr>
                        <w:t>… </w:t>
                      </w:r>
                      <w:r w:rsidR="0012467D" w:rsidRPr="00DB0AAF">
                        <w:rPr>
                          <w:color w:val="262626" w:themeColor="text1" w:themeTint="D9"/>
                          <w:lang w:val="sk-SK" w:bidi="sk-SK"/>
                        </w:rPr>
                        <w:t>prístup k vzdelávaniu v hlavnom prúde sám osebe nepostačuje; účasť znamená, že všetci žiaci sa zapájajú do vzdelávacích činnosti, ktoré sú pre nich zmysluplné;</w:t>
                      </w:r>
                    </w:p>
                    <w:p w14:paraId="679623F2" w14:textId="7CAA124D" w:rsidR="0012467D" w:rsidRPr="00DB0AAF" w:rsidRDefault="00DB5D00" w:rsidP="00471404">
                      <w:pPr>
                        <w:pStyle w:val="Agency-body-text"/>
                        <w:ind w:left="284" w:right="311"/>
                        <w:rPr>
                          <w:color w:val="002060"/>
                        </w:rPr>
                      </w:pPr>
                      <w:r>
                        <w:rPr>
                          <w:color w:val="262626" w:themeColor="text1" w:themeTint="D9"/>
                          <w:lang w:val="sk-SK" w:bidi="sk-SK"/>
                        </w:rPr>
                        <w:t>… </w:t>
                      </w:r>
                      <w:r w:rsidR="0012467D" w:rsidRPr="00DB0AAF">
                        <w:rPr>
                          <w:color w:val="262626" w:themeColor="text1" w:themeTint="D9"/>
                          <w:lang w:val="sk-SK" w:bidi="sk-SK"/>
                        </w:rPr>
                        <w:t>inkluzívne vzdelávanie sa zakladá na záväzku k spolupatričnosti, úspechu, pohode a mentálnemu zdraviu každého jedného žiaka.</w:t>
                      </w:r>
                    </w:p>
                  </w:txbxContent>
                </v:textbox>
                <w10:anchorlock/>
              </v:shape>
            </w:pict>
          </mc:Fallback>
        </mc:AlternateContent>
      </w:r>
    </w:p>
    <w:p w14:paraId="5E63AD27" w14:textId="16509D65" w:rsidR="00622128" w:rsidRPr="00D93E29" w:rsidRDefault="00622128" w:rsidP="000C0184">
      <w:pPr>
        <w:pStyle w:val="Agency-heading-4"/>
      </w:pPr>
      <w:r w:rsidRPr="00D93E29">
        <w:rPr>
          <w:lang w:val="sk-SK" w:bidi="sk-SK"/>
        </w:rPr>
        <w:lastRenderedPageBreak/>
        <w:t>Základné vedomosti a pochopenie, z ktorých vychádza táto oblasť kompetencií</w:t>
      </w:r>
      <w:r w:rsidR="00DB5D00">
        <w:rPr>
          <w:lang w:val="sk-SK" w:bidi="sk-SK"/>
        </w:rPr>
        <w:t> …</w:t>
      </w:r>
    </w:p>
    <w:p w14:paraId="2FF53542" w14:textId="1446AEFA" w:rsidR="0012467D" w:rsidRPr="00D93E29" w:rsidRDefault="00791385" w:rsidP="00594DC3">
      <w:pPr>
        <w:pStyle w:val="Agency-body-text"/>
      </w:pPr>
      <w:r w:rsidRPr="00D93E29">
        <w:rPr>
          <w:b/>
          <w:noProof/>
          <w:lang w:val="sk-SK" w:bidi="sk-SK"/>
        </w:rPr>
        <mc:AlternateContent>
          <mc:Choice Requires="wps">
            <w:drawing>
              <wp:inline distT="0" distB="0" distL="0" distR="0" wp14:anchorId="6BFF3033" wp14:editId="5631EF6F">
                <wp:extent cx="5611495" cy="3618689"/>
                <wp:effectExtent l="0" t="0" r="14605" b="13970"/>
                <wp:docPr id="459" name="Text Box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618689"/>
                        </a:xfrm>
                        <a:prstGeom prst="rect">
                          <a:avLst/>
                        </a:prstGeom>
                        <a:solidFill>
                          <a:schemeClr val="accent1">
                            <a:lumMod val="20000"/>
                            <a:lumOff val="80000"/>
                            <a:alpha val="49000"/>
                          </a:schemeClr>
                        </a:solidFill>
                        <a:ln w="9525">
                          <a:solidFill>
                            <a:srgbClr val="0070C0"/>
                          </a:solidFill>
                        </a:ln>
                      </wps:spPr>
                      <wps:txbx>
                        <w:txbxContent>
                          <w:p w14:paraId="0530EA9F" w14:textId="77A1E4C7" w:rsidR="00791385" w:rsidRPr="00791385" w:rsidRDefault="00DB5D00" w:rsidP="00791385">
                            <w:pPr>
                              <w:pStyle w:val="Agency-body-text"/>
                              <w:ind w:left="284" w:right="311"/>
                              <w:rPr>
                                <w:color w:val="262626" w:themeColor="text1" w:themeTint="D9"/>
                              </w:rPr>
                            </w:pPr>
                            <w:r>
                              <w:rPr>
                                <w:color w:val="262626" w:themeColor="text1" w:themeTint="D9"/>
                                <w:lang w:val="sk-SK" w:bidi="sk-SK"/>
                              </w:rPr>
                              <w:t>… </w:t>
                            </w:r>
                            <w:r w:rsidR="00791385" w:rsidRPr="00791385">
                              <w:rPr>
                                <w:color w:val="262626" w:themeColor="text1" w:themeTint="D9"/>
                                <w:lang w:val="sk-SK" w:bidi="sk-SK"/>
                              </w:rPr>
                              <w:t>teoretické a praktické pojmy a princípy, ako aj medzinárodné dohovory, ktoré podporujú inkluzívne vzdelávanie v globálnom a miestnom kontexte;</w:t>
                            </w:r>
                          </w:p>
                          <w:p w14:paraId="40A58D22" w14:textId="61CEE48A" w:rsidR="00791385" w:rsidRPr="00791385" w:rsidRDefault="00DB5D00" w:rsidP="00791385">
                            <w:pPr>
                              <w:pStyle w:val="Agency-body-text"/>
                              <w:ind w:left="284" w:right="311"/>
                              <w:rPr>
                                <w:color w:val="262626" w:themeColor="text1" w:themeTint="D9"/>
                              </w:rPr>
                            </w:pPr>
                            <w:r>
                              <w:rPr>
                                <w:color w:val="262626" w:themeColor="text1" w:themeTint="D9"/>
                                <w:lang w:val="sk-SK" w:bidi="sk-SK"/>
                              </w:rPr>
                              <w:t>… </w:t>
                            </w:r>
                            <w:r w:rsidR="00791385" w:rsidRPr="00791385">
                              <w:rPr>
                                <w:color w:val="262626" w:themeColor="text1" w:themeTint="D9"/>
                                <w:lang w:val="sk-SK" w:bidi="sk-SK"/>
                              </w:rPr>
                              <w:t>širší systém kultúr a politík vzdelávacích inštitúcií, ktorý ovplyvňuje inkluzívne vzdelávanie; možné silné a slabé stránky miestneho systému vzdelávania z hľadiska spravodlivosti;</w:t>
                            </w:r>
                          </w:p>
                          <w:p w14:paraId="2A24341C" w14:textId="16B64B0E" w:rsidR="00791385" w:rsidRPr="00791385" w:rsidRDefault="00DB5D00" w:rsidP="00791385">
                            <w:pPr>
                              <w:pStyle w:val="Agency-body-text"/>
                              <w:ind w:left="284" w:right="311"/>
                              <w:rPr>
                                <w:color w:val="262626" w:themeColor="text1" w:themeTint="D9"/>
                              </w:rPr>
                            </w:pPr>
                            <w:r>
                              <w:rPr>
                                <w:color w:val="262626" w:themeColor="text1" w:themeTint="D9"/>
                                <w:lang w:val="sk-SK" w:bidi="sk-SK"/>
                              </w:rPr>
                              <w:t>… </w:t>
                            </w:r>
                            <w:r w:rsidR="00791385" w:rsidRPr="00791385">
                              <w:rPr>
                                <w:color w:val="262626" w:themeColor="text1" w:themeTint="D9"/>
                                <w:lang w:val="sk-SK" w:bidi="sk-SK"/>
                              </w:rPr>
                              <w:t>inkluzívne vzdelávanie ako prístup k vytvoreniu ústretovej atmosféry v školách, ktorá bude podporovať a predstavovať výzvu pre všetkých žiakov, nielen pre tých, ktorí sú vnímaní ako žiaci s odlišnými potrebami a hrozí im, že môžu byť ukrátení o vzdelávacie príležitosti;</w:t>
                            </w:r>
                          </w:p>
                          <w:p w14:paraId="49EFD915" w14:textId="00F148FF" w:rsidR="00791385" w:rsidRPr="00791385" w:rsidRDefault="00DB5D00" w:rsidP="00791385">
                            <w:pPr>
                              <w:pStyle w:val="Agency-body-text"/>
                              <w:ind w:left="284" w:right="311"/>
                              <w:rPr>
                                <w:color w:val="262626" w:themeColor="text1" w:themeTint="D9"/>
                              </w:rPr>
                            </w:pPr>
                            <w:r>
                              <w:rPr>
                                <w:color w:val="262626" w:themeColor="text1" w:themeTint="D9"/>
                                <w:lang w:val="sk-SK" w:bidi="sk-SK"/>
                              </w:rPr>
                              <w:t>… </w:t>
                            </w:r>
                            <w:r w:rsidR="00791385" w:rsidRPr="00791385">
                              <w:rPr>
                                <w:color w:val="262626" w:themeColor="text1" w:themeTint="D9"/>
                                <w:lang w:val="sk-SK" w:bidi="sk-SK"/>
                              </w:rPr>
                              <w:t>výrazové prostriedky v oblasti inklúzie a rozmanitosti, vrátane dôsledkov používania odlišnej terminológie pri označovaní, nálepkovaní a kategorizácii žiakov;</w:t>
                            </w:r>
                          </w:p>
                          <w:p w14:paraId="1167DC57" w14:textId="24BA3F21" w:rsidR="00791385" w:rsidRPr="00791385" w:rsidRDefault="00DB5D00" w:rsidP="00791385">
                            <w:pPr>
                              <w:pStyle w:val="Agency-body-text"/>
                              <w:ind w:left="284" w:right="311"/>
                              <w:rPr>
                                <w:color w:val="262626" w:themeColor="text1" w:themeTint="D9"/>
                              </w:rPr>
                            </w:pPr>
                            <w:r>
                              <w:rPr>
                                <w:color w:val="262626" w:themeColor="text1" w:themeTint="D9"/>
                                <w:lang w:val="sk-SK" w:bidi="sk-SK"/>
                              </w:rPr>
                              <w:t>… </w:t>
                            </w:r>
                            <w:r w:rsidR="00791385" w:rsidRPr="00791385">
                              <w:rPr>
                                <w:color w:val="262626" w:themeColor="text1" w:themeTint="D9"/>
                                <w:lang w:val="sk-SK" w:bidi="sk-SK"/>
                              </w:rPr>
                              <w:t>inkluzívne vzdelávanie ako účasť (prístup k vzdelávaniu), zapojenie (kvalita výučby) a úspech (procesy učenia a výsledky) všetkých žiakov;</w:t>
                            </w:r>
                          </w:p>
                          <w:p w14:paraId="4EB09849" w14:textId="6B3C1B6E" w:rsidR="00791385" w:rsidRPr="00693024" w:rsidRDefault="00DB5D00" w:rsidP="00471404">
                            <w:pPr>
                              <w:pStyle w:val="Agency-body-text"/>
                              <w:ind w:left="284" w:right="311"/>
                              <w:rPr>
                                <w:color w:val="002060"/>
                              </w:rPr>
                            </w:pPr>
                            <w:r>
                              <w:rPr>
                                <w:color w:val="262626" w:themeColor="text1" w:themeTint="D9"/>
                                <w:lang w:val="sk-SK" w:bidi="sk-SK"/>
                              </w:rPr>
                              <w:t>… </w:t>
                            </w:r>
                            <w:r w:rsidR="00791385" w:rsidRPr="00791385">
                              <w:rPr>
                                <w:color w:val="262626" w:themeColor="text1" w:themeTint="D9"/>
                                <w:lang w:val="sk-SK" w:bidi="sk-SK"/>
                              </w:rPr>
                              <w:t>inkluzívne vzdelávanie ako prístup s cieľom zabezpečiť zastúpenie skúseností všetkých žiakov, uznanie výsledkov všetkých žiakov a efektívne prerozdeľovanie zdrojov.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BFF3033" id="Text Box 459" o:spid="_x0000_s1029" type="#_x0000_t202" alt="&quot;&quot;" style="width:441.85pt;height:2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6H3ZAIAANoEAAAOAAAAZHJzL2Uyb0RvYy54bWysVEuP2jAQvlfqf7B8L0kosBARVpQVVSW6&#13;&#10;uxJb7dk4DonkeFzbkNBf37ETHrvtqerFzCvz+OYb5vdtLclRGFuBymgyiCkRikNeqX1Gf7ysP00p&#13;&#10;sY6pnElQIqMnYen94uOHeaNTMYQSZC4MwSTKpo3OaOmcTqPI8lLUzA5AC4XOAkzNHKpmH+WGNZi9&#13;&#10;ltEwjidRAybXBriwFq0PnZMuQv6iENw9FYUVjsiMYm8uvCa8O/9GizlL94bpsuJ9G+wfuqhZpbDo&#13;&#10;JdUDc4wcTPVHqrriBiwUbsChjqAoKi7CDDhNEr+bZlsyLcIsCI7VF5js/0vLH49b/WyIa79Aiwv0&#13;&#10;gDTaphaNfp62MLX/xU4J+hHC0wU20TrC0TieJMloNqaEo+/zJJlOpjOfJ7p+ro11XwXUxAsZNbiX&#13;&#10;ABc7bqzrQs8hvpoFWeXrSsqgeC6IlTTkyHCLjHOhXBI+l4f6O+SdHdkQ9/tEM269M0+vZiZ1yTrr&#13;&#10;aNYHY4+Baz5/6PhNaalIk9HZeDgO5d74rNnvLk3F8V28CtV9wmv3qEmFea+Qesm1u5ZUOYJ1hnsH&#13;&#10;+Qm3YKAjqNV8XSFSG2bdMzPISAQer8w94VNIwKaglygpwfz6m93HI1HQS0mDDM+o/XlgRlAivymk&#13;&#10;0CwZjfxJBGU0vhuiYm49u1uPOtQrQPgTvGfNg+jjnTyLhYH6FY9x6auiiymOtTPqzuLKdXeHx8zF&#13;&#10;chmC8Ag0cxu11dyn9uv2PHhpX5nRPVkc8uwRzrfA0nec6WIDUfTy4GBdBUJ5nDtUe/jxgMKC+2P3&#13;&#10;F3qrh6jrX9LiNwAAAP//AwBQSwMEFAAGAAgAAAAhAEVkJPjfAAAACgEAAA8AAABkcnMvZG93bnJl&#13;&#10;di54bWxMj8FOwzAQRO9I/IO1SFwQdWhFSNI4FRBx4lCR9gPc2I0j4nVku0n4exYucBlpNZrZeeVu&#13;&#10;sQObtA+9QwEPqwSYxtapHjsBx8PbfQYsRIlKDg61gC8dYFddX5WyUG7GDz01sWNUgqGQAkyMY8F5&#13;&#10;aI22MqzcqJG8s/NWRjp9x5WXM5Xbga+TJOVW9kgfjBz1q9HtZ3OxAva1rw+bHI9m/WLHdHqfz81d&#13;&#10;J8TtzVJvSZ63wKJe4l8CfhhoP1Q07OQuqAIbBBBN/FXysmzzBOwk4DHNc+BVyf8jVN8AAAD//wMA&#13;&#10;UEsBAi0AFAAGAAgAAAAhALaDOJL+AAAA4QEAABMAAAAAAAAAAAAAAAAAAAAAAFtDb250ZW50X1R5&#13;&#10;cGVzXS54bWxQSwECLQAUAAYACAAAACEAOP0h/9YAAACUAQAACwAAAAAAAAAAAAAAAAAvAQAAX3Jl&#13;&#10;bHMvLnJlbHNQSwECLQAUAAYACAAAACEAgt+h92QCAADaBAAADgAAAAAAAAAAAAAAAAAuAgAAZHJz&#13;&#10;L2Uyb0RvYy54bWxQSwECLQAUAAYACAAAACEARWQk+N8AAAAKAQAADwAAAAAAAAAAAAAAAAC+BAAA&#13;&#10;ZHJzL2Rvd25yZXYueG1sUEsFBgAAAAAEAAQA8wAAAMoFAAAAAA==&#13;&#10;" fillcolor="#dbe5f1 [660]" strokecolor="#0070c0">
                <v:fill opacity="32125f"/>
                <v:textbox style="mso-fit-shape-to-text:t">
                  <w:txbxContent>
                    <w:p w14:paraId="0530EA9F" w14:textId="77A1E4C7" w:rsidR="00791385" w:rsidRPr="00791385" w:rsidRDefault="00DB5D00" w:rsidP="00791385">
                      <w:pPr>
                        <w:pStyle w:val="Agency-body-text"/>
                        <w:ind w:left="284" w:right="311"/>
                        <w:rPr>
                          <w:color w:val="262626" w:themeColor="text1" w:themeTint="D9"/>
                        </w:rPr>
                      </w:pPr>
                      <w:r>
                        <w:rPr>
                          <w:color w:val="262626" w:themeColor="text1" w:themeTint="D9"/>
                          <w:lang w:val="sk-SK" w:bidi="sk-SK"/>
                        </w:rPr>
                        <w:t>… </w:t>
                      </w:r>
                      <w:r w:rsidR="00791385" w:rsidRPr="00791385">
                        <w:rPr>
                          <w:color w:val="262626" w:themeColor="text1" w:themeTint="D9"/>
                          <w:lang w:val="sk-SK" w:bidi="sk-SK"/>
                        </w:rPr>
                        <w:t>teoretické a praktické pojmy a princípy, ako aj medzinárodné dohovory, ktoré podporujú inkluzívne vzdelávanie v globálnom a miestnom kontexte;</w:t>
                      </w:r>
                    </w:p>
                    <w:p w14:paraId="40A58D22" w14:textId="61CEE48A" w:rsidR="00791385" w:rsidRPr="00791385" w:rsidRDefault="00DB5D00" w:rsidP="00791385">
                      <w:pPr>
                        <w:pStyle w:val="Agency-body-text"/>
                        <w:ind w:left="284" w:right="311"/>
                        <w:rPr>
                          <w:color w:val="262626" w:themeColor="text1" w:themeTint="D9"/>
                        </w:rPr>
                      </w:pPr>
                      <w:r>
                        <w:rPr>
                          <w:color w:val="262626" w:themeColor="text1" w:themeTint="D9"/>
                          <w:lang w:val="sk-SK" w:bidi="sk-SK"/>
                        </w:rPr>
                        <w:t>… </w:t>
                      </w:r>
                      <w:r w:rsidR="00791385" w:rsidRPr="00791385">
                        <w:rPr>
                          <w:color w:val="262626" w:themeColor="text1" w:themeTint="D9"/>
                          <w:lang w:val="sk-SK" w:bidi="sk-SK"/>
                        </w:rPr>
                        <w:t>širší systém kultúr a politík vzdelávacích inštitúcií, ktorý ovplyvňuje inkluzívne vzdelávanie; možné silné a slabé stránky miestneho systému vzdelávania z hľadiska spravodlivosti;</w:t>
                      </w:r>
                    </w:p>
                    <w:p w14:paraId="2A24341C" w14:textId="16B64B0E" w:rsidR="00791385" w:rsidRPr="00791385" w:rsidRDefault="00DB5D00" w:rsidP="00791385">
                      <w:pPr>
                        <w:pStyle w:val="Agency-body-text"/>
                        <w:ind w:left="284" w:right="311"/>
                        <w:rPr>
                          <w:color w:val="262626" w:themeColor="text1" w:themeTint="D9"/>
                        </w:rPr>
                      </w:pPr>
                      <w:r>
                        <w:rPr>
                          <w:color w:val="262626" w:themeColor="text1" w:themeTint="D9"/>
                          <w:lang w:val="sk-SK" w:bidi="sk-SK"/>
                        </w:rPr>
                        <w:t>… </w:t>
                      </w:r>
                      <w:r w:rsidR="00791385" w:rsidRPr="00791385">
                        <w:rPr>
                          <w:color w:val="262626" w:themeColor="text1" w:themeTint="D9"/>
                          <w:lang w:val="sk-SK" w:bidi="sk-SK"/>
                        </w:rPr>
                        <w:t>inkluzívne vzdelávanie ako prístup k vytvoreniu ústretovej atmosféry v školách, ktorá bude podporovať a predstavovať výzvu pre všetkých žiakov, nielen pre tých, ktorí sú vnímaní ako žiaci s odlišnými potrebami a hrozí im, že môžu byť ukrátení o vzdelávacie príležitosti;</w:t>
                      </w:r>
                    </w:p>
                    <w:p w14:paraId="49EFD915" w14:textId="00F148FF" w:rsidR="00791385" w:rsidRPr="00791385" w:rsidRDefault="00DB5D00" w:rsidP="00791385">
                      <w:pPr>
                        <w:pStyle w:val="Agency-body-text"/>
                        <w:ind w:left="284" w:right="311"/>
                        <w:rPr>
                          <w:color w:val="262626" w:themeColor="text1" w:themeTint="D9"/>
                        </w:rPr>
                      </w:pPr>
                      <w:r>
                        <w:rPr>
                          <w:color w:val="262626" w:themeColor="text1" w:themeTint="D9"/>
                          <w:lang w:val="sk-SK" w:bidi="sk-SK"/>
                        </w:rPr>
                        <w:t>… </w:t>
                      </w:r>
                      <w:r w:rsidR="00791385" w:rsidRPr="00791385">
                        <w:rPr>
                          <w:color w:val="262626" w:themeColor="text1" w:themeTint="D9"/>
                          <w:lang w:val="sk-SK" w:bidi="sk-SK"/>
                        </w:rPr>
                        <w:t>výrazové prostriedky v oblasti inklúzie a rozmanitosti, vrátane dôsledkov používania odlišnej terminológie pri označovaní, nálepkovaní a kategorizácii žiakov;</w:t>
                      </w:r>
                    </w:p>
                    <w:p w14:paraId="1167DC57" w14:textId="24BA3F21" w:rsidR="00791385" w:rsidRPr="00791385" w:rsidRDefault="00DB5D00" w:rsidP="00791385">
                      <w:pPr>
                        <w:pStyle w:val="Agency-body-text"/>
                        <w:ind w:left="284" w:right="311"/>
                        <w:rPr>
                          <w:color w:val="262626" w:themeColor="text1" w:themeTint="D9"/>
                        </w:rPr>
                      </w:pPr>
                      <w:r>
                        <w:rPr>
                          <w:color w:val="262626" w:themeColor="text1" w:themeTint="D9"/>
                          <w:lang w:val="sk-SK" w:bidi="sk-SK"/>
                        </w:rPr>
                        <w:t>… </w:t>
                      </w:r>
                      <w:r w:rsidR="00791385" w:rsidRPr="00791385">
                        <w:rPr>
                          <w:color w:val="262626" w:themeColor="text1" w:themeTint="D9"/>
                          <w:lang w:val="sk-SK" w:bidi="sk-SK"/>
                        </w:rPr>
                        <w:t>inkluzívne vzdelávanie ako účasť (prístup k vzdelávaniu), zapojenie (kvalita výučby) a úspech (procesy učenia a výsledky) všetkých žiakov;</w:t>
                      </w:r>
                    </w:p>
                    <w:p w14:paraId="4EB09849" w14:textId="6B3C1B6E" w:rsidR="00791385" w:rsidRPr="00693024" w:rsidRDefault="00DB5D00" w:rsidP="00471404">
                      <w:pPr>
                        <w:pStyle w:val="Agency-body-text"/>
                        <w:ind w:left="284" w:right="311"/>
                        <w:rPr>
                          <w:color w:val="002060"/>
                        </w:rPr>
                      </w:pPr>
                      <w:r>
                        <w:rPr>
                          <w:color w:val="262626" w:themeColor="text1" w:themeTint="D9"/>
                          <w:lang w:val="sk-SK" w:bidi="sk-SK"/>
                        </w:rPr>
                        <w:t>… </w:t>
                      </w:r>
                      <w:r w:rsidR="00791385" w:rsidRPr="00791385">
                        <w:rPr>
                          <w:color w:val="262626" w:themeColor="text1" w:themeTint="D9"/>
                          <w:lang w:val="sk-SK" w:bidi="sk-SK"/>
                        </w:rPr>
                        <w:t>inkluzívne vzdelávanie ako prístup s cieľom zabezpečiť zastúpenie skúseností všetkých žiakov, uznanie výsledkov všetkých žiakov a efektívne prerozdeľovanie zdrojov.</w:t>
                      </w:r>
                    </w:p>
                  </w:txbxContent>
                </v:textbox>
                <w10:anchorlock/>
              </v:shape>
            </w:pict>
          </mc:Fallback>
        </mc:AlternateContent>
      </w:r>
    </w:p>
    <w:p w14:paraId="32A0816B" w14:textId="0651EB05" w:rsidR="00622128" w:rsidRPr="00D93E29" w:rsidRDefault="00622128" w:rsidP="000C0184">
      <w:pPr>
        <w:pStyle w:val="Agency-heading-4"/>
      </w:pPr>
      <w:r w:rsidRPr="00D93E29">
        <w:rPr>
          <w:lang w:val="sk-SK" w:bidi="sk-SK"/>
        </w:rPr>
        <w:t>Kľúčové zručnosti a schopnosti, ktoré treba v rámci tejto oblasti kompetencií rozvíjať</w:t>
      </w:r>
      <w:r w:rsidR="00DB5D00">
        <w:rPr>
          <w:lang w:val="sk-SK" w:bidi="sk-SK"/>
        </w:rPr>
        <w:t> …</w:t>
      </w:r>
    </w:p>
    <w:p w14:paraId="0D3E4870" w14:textId="74068CF9" w:rsidR="0012467D" w:rsidRPr="00D93E29" w:rsidRDefault="00791385" w:rsidP="0012467D">
      <w:pPr>
        <w:pStyle w:val="Agency-body-text"/>
      </w:pPr>
      <w:r w:rsidRPr="00D93E29">
        <w:rPr>
          <w:b/>
          <w:noProof/>
          <w:lang w:val="sk-SK" w:bidi="sk-SK"/>
        </w:rPr>
        <mc:AlternateContent>
          <mc:Choice Requires="wps">
            <w:drawing>
              <wp:inline distT="0" distB="0" distL="0" distR="0" wp14:anchorId="3A5B1715" wp14:editId="1BA9A52A">
                <wp:extent cx="5611495" cy="2996120"/>
                <wp:effectExtent l="0" t="0" r="14605" b="8255"/>
                <wp:docPr id="460" name="Text Box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6120"/>
                        </a:xfrm>
                        <a:prstGeom prst="rect">
                          <a:avLst/>
                        </a:prstGeom>
                        <a:solidFill>
                          <a:schemeClr val="accent1">
                            <a:lumMod val="20000"/>
                            <a:lumOff val="80000"/>
                            <a:alpha val="49000"/>
                          </a:schemeClr>
                        </a:solidFill>
                        <a:ln w="9525">
                          <a:solidFill>
                            <a:srgbClr val="FFC000"/>
                          </a:solidFill>
                        </a:ln>
                      </wps:spPr>
                      <wps:txbx>
                        <w:txbxContent>
                          <w:p w14:paraId="087DE90D" w14:textId="07EA8EB4" w:rsidR="00791385" w:rsidRPr="00C2196E" w:rsidRDefault="00DB5D00" w:rsidP="00791385">
                            <w:pPr>
                              <w:pStyle w:val="Agency-body-text"/>
                              <w:ind w:left="284" w:right="311"/>
                              <w:rPr>
                                <w:lang w:val="pl-PL"/>
                              </w:rPr>
                            </w:pPr>
                            <w:bookmarkStart w:id="4" w:name="_Hlk85450852"/>
                            <w:r>
                              <w:rPr>
                                <w:lang w:val="sk-SK" w:bidi="sk-SK"/>
                              </w:rPr>
                              <w:t>… </w:t>
                            </w:r>
                            <w:r w:rsidR="00791385" w:rsidRPr="00E00B84">
                              <w:rPr>
                                <w:lang w:val="sk-SK" w:bidi="sk-SK"/>
                              </w:rPr>
                              <w:t>kritické vyhodnocovanie vlastnej mienky a postojov vrátane ich vplyvu na konanie;</w:t>
                            </w:r>
                          </w:p>
                          <w:bookmarkEnd w:id="4"/>
                          <w:p w14:paraId="61624667" w14:textId="59BB870E" w:rsidR="00791385" w:rsidRPr="00C2196E" w:rsidRDefault="00DB5D00" w:rsidP="00791385">
                            <w:pPr>
                              <w:pStyle w:val="Agency-body-text"/>
                              <w:ind w:left="284" w:right="311"/>
                              <w:rPr>
                                <w:lang w:val="pl-PL"/>
                              </w:rPr>
                            </w:pPr>
                            <w:r>
                              <w:rPr>
                                <w:lang w:val="sk-SK" w:bidi="sk-SK"/>
                              </w:rPr>
                              <w:t>… </w:t>
                            </w:r>
                            <w:r w:rsidR="00791385" w:rsidRPr="00E00B84">
                              <w:rPr>
                                <w:lang w:val="sk-SK" w:bidi="sk-SK"/>
                              </w:rPr>
                              <w:t>postupovať za každých okolnosti eticky a rešpektovať dôvernosť;</w:t>
                            </w:r>
                          </w:p>
                          <w:p w14:paraId="1233BD7B" w14:textId="48B43049" w:rsidR="00791385" w:rsidRPr="00C2196E" w:rsidRDefault="00DB5D00" w:rsidP="00791385">
                            <w:pPr>
                              <w:pStyle w:val="Agency-body-text"/>
                              <w:ind w:left="284" w:right="311"/>
                              <w:rPr>
                                <w:lang w:val="pl-PL"/>
                              </w:rPr>
                            </w:pPr>
                            <w:r>
                              <w:rPr>
                                <w:lang w:val="sk-SK" w:bidi="sk-SK"/>
                              </w:rPr>
                              <w:t>… </w:t>
                            </w:r>
                            <w:r w:rsidR="00791385" w:rsidRPr="00E00B84">
                              <w:rPr>
                                <w:lang w:val="sk-SK" w:bidi="sk-SK"/>
                              </w:rPr>
                              <w:t>schopnosť kriticky analyzovať historický vývoj  vzdelávania a chápať súčasnú situáciu a kontexty;</w:t>
                            </w:r>
                          </w:p>
                          <w:p w14:paraId="65F8C5EA" w14:textId="67656FF0" w:rsidR="00791385" w:rsidRPr="00C2196E" w:rsidRDefault="00DB5D00" w:rsidP="00791385">
                            <w:pPr>
                              <w:pStyle w:val="Agency-body-text"/>
                              <w:ind w:left="284" w:right="311"/>
                              <w:rPr>
                                <w:lang w:val="pl-PL"/>
                              </w:rPr>
                            </w:pPr>
                            <w:r>
                              <w:rPr>
                                <w:lang w:val="sk-SK" w:bidi="sk-SK"/>
                              </w:rPr>
                              <w:t>… </w:t>
                            </w:r>
                            <w:r w:rsidR="00791385" w:rsidRPr="00E00B84">
                              <w:rPr>
                                <w:lang w:val="sk-SK" w:bidi="sk-SK"/>
                              </w:rPr>
                              <w:t>stratégie zvládania (coping strategies), ktoré umožnia učiteľom spochybňovať neinkluzívne postoje a pracovať v segregovaných situáciách;</w:t>
                            </w:r>
                          </w:p>
                          <w:p w14:paraId="13CD7E9F" w14:textId="1F6C5AF0" w:rsidR="00791385" w:rsidRPr="00C2196E" w:rsidRDefault="00DB5D00" w:rsidP="00791385">
                            <w:pPr>
                              <w:pStyle w:val="Agency-body-text"/>
                              <w:ind w:left="284" w:right="311"/>
                              <w:rPr>
                                <w:lang w:val="pl-PL"/>
                              </w:rPr>
                            </w:pPr>
                            <w:r>
                              <w:rPr>
                                <w:lang w:val="sk-SK" w:bidi="sk-SK"/>
                              </w:rPr>
                              <w:t>… </w:t>
                            </w:r>
                            <w:r w:rsidR="00791385" w:rsidRPr="00E00B84">
                              <w:rPr>
                                <w:lang w:val="sk-SK" w:bidi="sk-SK"/>
                              </w:rPr>
                              <w:t>empatia k rôznym silným stránkam a potrebám žiakov;</w:t>
                            </w:r>
                          </w:p>
                          <w:p w14:paraId="4D7F60B8" w14:textId="0954CC3D" w:rsidR="00791385" w:rsidRPr="00C2196E" w:rsidRDefault="00DB5D00" w:rsidP="00791385">
                            <w:pPr>
                              <w:pStyle w:val="Agency-body-text"/>
                              <w:ind w:left="284" w:right="311"/>
                              <w:rPr>
                                <w:lang w:val="pl-PL"/>
                              </w:rPr>
                            </w:pPr>
                            <w:r>
                              <w:rPr>
                                <w:lang w:val="sk-SK" w:bidi="sk-SK"/>
                              </w:rPr>
                              <w:t>… </w:t>
                            </w:r>
                            <w:r w:rsidR="00791385" w:rsidRPr="00E00B84">
                              <w:rPr>
                                <w:lang w:val="sk-SK" w:bidi="sk-SK"/>
                              </w:rPr>
                              <w:t>vytváranie rešpektu v sociálnych vzťahoch a používanie vhodných výrazových prostriedkov voči všetkým žiakom a zúčastneným osobám v oblasti vzdelávania;</w:t>
                            </w:r>
                          </w:p>
                          <w:p w14:paraId="6AA585DC" w14:textId="52CF7EA5" w:rsidR="00791385" w:rsidRPr="00C2196E" w:rsidRDefault="00DB5D00" w:rsidP="00471404">
                            <w:pPr>
                              <w:pStyle w:val="Agency-body-text"/>
                              <w:ind w:left="284" w:right="311"/>
                              <w:rPr>
                                <w:color w:val="002060"/>
                                <w:lang w:val="pl-PL"/>
                              </w:rPr>
                            </w:pPr>
                            <w:r>
                              <w:rPr>
                                <w:lang w:val="sk-SK" w:bidi="sk-SK"/>
                              </w:rPr>
                              <w:t>… </w:t>
                            </w:r>
                            <w:r w:rsidR="00791385" w:rsidRPr="00E00B84">
                              <w:rPr>
                                <w:lang w:val="sk-SK" w:bidi="sk-SK"/>
                              </w:rPr>
                              <w:t>v pozícii inkluzívneho lídra nastavenie smerovania v záujme podpory a udržania inkluzívnej kultúry v škole, ktorú charakterizuje veľkorysosť a skutočný pocit spolupatričnosti pre všetkých.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A5B1715" id="Text Box 460" o:spid="_x0000_s1030"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SkuYwIAANoEAAAOAAAAZHJzL2Uyb0RvYy54bWysVE1v2zAMvQ/YfxB0XxwHTlYbcYosRYYB&#13;&#10;WVsgHXpWZDk2IIuapMTOfv0o2flot9Owi0KRNEk9vpf5fddIchTG1qByGo/GlAjFoajVPqc/Xtaf&#13;&#10;7iixjqmCSVAipydh6f3i44d5qzMxgQpkIQzBIspmrc5p5ZzOosjySjTMjkALhcESTMMcXs0+Kgxr&#13;&#10;sXojo8l4PItaMIU2wIW16H3og3QR6pel4O6pLK1wROYUZ3PhNOHc+TNazFm2N0xXNR/GYP8wRcNq&#13;&#10;hU0vpR6YY+Rg6j9KNTU3YKF0Iw5NBGVZcxHegK+Jx+9es62YFuEtCI7VF5js/yvLH49b/WyI675A&#13;&#10;hwv0gLTaZhad/j1daRr/i5MSjCOEpwtsonOEo3M6i+MknVLCMTZJ01k8CcBG18+1se6rgIZ4I6cG&#13;&#10;9xLgYseNddgSU88pvpsFWRfrWspw8VwQK2nIkeEWGedCuTh8Lg/Ndyh6P7JhPOwT3bj13n13dTOp&#13;&#10;K9Z7k3RIxsaBa75+GONNa6lIm9N0OpmGdm9i1ux3l6HW69VNwev0WF4qrHuF1Fuu23WkLnKanOHe&#13;&#10;QXHCLRjoCWo1X9eI1IZZ98wMMhKBR5W5JzxKCTgUDBYlFZhff/P7fCQKRilpkeE5tT8PzAhK5DeF&#13;&#10;FErjJPGSCJdk+hmXRsxtZHcbUYdmBQh/jHrWPJg+38mzWRpoXlGMS98VQ0xx7J1TdzZXrtcdipmL&#13;&#10;5TIkoQg0cxu11dyX9uv2PHjpXpnRA1kc8uwRzlpg2TvO9LmBKHp5cLCuA6E8zj2qA/wooLDgQexe&#13;&#10;obf3kHX9S1r8Bg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3CEpLm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087DE90D" w14:textId="07EA8EB4" w:rsidR="00791385" w:rsidRPr="00C2196E" w:rsidRDefault="00DB5D00" w:rsidP="00791385">
                      <w:pPr>
                        <w:pStyle w:val="Agency-body-text"/>
                        <w:ind w:left="284" w:right="311"/>
                        <w:rPr>
                          <w:lang w:val="pl-PL"/>
                        </w:rPr>
                      </w:pPr>
                      <w:bookmarkStart w:id="149" w:name="_Hlk85450852"/>
                      <w:r>
                        <w:rPr>
                          <w:lang w:val="sk-SK" w:bidi="sk-SK"/>
                        </w:rPr>
                        <w:t>… </w:t>
                      </w:r>
                      <w:r w:rsidR="00791385" w:rsidRPr="00E00B84">
                        <w:rPr>
                          <w:lang w:val="sk-SK" w:bidi="sk-SK"/>
                        </w:rPr>
                        <w:t>kritické vyhodnocovanie vlastnej mienky a postojov vrátane ich vplyvu na konanie;</w:t>
                      </w:r>
                    </w:p>
                    <w:bookmarkEnd w:id="149"/>
                    <w:p w14:paraId="61624667" w14:textId="59BB870E" w:rsidR="00791385" w:rsidRPr="00C2196E" w:rsidRDefault="00DB5D00" w:rsidP="00791385">
                      <w:pPr>
                        <w:pStyle w:val="Agency-body-text"/>
                        <w:ind w:left="284" w:right="311"/>
                        <w:rPr>
                          <w:lang w:val="pl-PL"/>
                        </w:rPr>
                      </w:pPr>
                      <w:r>
                        <w:rPr>
                          <w:lang w:val="sk-SK" w:bidi="sk-SK"/>
                        </w:rPr>
                        <w:t>… </w:t>
                      </w:r>
                      <w:r w:rsidR="00791385" w:rsidRPr="00E00B84">
                        <w:rPr>
                          <w:lang w:val="sk-SK" w:bidi="sk-SK"/>
                        </w:rPr>
                        <w:t>postupovať za každých okolnosti eticky a rešpektovať dôvernosť;</w:t>
                      </w:r>
                    </w:p>
                    <w:p w14:paraId="1233BD7B" w14:textId="48B43049" w:rsidR="00791385" w:rsidRPr="00C2196E" w:rsidRDefault="00DB5D00" w:rsidP="00791385">
                      <w:pPr>
                        <w:pStyle w:val="Agency-body-text"/>
                        <w:ind w:left="284" w:right="311"/>
                        <w:rPr>
                          <w:lang w:val="pl-PL"/>
                        </w:rPr>
                      </w:pPr>
                      <w:r>
                        <w:rPr>
                          <w:lang w:val="sk-SK" w:bidi="sk-SK"/>
                        </w:rPr>
                        <w:t>… </w:t>
                      </w:r>
                      <w:r w:rsidR="00791385" w:rsidRPr="00E00B84">
                        <w:rPr>
                          <w:lang w:val="sk-SK" w:bidi="sk-SK"/>
                        </w:rPr>
                        <w:t>schopnosť kriticky analyzovať historický vývoj  vzdelávania a chápať súčasnú situáciu a kontexty;</w:t>
                      </w:r>
                    </w:p>
                    <w:p w14:paraId="65F8C5EA" w14:textId="67656FF0" w:rsidR="00791385" w:rsidRPr="00C2196E" w:rsidRDefault="00DB5D00" w:rsidP="00791385">
                      <w:pPr>
                        <w:pStyle w:val="Agency-body-text"/>
                        <w:ind w:left="284" w:right="311"/>
                        <w:rPr>
                          <w:lang w:val="pl-PL"/>
                        </w:rPr>
                      </w:pPr>
                      <w:r>
                        <w:rPr>
                          <w:lang w:val="sk-SK" w:bidi="sk-SK"/>
                        </w:rPr>
                        <w:t>… </w:t>
                      </w:r>
                      <w:r w:rsidR="00791385" w:rsidRPr="00E00B84">
                        <w:rPr>
                          <w:lang w:val="sk-SK" w:bidi="sk-SK"/>
                        </w:rPr>
                        <w:t>stratégie zvládania (</w:t>
                      </w:r>
                      <w:proofErr w:type="spellStart"/>
                      <w:r w:rsidR="00791385" w:rsidRPr="00E00B84">
                        <w:rPr>
                          <w:lang w:val="sk-SK" w:bidi="sk-SK"/>
                        </w:rPr>
                        <w:t>coping</w:t>
                      </w:r>
                      <w:proofErr w:type="spellEnd"/>
                      <w:r w:rsidR="00791385" w:rsidRPr="00E00B84">
                        <w:rPr>
                          <w:lang w:val="sk-SK" w:bidi="sk-SK"/>
                        </w:rPr>
                        <w:t xml:space="preserve"> </w:t>
                      </w:r>
                      <w:proofErr w:type="spellStart"/>
                      <w:r w:rsidR="00791385" w:rsidRPr="00E00B84">
                        <w:rPr>
                          <w:lang w:val="sk-SK" w:bidi="sk-SK"/>
                        </w:rPr>
                        <w:t>strategies</w:t>
                      </w:r>
                      <w:proofErr w:type="spellEnd"/>
                      <w:r w:rsidR="00791385" w:rsidRPr="00E00B84">
                        <w:rPr>
                          <w:lang w:val="sk-SK" w:bidi="sk-SK"/>
                        </w:rPr>
                        <w:t xml:space="preserve">), ktoré umožnia učiteľom spochybňovať </w:t>
                      </w:r>
                      <w:proofErr w:type="spellStart"/>
                      <w:r w:rsidR="00791385" w:rsidRPr="00E00B84">
                        <w:rPr>
                          <w:lang w:val="sk-SK" w:bidi="sk-SK"/>
                        </w:rPr>
                        <w:t>neinkluzívne</w:t>
                      </w:r>
                      <w:proofErr w:type="spellEnd"/>
                      <w:r w:rsidR="00791385" w:rsidRPr="00E00B84">
                        <w:rPr>
                          <w:lang w:val="sk-SK" w:bidi="sk-SK"/>
                        </w:rPr>
                        <w:t xml:space="preserve"> postoje a pracovať v segregovaných situáciách;</w:t>
                      </w:r>
                    </w:p>
                    <w:p w14:paraId="13CD7E9F" w14:textId="1F6C5AF0" w:rsidR="00791385" w:rsidRPr="00C2196E" w:rsidRDefault="00DB5D00" w:rsidP="00791385">
                      <w:pPr>
                        <w:pStyle w:val="Agency-body-text"/>
                        <w:ind w:left="284" w:right="311"/>
                        <w:rPr>
                          <w:lang w:val="pl-PL"/>
                        </w:rPr>
                      </w:pPr>
                      <w:r>
                        <w:rPr>
                          <w:lang w:val="sk-SK" w:bidi="sk-SK"/>
                        </w:rPr>
                        <w:t>… </w:t>
                      </w:r>
                      <w:r w:rsidR="00791385" w:rsidRPr="00E00B84">
                        <w:rPr>
                          <w:lang w:val="sk-SK" w:bidi="sk-SK"/>
                        </w:rPr>
                        <w:t>empatia k rôznym silným stránkam a potrebám žiakov;</w:t>
                      </w:r>
                    </w:p>
                    <w:p w14:paraId="4D7F60B8" w14:textId="0954CC3D" w:rsidR="00791385" w:rsidRPr="00C2196E" w:rsidRDefault="00DB5D00" w:rsidP="00791385">
                      <w:pPr>
                        <w:pStyle w:val="Agency-body-text"/>
                        <w:ind w:left="284" w:right="311"/>
                        <w:rPr>
                          <w:lang w:val="pl-PL"/>
                        </w:rPr>
                      </w:pPr>
                      <w:r>
                        <w:rPr>
                          <w:lang w:val="sk-SK" w:bidi="sk-SK"/>
                        </w:rPr>
                        <w:t>… </w:t>
                      </w:r>
                      <w:r w:rsidR="00791385" w:rsidRPr="00E00B84">
                        <w:rPr>
                          <w:lang w:val="sk-SK" w:bidi="sk-SK"/>
                        </w:rPr>
                        <w:t>vytváranie rešpektu v sociálnych vzťahoch a používanie vhodných výrazových prostriedkov voči všetkým žiakom a zúčastneným osobám v oblasti vzdelávania;</w:t>
                      </w:r>
                    </w:p>
                    <w:p w14:paraId="6AA585DC" w14:textId="52CF7EA5" w:rsidR="00791385" w:rsidRPr="00C2196E" w:rsidRDefault="00DB5D00" w:rsidP="00471404">
                      <w:pPr>
                        <w:pStyle w:val="Agency-body-text"/>
                        <w:ind w:left="284" w:right="311"/>
                        <w:rPr>
                          <w:color w:val="002060"/>
                          <w:lang w:val="pl-PL"/>
                        </w:rPr>
                      </w:pPr>
                      <w:r>
                        <w:rPr>
                          <w:lang w:val="sk-SK" w:bidi="sk-SK"/>
                        </w:rPr>
                        <w:t>… </w:t>
                      </w:r>
                      <w:r w:rsidR="00791385" w:rsidRPr="00E00B84">
                        <w:rPr>
                          <w:lang w:val="sk-SK" w:bidi="sk-SK"/>
                        </w:rPr>
                        <w:t>v pozícii inkluzívneho lídra nastavenie smerovania v záujme podpory a udržania inkluzívnej kultúry v škole, ktorú charakterizuje veľkorysosť a skutočný pocit spolupatričnosti pre všetkých.</w:t>
                      </w:r>
                    </w:p>
                  </w:txbxContent>
                </v:textbox>
                <w10:anchorlock/>
              </v:shape>
            </w:pict>
          </mc:Fallback>
        </mc:AlternateContent>
      </w:r>
    </w:p>
    <w:p w14:paraId="43F82A3D" w14:textId="198397FE" w:rsidR="00622128" w:rsidRPr="00D93E29" w:rsidRDefault="005F25C4" w:rsidP="00E90118">
      <w:pPr>
        <w:pStyle w:val="Agency-heading-3"/>
      </w:pPr>
      <w:bookmarkStart w:id="5" w:name="_Toc115699419"/>
      <w:r w:rsidRPr="00D93E29">
        <w:rPr>
          <w:lang w:val="sk-SK" w:bidi="sk-SK"/>
        </w:rPr>
        <w:lastRenderedPageBreak/>
        <w:t>Pohľad odborníkov v oblasti vzdelávania na odlišnosť žiakov</w:t>
      </w:r>
      <w:bookmarkEnd w:id="5"/>
    </w:p>
    <w:p w14:paraId="4CD377D0" w14:textId="3150D647" w:rsidR="00791385" w:rsidRPr="00C2196E" w:rsidRDefault="00622128" w:rsidP="00791385">
      <w:pPr>
        <w:pStyle w:val="Agency-heading-4"/>
        <w:rPr>
          <w:lang w:val="pl-PL"/>
        </w:rPr>
      </w:pPr>
      <w:r w:rsidRPr="00D93E29">
        <w:rPr>
          <w:lang w:val="sk-SK" w:bidi="sk-SK"/>
        </w:rPr>
        <w:t>Postoje a mienka, z ktorých vychádza táto oblasť kompetencií</w:t>
      </w:r>
      <w:r w:rsidR="00DB5D00">
        <w:rPr>
          <w:lang w:val="sk-SK" w:bidi="sk-SK"/>
        </w:rPr>
        <w:t> …</w:t>
      </w:r>
    </w:p>
    <w:p w14:paraId="74B423DC" w14:textId="10EC5F8C" w:rsidR="00325501" w:rsidRPr="00D93E29" w:rsidRDefault="00325501" w:rsidP="000549A5">
      <w:pPr>
        <w:pStyle w:val="Agency-body-text"/>
      </w:pPr>
      <w:r w:rsidRPr="00D93E29">
        <w:rPr>
          <w:b/>
          <w:noProof/>
          <w:lang w:val="sk-SK" w:bidi="sk-SK"/>
        </w:rPr>
        <mc:AlternateContent>
          <mc:Choice Requires="wps">
            <w:drawing>
              <wp:inline distT="0" distB="0" distL="0" distR="0" wp14:anchorId="6EE7346A" wp14:editId="26DA317F">
                <wp:extent cx="5611495" cy="2645923"/>
                <wp:effectExtent l="0" t="0" r="14605" b="16510"/>
                <wp:docPr id="461" name="Text Box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45923"/>
                        </a:xfrm>
                        <a:prstGeom prst="rect">
                          <a:avLst/>
                        </a:prstGeom>
                        <a:solidFill>
                          <a:schemeClr val="accent1">
                            <a:lumMod val="20000"/>
                            <a:lumOff val="80000"/>
                            <a:alpha val="49000"/>
                          </a:schemeClr>
                        </a:solidFill>
                        <a:ln w="9525">
                          <a:solidFill>
                            <a:srgbClr val="7030A0"/>
                          </a:solidFill>
                        </a:ln>
                      </wps:spPr>
                      <wps:txbx>
                        <w:txbxContent>
                          <w:p w14:paraId="46E980DB" w14:textId="426AE124" w:rsidR="00325501" w:rsidRPr="00C2196E" w:rsidRDefault="00DB5D00" w:rsidP="00325501">
                            <w:pPr>
                              <w:pStyle w:val="Agency-body-text"/>
                              <w:ind w:left="284" w:right="311"/>
                              <w:rPr>
                                <w:color w:val="262626" w:themeColor="text1" w:themeTint="D9"/>
                                <w:lang w:val="pl-PL"/>
                              </w:rPr>
                            </w:pPr>
                            <w:r>
                              <w:rPr>
                                <w:color w:val="262626" w:themeColor="text1" w:themeTint="D9"/>
                                <w:lang w:val="sk-SK" w:bidi="sk-SK"/>
                              </w:rPr>
                              <w:t>… </w:t>
                            </w:r>
                            <w:r w:rsidR="00325501" w:rsidRPr="00325501">
                              <w:rPr>
                                <w:color w:val="262626" w:themeColor="text1" w:themeTint="D9"/>
                                <w:lang w:val="sk-SK" w:bidi="sk-SK"/>
                              </w:rPr>
                              <w:t>variabilita v rozvoji človeka je prirodzená a mala by sa považovať za normu;</w:t>
                            </w:r>
                          </w:p>
                          <w:p w14:paraId="0701270E" w14:textId="1020D9AC" w:rsidR="00325501" w:rsidRPr="00C2196E" w:rsidRDefault="00DB5D00" w:rsidP="00325501">
                            <w:pPr>
                              <w:pStyle w:val="Agency-body-text"/>
                              <w:ind w:left="284" w:right="311"/>
                              <w:rPr>
                                <w:color w:val="262626" w:themeColor="text1" w:themeTint="D9"/>
                                <w:lang w:val="pl-PL"/>
                              </w:rPr>
                            </w:pPr>
                            <w:r>
                              <w:rPr>
                                <w:color w:val="262626" w:themeColor="text1" w:themeTint="D9"/>
                                <w:lang w:val="sk-SK" w:bidi="sk-SK"/>
                              </w:rPr>
                              <w:t>… </w:t>
                            </w:r>
                            <w:r w:rsidR="00325501" w:rsidRPr="00325501">
                              <w:rPr>
                                <w:color w:val="262626" w:themeColor="text1" w:themeTint="D9"/>
                                <w:lang w:val="sk-SK" w:bidi="sk-SK"/>
                              </w:rPr>
                              <w:t>rozmanitosť žiakov je potrebné rešpektovať, oceňovať a chápať ako zdroj, ktorý zlepšuje príležitosti na učenie pre všetkých a je pridanou hodnotou pre školy, miestne komunity a spoločnosť;</w:t>
                            </w:r>
                          </w:p>
                          <w:p w14:paraId="5244013A" w14:textId="7EA84A78" w:rsidR="00325501" w:rsidRPr="00C2196E" w:rsidRDefault="00DB5D00" w:rsidP="00325501">
                            <w:pPr>
                              <w:pStyle w:val="Agency-body-text"/>
                              <w:ind w:left="284" w:right="311"/>
                              <w:rPr>
                                <w:color w:val="262626" w:themeColor="text1" w:themeTint="D9"/>
                                <w:lang w:val="pl-PL"/>
                              </w:rPr>
                            </w:pPr>
                            <w:r>
                              <w:rPr>
                                <w:color w:val="262626" w:themeColor="text1" w:themeTint="D9"/>
                                <w:lang w:val="sk-SK" w:bidi="sk-SK"/>
                              </w:rPr>
                              <w:t>… </w:t>
                            </w:r>
                            <w:r w:rsidR="00325501" w:rsidRPr="00325501">
                              <w:rPr>
                                <w:color w:val="262626" w:themeColor="text1" w:themeTint="D9"/>
                                <w:lang w:val="sk-SK" w:bidi="sk-SK"/>
                              </w:rPr>
                              <w:t>učiteľ má kľúčový vplyv na sebavedomie žiaka a v dôsledku toho aj na jeho potenciál učiť sa;</w:t>
                            </w:r>
                          </w:p>
                          <w:p w14:paraId="15EFF04E" w14:textId="7292CDF6" w:rsidR="00325501" w:rsidRPr="00C2196E" w:rsidRDefault="00DB5D00" w:rsidP="00325501">
                            <w:pPr>
                              <w:pStyle w:val="Agency-body-text"/>
                              <w:ind w:left="284" w:right="311"/>
                              <w:rPr>
                                <w:color w:val="262626" w:themeColor="text1" w:themeTint="D9"/>
                                <w:lang w:val="pl-PL"/>
                              </w:rPr>
                            </w:pPr>
                            <w:r>
                              <w:rPr>
                                <w:color w:val="262626" w:themeColor="text1" w:themeTint="D9"/>
                                <w:lang w:val="sk-SK" w:bidi="sk-SK"/>
                              </w:rPr>
                              <w:t>… </w:t>
                            </w:r>
                            <w:r w:rsidR="00325501" w:rsidRPr="00325501">
                              <w:rPr>
                                <w:color w:val="262626" w:themeColor="text1" w:themeTint="D9"/>
                                <w:lang w:val="sk-SK" w:bidi="sk-SK"/>
                              </w:rPr>
                              <w:t>kategorizácia a nálepkovanie žiakov môžu mať negatívny vplyv na vzdelávacie príležitosti;</w:t>
                            </w:r>
                          </w:p>
                          <w:p w14:paraId="1F7CC965" w14:textId="2AC426B8" w:rsidR="00325501" w:rsidRPr="00C2196E" w:rsidRDefault="00DB5D00" w:rsidP="006B04D2">
                            <w:pPr>
                              <w:pStyle w:val="Agency-body-text"/>
                              <w:ind w:left="284" w:right="311"/>
                              <w:rPr>
                                <w:color w:val="002060"/>
                                <w:lang w:val="pl-PL"/>
                              </w:rPr>
                            </w:pPr>
                            <w:r>
                              <w:rPr>
                                <w:color w:val="262626" w:themeColor="text1" w:themeTint="D9"/>
                                <w:lang w:val="sk-SK" w:bidi="sk-SK"/>
                              </w:rPr>
                              <w:t>… </w:t>
                            </w:r>
                            <w:r w:rsidR="00325501" w:rsidRPr="00325501">
                              <w:rPr>
                                <w:color w:val="262626" w:themeColor="text1" w:themeTint="D9"/>
                                <w:lang w:val="sk-SK" w:bidi="sk-SK"/>
                              </w:rPr>
                              <w:t>každý pracovník školy je povinný prispievať ku kultúre školy, ktorá je ústretová k rozmanitosti.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E7346A" id="Text Box 461" o:spid="_x0000_s1031" type="#_x0000_t202" alt="&quot;&quot;" style="width:441.85pt;height:2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j8oZAIAANoEAAAOAAAAZHJzL2Uyb0RvYy54bWysVFtv2jAUfp+0/2D5feRSoAURKkbFNIm1&#13;&#10;lejUZ+M4JJLj49mGhP36HTvh0nZP017MueVcvvMdZvdtLclBGFuBymgyiCkRikNeqV1Gf76svtxR&#13;&#10;Yh1TOZOgREaPwtL7+edPs0ZPRQolyFwYgkmUnTY6o6VzehpFlpeiZnYAWih0FmBq5lA1uyg3rMHs&#13;&#10;tYzSOB5HDZhcG+DCWrQ+dE46D/mLQnD3VBRWOCIzir258Jrwbv0bzWdsujNMlxXv22D/0EXNKoVF&#13;&#10;z6kemGNkb6oPqeqKG7BQuAGHOoKiqLgIM+A0Sfxumk3JtAizIDhWn2Gy/y8tfzxs9LMhrv0KLS7Q&#13;&#10;A9JoO7Vo9PO0han9L3ZK0I8QHs+widYRjsbROEmGkxElHH3peDiapDc+T3T5XBvrvgmoiRcyanAv&#13;&#10;AS52WFvXhZ5CfDULsspXlZRB8VwQS2nIgeEWGedCuSR8Lvf1D8g7O7Ih7veJZtx6Z767mJnUJeus&#13;&#10;w0kfjD0Grvn8oeM3paUiTUYno3QUyr3xWbPbnpu6jW/iRajuE166R00qzHuB1Euu3bakyhG5E9xb&#13;&#10;yI+4BQMdQa3mqwqRWjPrnplBRiLweGXuCZ9CAjYFvURJCeb33+w+HomCXkoaZHhG7a89M4IS+V0h&#13;&#10;hSbJcOhPIijD0W2Kirn2bK89al8vAeFP8J41D6KPd/IkFgbqVzzGha+KLqY41s6oO4lL190dHjMX&#13;&#10;i0UIwiPQzK3VRnOf2q/b8+ClfWVG92RxyLNHON0Cm77jTBcbiKIXewerKhDK49yh2sOPBxQW3B+7&#13;&#10;v9BrPURd/pLmfwAAAP//AwBQSwMEFAAGAAgAAAAhAPPBvqnfAAAACgEAAA8AAABkcnMvZG93bnJl&#13;&#10;di54bWxMj0FLw0AQhe+C/2EZwYvYTVXakGZTRNFTkVpLz5vsmITszqbZbZv+e8de9PJgeLw378uX&#13;&#10;o7PiiENoPSmYThIQSJU3LdUKtl9v9ymIEDUZbT2hgjMGWBbXV7nOjD/RJx43sRZcQiHTCpoY+0zK&#13;&#10;UDXodJj4Hom9bz84HfkcamkGfeJyZ+VDksyk0y3xh0b3+NJg1W0OTsH+/G6Tj7t1J0u7tzvTrWjd&#13;&#10;rZS6vRlfFyzPCxARx/iXgF8G3g8FDyv9gUwQVgHTxIuyl6aPcxClgqfpbA6yyOV/hOIHAAD//wMA&#13;&#10;UEsBAi0AFAAGAAgAAAAhALaDOJL+AAAA4QEAABMAAAAAAAAAAAAAAAAAAAAAAFtDb250ZW50X1R5&#13;&#10;cGVzXS54bWxQSwECLQAUAAYACAAAACEAOP0h/9YAAACUAQAACwAAAAAAAAAAAAAAAAAvAQAAX3Jl&#13;&#10;bHMvLnJlbHNQSwECLQAUAAYACAAAACEAd6o/KGQCAADaBAAADgAAAAAAAAAAAAAAAAAuAgAAZHJz&#13;&#10;L2Uyb0RvYy54bWxQSwECLQAUAAYACAAAACEA88G+qd8AAAAKAQAADwAAAAAAAAAAAAAAAAC+BAAA&#13;&#10;ZHJzL2Rvd25yZXYueG1sUEsFBgAAAAAEAAQA8wAAAMoFAAAAAA==&#13;&#10;" fillcolor="#dbe5f1 [660]" strokecolor="#7030a0">
                <v:fill opacity="32125f"/>
                <v:textbox style="mso-fit-shape-to-text:t">
                  <w:txbxContent>
                    <w:p w14:paraId="46E980DB" w14:textId="426AE124" w:rsidR="00325501" w:rsidRPr="00C2196E" w:rsidRDefault="00DB5D00" w:rsidP="00325501">
                      <w:pPr>
                        <w:pStyle w:val="Agency-body-text"/>
                        <w:ind w:left="284" w:right="311"/>
                        <w:rPr>
                          <w:color w:val="262626" w:themeColor="text1" w:themeTint="D9"/>
                          <w:lang w:val="pl-PL"/>
                        </w:rPr>
                      </w:pPr>
                      <w:r>
                        <w:rPr>
                          <w:color w:val="262626" w:themeColor="text1" w:themeTint="D9"/>
                          <w:lang w:val="sk-SK" w:bidi="sk-SK"/>
                        </w:rPr>
                        <w:t>… </w:t>
                      </w:r>
                      <w:r w:rsidR="00325501" w:rsidRPr="00325501">
                        <w:rPr>
                          <w:color w:val="262626" w:themeColor="text1" w:themeTint="D9"/>
                          <w:lang w:val="sk-SK" w:bidi="sk-SK"/>
                        </w:rPr>
                        <w:t>variabilita v rozvoji človeka je prirodzená a mala by sa považovať za normu;</w:t>
                      </w:r>
                    </w:p>
                    <w:p w14:paraId="0701270E" w14:textId="1020D9AC" w:rsidR="00325501" w:rsidRPr="00C2196E" w:rsidRDefault="00DB5D00" w:rsidP="00325501">
                      <w:pPr>
                        <w:pStyle w:val="Agency-body-text"/>
                        <w:ind w:left="284" w:right="311"/>
                        <w:rPr>
                          <w:color w:val="262626" w:themeColor="text1" w:themeTint="D9"/>
                          <w:lang w:val="pl-PL"/>
                        </w:rPr>
                      </w:pPr>
                      <w:r>
                        <w:rPr>
                          <w:color w:val="262626" w:themeColor="text1" w:themeTint="D9"/>
                          <w:lang w:val="sk-SK" w:bidi="sk-SK"/>
                        </w:rPr>
                        <w:t>… </w:t>
                      </w:r>
                      <w:r w:rsidR="00325501" w:rsidRPr="00325501">
                        <w:rPr>
                          <w:color w:val="262626" w:themeColor="text1" w:themeTint="D9"/>
                          <w:lang w:val="sk-SK" w:bidi="sk-SK"/>
                        </w:rPr>
                        <w:t>rozmanitosť žiakov je potrebné rešpektovať, oceňovať a chápať ako zdroj, ktorý zlepšuje príležitosti na učenie pre všetkých a je pridanou hodnotou pre školy, miestne komunity a spoločnosť;</w:t>
                      </w:r>
                    </w:p>
                    <w:p w14:paraId="5244013A" w14:textId="7EA84A78" w:rsidR="00325501" w:rsidRPr="00C2196E" w:rsidRDefault="00DB5D00" w:rsidP="00325501">
                      <w:pPr>
                        <w:pStyle w:val="Agency-body-text"/>
                        <w:ind w:left="284" w:right="311"/>
                        <w:rPr>
                          <w:color w:val="262626" w:themeColor="text1" w:themeTint="D9"/>
                          <w:lang w:val="pl-PL"/>
                        </w:rPr>
                      </w:pPr>
                      <w:r>
                        <w:rPr>
                          <w:color w:val="262626" w:themeColor="text1" w:themeTint="D9"/>
                          <w:lang w:val="sk-SK" w:bidi="sk-SK"/>
                        </w:rPr>
                        <w:t>… </w:t>
                      </w:r>
                      <w:r w:rsidR="00325501" w:rsidRPr="00325501">
                        <w:rPr>
                          <w:color w:val="262626" w:themeColor="text1" w:themeTint="D9"/>
                          <w:lang w:val="sk-SK" w:bidi="sk-SK"/>
                        </w:rPr>
                        <w:t>učiteľ má kľúčový vplyv na sebavedomie žiaka a v dôsledku toho aj na jeho potenciál učiť sa;</w:t>
                      </w:r>
                    </w:p>
                    <w:p w14:paraId="15EFF04E" w14:textId="7292CDF6" w:rsidR="00325501" w:rsidRPr="00C2196E" w:rsidRDefault="00DB5D00" w:rsidP="00325501">
                      <w:pPr>
                        <w:pStyle w:val="Agency-body-text"/>
                        <w:ind w:left="284" w:right="311"/>
                        <w:rPr>
                          <w:color w:val="262626" w:themeColor="text1" w:themeTint="D9"/>
                          <w:lang w:val="pl-PL"/>
                        </w:rPr>
                      </w:pPr>
                      <w:r>
                        <w:rPr>
                          <w:color w:val="262626" w:themeColor="text1" w:themeTint="D9"/>
                          <w:lang w:val="sk-SK" w:bidi="sk-SK"/>
                        </w:rPr>
                        <w:t>… </w:t>
                      </w:r>
                      <w:r w:rsidR="00325501" w:rsidRPr="00325501">
                        <w:rPr>
                          <w:color w:val="262626" w:themeColor="text1" w:themeTint="D9"/>
                          <w:lang w:val="sk-SK" w:bidi="sk-SK"/>
                        </w:rPr>
                        <w:t>kategorizácia a nálepkovanie žiakov môžu mať negatívny vplyv na vzdelávacie príležitosti;</w:t>
                      </w:r>
                    </w:p>
                    <w:p w14:paraId="1F7CC965" w14:textId="2AC426B8" w:rsidR="00325501" w:rsidRPr="00C2196E" w:rsidRDefault="00DB5D00" w:rsidP="006B04D2">
                      <w:pPr>
                        <w:pStyle w:val="Agency-body-text"/>
                        <w:ind w:left="284" w:right="311"/>
                        <w:rPr>
                          <w:color w:val="002060"/>
                          <w:lang w:val="pl-PL"/>
                        </w:rPr>
                      </w:pPr>
                      <w:r>
                        <w:rPr>
                          <w:color w:val="262626" w:themeColor="text1" w:themeTint="D9"/>
                          <w:lang w:val="sk-SK" w:bidi="sk-SK"/>
                        </w:rPr>
                        <w:t>… </w:t>
                      </w:r>
                      <w:r w:rsidR="00325501" w:rsidRPr="00325501">
                        <w:rPr>
                          <w:color w:val="262626" w:themeColor="text1" w:themeTint="D9"/>
                          <w:lang w:val="sk-SK" w:bidi="sk-SK"/>
                        </w:rPr>
                        <w:t>každý pracovník školy je povinný prispievať ku kultúre školy, ktorá je ústretová k rozmanitosti.</w:t>
                      </w:r>
                    </w:p>
                  </w:txbxContent>
                </v:textbox>
                <w10:anchorlock/>
              </v:shape>
            </w:pict>
          </mc:Fallback>
        </mc:AlternateContent>
      </w:r>
    </w:p>
    <w:p w14:paraId="5173B255" w14:textId="7C16D109" w:rsidR="00622128" w:rsidRPr="00D93E29" w:rsidRDefault="00622128" w:rsidP="000C0184">
      <w:pPr>
        <w:pStyle w:val="Agency-heading-4"/>
      </w:pPr>
      <w:r w:rsidRPr="00D93E29">
        <w:rPr>
          <w:lang w:val="sk-SK" w:bidi="sk-SK"/>
        </w:rPr>
        <w:t>Základné vedomosti a pochopenie, z ktorých vychádza táto oblasť kompetencií</w:t>
      </w:r>
      <w:r w:rsidR="00DB5D00">
        <w:rPr>
          <w:lang w:val="sk-SK" w:bidi="sk-SK"/>
        </w:rPr>
        <w:t> …</w:t>
      </w:r>
    </w:p>
    <w:p w14:paraId="72DA22EB" w14:textId="47B1D698" w:rsidR="00325501" w:rsidRPr="00D93E29" w:rsidRDefault="00325501" w:rsidP="003D037E">
      <w:pPr>
        <w:pStyle w:val="Agency-body-text"/>
      </w:pPr>
      <w:r w:rsidRPr="00D93E29">
        <w:rPr>
          <w:b/>
          <w:noProof/>
          <w:lang w:val="sk-SK" w:bidi="sk-SK"/>
        </w:rPr>
        <mc:AlternateContent>
          <mc:Choice Requires="wps">
            <w:drawing>
              <wp:inline distT="0" distB="0" distL="0" distR="0" wp14:anchorId="6A2DEF51" wp14:editId="0D3E373F">
                <wp:extent cx="5611495" cy="3103123"/>
                <wp:effectExtent l="0" t="0" r="14605" b="8255"/>
                <wp:docPr id="462" name="Text Box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03123"/>
                        </a:xfrm>
                        <a:prstGeom prst="rect">
                          <a:avLst/>
                        </a:prstGeom>
                        <a:solidFill>
                          <a:schemeClr val="accent1">
                            <a:lumMod val="20000"/>
                            <a:lumOff val="80000"/>
                            <a:alpha val="49000"/>
                          </a:schemeClr>
                        </a:solidFill>
                        <a:ln w="9525">
                          <a:solidFill>
                            <a:srgbClr val="0070C0"/>
                          </a:solidFill>
                        </a:ln>
                      </wps:spPr>
                      <wps:txbx>
                        <w:txbxContent>
                          <w:p w14:paraId="6B0ADB24" w14:textId="3416DDF7" w:rsidR="00325501" w:rsidRPr="00E00B84" w:rsidRDefault="00DB5D00" w:rsidP="002A55F0">
                            <w:pPr>
                              <w:pStyle w:val="Agency-body-text"/>
                              <w:ind w:left="284" w:right="311"/>
                            </w:pPr>
                            <w:r>
                              <w:rPr>
                                <w:lang w:val="sk-SK" w:bidi="sk-SK"/>
                              </w:rPr>
                              <w:t>… </w:t>
                            </w:r>
                            <w:r w:rsidR="00325501" w:rsidRPr="00E00B84">
                              <w:rPr>
                                <w:lang w:val="sk-SK" w:bidi="sk-SK"/>
                              </w:rPr>
                              <w:t>je normálne byť „iný“;</w:t>
                            </w:r>
                          </w:p>
                          <w:p w14:paraId="1A85F495" w14:textId="0E1ED5B9" w:rsidR="00325501" w:rsidRPr="00E00B84" w:rsidRDefault="00DB5D00" w:rsidP="00325501">
                            <w:pPr>
                              <w:pStyle w:val="Agency-body-text"/>
                              <w:ind w:left="284" w:right="311"/>
                            </w:pPr>
                            <w:r>
                              <w:rPr>
                                <w:lang w:val="sk-SK" w:bidi="sk-SK"/>
                              </w:rPr>
                              <w:t>… </w:t>
                            </w:r>
                            <w:r w:rsidR="00325501" w:rsidRPr="00E00B84">
                              <w:rPr>
                                <w:lang w:val="sk-SK" w:bidi="sk-SK"/>
                              </w:rPr>
                              <w:t>základné informácie o rozmanitosti žiakov vzhľadom na potrebu podpory, kultúru, jazyk, socioekonomické zázemie, atď.; prepojenie medzi charakteristikou rozmanitosti a ich interakciou v prostredí školy;</w:t>
                            </w:r>
                          </w:p>
                          <w:p w14:paraId="2004BF63" w14:textId="3C858D8F" w:rsidR="00325501" w:rsidRPr="00E00B84" w:rsidRDefault="00DB5D00" w:rsidP="00325501">
                            <w:pPr>
                              <w:pStyle w:val="Agency-body-text"/>
                              <w:ind w:left="284" w:right="311"/>
                            </w:pPr>
                            <w:r>
                              <w:rPr>
                                <w:lang w:val="sk-SK" w:bidi="sk-SK"/>
                              </w:rPr>
                              <w:t>… </w:t>
                            </w:r>
                            <w:r w:rsidR="00325501" w:rsidRPr="00E00B84">
                              <w:rPr>
                                <w:lang w:val="sk-SK" w:bidi="sk-SK"/>
                              </w:rPr>
                              <w:t>pojmy súvisiace s rôznymi aspektmi identity žiaka (zdravotné postihnutie, pohlavie, viacjazyčnosť, atď.) a vplyv diskriminačných praktík (založených na rasizme, ableizme, atď.);</w:t>
                            </w:r>
                          </w:p>
                          <w:p w14:paraId="712F08D6" w14:textId="5C85696B" w:rsidR="00325501" w:rsidRPr="00E00B84" w:rsidRDefault="00DB5D00" w:rsidP="00325501">
                            <w:pPr>
                              <w:pStyle w:val="Agency-body-text"/>
                              <w:ind w:left="284" w:right="311"/>
                            </w:pPr>
                            <w:r>
                              <w:rPr>
                                <w:lang w:val="sk-SK" w:bidi="sk-SK"/>
                              </w:rPr>
                              <w:t>… </w:t>
                            </w:r>
                            <w:r w:rsidR="00325501" w:rsidRPr="00E00B84">
                              <w:rPr>
                                <w:lang w:val="sk-SK" w:bidi="sk-SK"/>
                              </w:rPr>
                              <w:t>žiaci sa učia rôznymi spôsobmi, ktoré možno uplatniť pri podporovaní ich vlastného učenia a učenia ich rovesníkov;</w:t>
                            </w:r>
                          </w:p>
                          <w:p w14:paraId="3472EBB6" w14:textId="39DB12C1" w:rsidR="00325501" w:rsidRPr="00E00B84" w:rsidRDefault="00DB5D00" w:rsidP="00325501">
                            <w:pPr>
                              <w:pStyle w:val="Agency-body-text"/>
                              <w:ind w:left="284" w:right="311"/>
                            </w:pPr>
                            <w:r>
                              <w:rPr>
                                <w:lang w:val="sk-SK" w:bidi="sk-SK"/>
                              </w:rPr>
                              <w:t>… </w:t>
                            </w:r>
                            <w:r w:rsidR="00325501" w:rsidRPr="00E00B84">
                              <w:rPr>
                                <w:lang w:val="sk-SK" w:bidi="sk-SK"/>
                              </w:rPr>
                              <w:t>škola je spoločenstvom a sociálnym prostredím, ktoré ovplyvňuje sebavedomie žiaka a jeho potenciál učiť sa;</w:t>
                            </w:r>
                          </w:p>
                          <w:p w14:paraId="133271A8" w14:textId="41FE6B4C" w:rsidR="00325501" w:rsidRPr="00325501" w:rsidRDefault="00DB5D00" w:rsidP="00325501">
                            <w:pPr>
                              <w:pStyle w:val="Agency-body-text"/>
                              <w:ind w:left="284" w:right="311"/>
                            </w:pPr>
                            <w:r>
                              <w:rPr>
                                <w:lang w:val="sk-SK" w:bidi="sk-SK"/>
                              </w:rPr>
                              <w:t>… </w:t>
                            </w:r>
                            <w:r w:rsidR="00325501" w:rsidRPr="00E00B84">
                              <w:rPr>
                                <w:lang w:val="sk-SK" w:bidi="sk-SK"/>
                              </w:rPr>
                              <w:t>žiaci v škole a v triedach sa neustále menia; rozmanitosť nie je možné vnímať ako statický koncept.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2DEF51" id="Text Box 462" o:spid="_x0000_s1032" type="#_x0000_t202" alt="&quot;&quot;" style="width:441.85pt;height:2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g+6ZAIAANoEAAAOAAAAZHJzL2Uyb0RvYy54bWysVMlu2zAQvRfoPxC815K8JRYsB64DFwXS&#13;&#10;JIBT5ExTlCWA4rAkbcn9+g4peUnSU9ELPZtmefPG87u2luQgjK1AZTQZxJQIxSGv1C6jP1/WX24p&#13;&#10;sY6pnElQIqNHYend4vOneaNTMYQSZC4MwSTKpo3OaOmcTqPI8lLUzA5AC4XOAkzNHKpmF+WGNZi9&#13;&#10;ltEwjqdRAybXBriwFq33nZMuQv6iENw9FYUVjsiMYm8uvCa8W/9GizlLd4bpsuJ9G+wfuqhZpbDo&#13;&#10;OdU9c4zsTfUhVV1xAxYKN+BQR1AUFRdhBpwmid9NsymZFmEWBMfqM0z2/6Xlj4eNfjbEtV+hxQV6&#13;&#10;QBptU4tGP09bmNr/YqcE/Qjh8QybaB3haJxMk2Q8m1DC0TdK4lEyHPk80eVzbaz7JqAmXsiowb0E&#13;&#10;uNjhwbou9BTiq1mQVb6upAyK54JYSUMODLfIOBfKJeFzua9/QN7ZkQ1xv08049Y78+3FzKQuWWcd&#13;&#10;z/pg7DFwzecPHb8pLRVpMjqbDCeh3BufNbvtuak4volXobpPeOkeNakw7wVSL7l225Iqz+j0BPcW&#13;&#10;8iNuwUBHUKv5ukKkHph1z8wgIxF4vDL3hE8hAZuCXqKkBPP7b3Yfj0RBLyUNMjyj9teeGUGJ/K6Q&#13;&#10;QrNkPPYnEZTx5GaIirn2bK89al+vAOFP8J41D6KPd/IkFgbqVzzGpa+KLqY41s6oO4kr190dHjMX&#13;&#10;y2UIwiPQzD2ojeY+tV+358FL+8qM7snikGePcLoFlr7jTBcbiKKXewfrKhDK49yh2sOPBxQW3B+7&#13;&#10;v9BrPURd/pIWfwAAAP//AwBQSwMEFAAGAAgAAAAhAOUh2c3fAAAACgEAAA8AAABkcnMvZG93bnJl&#13;&#10;di54bWxMj8FOwzAQRO9I/IO1SFwQdWhRa9I4FRBx4lCR9gPc2I0j4nVku0n4exYucBlpNZrZecVu&#13;&#10;dj0bTYidRwkPiwyYwcbrDlsJx8PbvQAWk0Kteo9GwpeJsCuvrwqVaz/hhxnr1DIqwZgrCTalIec8&#13;&#10;NtY4FRd+MEje2QenEp2h5Tqoicpdz5dZtuZOdUgfrBrMqzXNZ31xEvZVqA6rJzza5Ysb1uP7dK7v&#13;&#10;Wilvb+ZqS/K8BZbMnP4S8MNA+6GkYSd/QR1ZL4Fo0q+SJ8RqA+wk4VGIDfCy4P8Rym8AAAD//wMA&#13;&#10;UEsBAi0AFAAGAAgAAAAhALaDOJL+AAAA4QEAABMAAAAAAAAAAAAAAAAAAAAAAFtDb250ZW50X1R5&#13;&#10;cGVzXS54bWxQSwECLQAUAAYACAAAACEAOP0h/9YAAACUAQAACwAAAAAAAAAAAAAAAAAvAQAAX3Jl&#13;&#10;bHMvLnJlbHNQSwECLQAUAAYACAAAACEAMF4PumQCAADaBAAADgAAAAAAAAAAAAAAAAAuAgAAZHJz&#13;&#10;L2Uyb0RvYy54bWxQSwECLQAUAAYACAAAACEA5SHZzd8AAAAKAQAADwAAAAAAAAAAAAAAAAC+BAAA&#13;&#10;ZHJzL2Rvd25yZXYueG1sUEsFBgAAAAAEAAQA8wAAAMoFAAAAAA==&#13;&#10;" fillcolor="#dbe5f1 [660]" strokecolor="#0070c0">
                <v:fill opacity="32125f"/>
                <v:textbox style="mso-fit-shape-to-text:t">
                  <w:txbxContent>
                    <w:p w14:paraId="6B0ADB24" w14:textId="3416DDF7" w:rsidR="00325501" w:rsidRPr="00E00B84" w:rsidRDefault="00DB5D00" w:rsidP="002A55F0">
                      <w:pPr>
                        <w:pStyle w:val="Agency-body-text"/>
                        <w:ind w:left="284" w:right="311"/>
                      </w:pPr>
                      <w:r>
                        <w:rPr>
                          <w:lang w:val="sk-SK" w:bidi="sk-SK"/>
                        </w:rPr>
                        <w:t>… </w:t>
                      </w:r>
                      <w:r w:rsidR="00325501" w:rsidRPr="00E00B84">
                        <w:rPr>
                          <w:lang w:val="sk-SK" w:bidi="sk-SK"/>
                        </w:rPr>
                        <w:t>je normálne byť „iný“;</w:t>
                      </w:r>
                    </w:p>
                    <w:p w14:paraId="1A85F495" w14:textId="0E1ED5B9" w:rsidR="00325501" w:rsidRPr="00E00B84" w:rsidRDefault="00DB5D00" w:rsidP="00325501">
                      <w:pPr>
                        <w:pStyle w:val="Agency-body-text"/>
                        <w:ind w:left="284" w:right="311"/>
                      </w:pPr>
                      <w:r>
                        <w:rPr>
                          <w:lang w:val="sk-SK" w:bidi="sk-SK"/>
                        </w:rPr>
                        <w:t>… </w:t>
                      </w:r>
                      <w:r w:rsidR="00325501" w:rsidRPr="00E00B84">
                        <w:rPr>
                          <w:lang w:val="sk-SK" w:bidi="sk-SK"/>
                        </w:rPr>
                        <w:t>základné informácie o rozmanitosti žiakov vzhľadom na potrebu podpory, kultúru, jazyk, socioekonomické zázemie, atď.; prepojenie medzi charakteristikou rozmanitosti a ich interakciou v prostredí školy;</w:t>
                      </w:r>
                    </w:p>
                    <w:p w14:paraId="2004BF63" w14:textId="3C858D8F" w:rsidR="00325501" w:rsidRPr="00E00B84" w:rsidRDefault="00DB5D00" w:rsidP="00325501">
                      <w:pPr>
                        <w:pStyle w:val="Agency-body-text"/>
                        <w:ind w:left="284" w:right="311"/>
                      </w:pPr>
                      <w:r>
                        <w:rPr>
                          <w:lang w:val="sk-SK" w:bidi="sk-SK"/>
                        </w:rPr>
                        <w:t>… </w:t>
                      </w:r>
                      <w:r w:rsidR="00325501" w:rsidRPr="00E00B84">
                        <w:rPr>
                          <w:lang w:val="sk-SK" w:bidi="sk-SK"/>
                        </w:rPr>
                        <w:t xml:space="preserve">pojmy súvisiace s rôznymi aspektmi identity žiaka (zdravotné postihnutie, pohlavie, viacjazyčnosť, atď.) a vplyv diskriminačných praktík (založených na rasizme, </w:t>
                      </w:r>
                      <w:proofErr w:type="spellStart"/>
                      <w:r w:rsidR="00325501" w:rsidRPr="00E00B84">
                        <w:rPr>
                          <w:lang w:val="sk-SK" w:bidi="sk-SK"/>
                        </w:rPr>
                        <w:t>ableizme</w:t>
                      </w:r>
                      <w:proofErr w:type="spellEnd"/>
                      <w:r w:rsidR="00325501" w:rsidRPr="00E00B84">
                        <w:rPr>
                          <w:lang w:val="sk-SK" w:bidi="sk-SK"/>
                        </w:rPr>
                        <w:t>, atď.);</w:t>
                      </w:r>
                    </w:p>
                    <w:p w14:paraId="712F08D6" w14:textId="5C85696B" w:rsidR="00325501" w:rsidRPr="00E00B84" w:rsidRDefault="00DB5D00" w:rsidP="00325501">
                      <w:pPr>
                        <w:pStyle w:val="Agency-body-text"/>
                        <w:ind w:left="284" w:right="311"/>
                      </w:pPr>
                      <w:r>
                        <w:rPr>
                          <w:lang w:val="sk-SK" w:bidi="sk-SK"/>
                        </w:rPr>
                        <w:t>… </w:t>
                      </w:r>
                      <w:r w:rsidR="00325501" w:rsidRPr="00E00B84">
                        <w:rPr>
                          <w:lang w:val="sk-SK" w:bidi="sk-SK"/>
                        </w:rPr>
                        <w:t>žiaci sa učia rôznymi spôsobmi, ktoré možno uplatniť pri podporovaní ich vlastného učenia a učenia ich rovesníkov;</w:t>
                      </w:r>
                    </w:p>
                    <w:p w14:paraId="3472EBB6" w14:textId="39DB12C1" w:rsidR="00325501" w:rsidRPr="00E00B84" w:rsidRDefault="00DB5D00" w:rsidP="00325501">
                      <w:pPr>
                        <w:pStyle w:val="Agency-body-text"/>
                        <w:ind w:left="284" w:right="311"/>
                      </w:pPr>
                      <w:r>
                        <w:rPr>
                          <w:lang w:val="sk-SK" w:bidi="sk-SK"/>
                        </w:rPr>
                        <w:t>… </w:t>
                      </w:r>
                      <w:r w:rsidR="00325501" w:rsidRPr="00E00B84">
                        <w:rPr>
                          <w:lang w:val="sk-SK" w:bidi="sk-SK"/>
                        </w:rPr>
                        <w:t>škola je spoločenstvom a sociálnym prostredím, ktoré ovplyvňuje sebavedomie žiaka a jeho potenciál učiť sa;</w:t>
                      </w:r>
                    </w:p>
                    <w:p w14:paraId="133271A8" w14:textId="41FE6B4C" w:rsidR="00325501" w:rsidRPr="00325501" w:rsidRDefault="00DB5D00" w:rsidP="00325501">
                      <w:pPr>
                        <w:pStyle w:val="Agency-body-text"/>
                        <w:ind w:left="284" w:right="311"/>
                      </w:pPr>
                      <w:r>
                        <w:rPr>
                          <w:lang w:val="sk-SK" w:bidi="sk-SK"/>
                        </w:rPr>
                        <w:t>… </w:t>
                      </w:r>
                      <w:r w:rsidR="00325501" w:rsidRPr="00E00B84">
                        <w:rPr>
                          <w:lang w:val="sk-SK" w:bidi="sk-SK"/>
                        </w:rPr>
                        <w:t>žiaci v škole a v triedach sa neustále menia; rozmanitosť nie je možné vnímať ako statický koncept.</w:t>
                      </w:r>
                    </w:p>
                  </w:txbxContent>
                </v:textbox>
                <w10:anchorlock/>
              </v:shape>
            </w:pict>
          </mc:Fallback>
        </mc:AlternateContent>
      </w:r>
    </w:p>
    <w:p w14:paraId="5A838D1A" w14:textId="42B764AD" w:rsidR="00622128" w:rsidRPr="00D93E29" w:rsidRDefault="00622128" w:rsidP="000C0184">
      <w:pPr>
        <w:pStyle w:val="Agency-heading-4"/>
      </w:pPr>
      <w:r w:rsidRPr="00D93E29">
        <w:rPr>
          <w:lang w:val="sk-SK" w:bidi="sk-SK"/>
        </w:rPr>
        <w:lastRenderedPageBreak/>
        <w:t>Kľúčové zručnosti a schopnosti, ktoré treba v rámci tejto oblasti kompetencií rozvíjať</w:t>
      </w:r>
      <w:r w:rsidR="00DB5D00">
        <w:rPr>
          <w:lang w:val="sk-SK" w:bidi="sk-SK"/>
        </w:rPr>
        <w:t> …</w:t>
      </w:r>
    </w:p>
    <w:p w14:paraId="3A9421B3" w14:textId="2F1EEDAE" w:rsidR="00325501" w:rsidRPr="00D93E29" w:rsidRDefault="00325501" w:rsidP="00325501">
      <w:pPr>
        <w:pStyle w:val="Agency-body-text"/>
      </w:pPr>
      <w:r w:rsidRPr="00D93E29">
        <w:rPr>
          <w:b/>
          <w:noProof/>
          <w:lang w:val="sk-SK" w:bidi="sk-SK"/>
        </w:rPr>
        <mc:AlternateContent>
          <mc:Choice Requires="wps">
            <w:drawing>
              <wp:inline distT="0" distB="0" distL="0" distR="0" wp14:anchorId="5090F291" wp14:editId="19E8A63D">
                <wp:extent cx="5611495" cy="2995930"/>
                <wp:effectExtent l="0" t="0" r="14605" b="16510"/>
                <wp:docPr id="463" name="Text Box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5930"/>
                        </a:xfrm>
                        <a:prstGeom prst="rect">
                          <a:avLst/>
                        </a:prstGeom>
                        <a:solidFill>
                          <a:schemeClr val="accent1">
                            <a:lumMod val="20000"/>
                            <a:lumOff val="80000"/>
                            <a:alpha val="49000"/>
                          </a:schemeClr>
                        </a:solidFill>
                        <a:ln w="9525">
                          <a:solidFill>
                            <a:srgbClr val="FFC000"/>
                          </a:solidFill>
                        </a:ln>
                      </wps:spPr>
                      <wps:txbx>
                        <w:txbxContent>
                          <w:p w14:paraId="23E57FB7" w14:textId="082B28E6" w:rsidR="00325501" w:rsidRPr="00325501" w:rsidRDefault="00DB5D00" w:rsidP="00325501">
                            <w:pPr>
                              <w:pStyle w:val="Agency-body-text"/>
                              <w:ind w:left="284" w:right="311"/>
                              <w:rPr>
                                <w:color w:val="262626" w:themeColor="text1" w:themeTint="D9"/>
                              </w:rPr>
                            </w:pPr>
                            <w:r>
                              <w:rPr>
                                <w:color w:val="262626" w:themeColor="text1" w:themeTint="D9"/>
                                <w:lang w:val="sk-SK" w:bidi="sk-SK"/>
                              </w:rPr>
                              <w:t>… </w:t>
                            </w:r>
                            <w:r w:rsidR="00325501" w:rsidRPr="00325501">
                              <w:rPr>
                                <w:color w:val="262626" w:themeColor="text1" w:themeTint="D9"/>
                                <w:lang w:val="sk-SK" w:bidi="sk-SK"/>
                              </w:rPr>
                              <w:t>učiť sa, ako sa možno poučiť z rozmanitosti žiakov;</w:t>
                            </w:r>
                          </w:p>
                          <w:p w14:paraId="36615E15" w14:textId="1B5BBBCE" w:rsidR="00325501" w:rsidRPr="00325501" w:rsidRDefault="00DB5D00" w:rsidP="00325501">
                            <w:pPr>
                              <w:pStyle w:val="Agency-body-text"/>
                              <w:ind w:left="284" w:right="311"/>
                              <w:rPr>
                                <w:color w:val="262626" w:themeColor="text1" w:themeTint="D9"/>
                              </w:rPr>
                            </w:pPr>
                            <w:r>
                              <w:rPr>
                                <w:color w:val="262626" w:themeColor="text1" w:themeTint="D9"/>
                                <w:lang w:val="sk-SK" w:bidi="sk-SK"/>
                              </w:rPr>
                              <w:t>… </w:t>
                            </w:r>
                            <w:r w:rsidR="00325501" w:rsidRPr="00325501">
                              <w:rPr>
                                <w:color w:val="262626" w:themeColor="text1" w:themeTint="D9"/>
                                <w:lang w:val="sk-SK" w:bidi="sk-SK"/>
                              </w:rPr>
                              <w:t>identifikovať najvhodnejšie spôsoby reagovania na rozmanitosť v každej situácii, vrátane zvládania rasovo motivovaných incidentov a vyhýbanie sa prístupu orientovanému na nedostatky v správaní žiaka;</w:t>
                            </w:r>
                          </w:p>
                          <w:p w14:paraId="506313DC" w14:textId="2A01337F" w:rsidR="00325501" w:rsidRPr="00325501" w:rsidRDefault="00DB5D00" w:rsidP="00325501">
                            <w:pPr>
                              <w:pStyle w:val="Agency-body-text"/>
                              <w:ind w:left="284" w:right="311"/>
                              <w:rPr>
                                <w:color w:val="262626" w:themeColor="text1" w:themeTint="D9"/>
                              </w:rPr>
                            </w:pPr>
                            <w:r>
                              <w:rPr>
                                <w:color w:val="262626" w:themeColor="text1" w:themeTint="D9"/>
                                <w:lang w:val="sk-SK" w:bidi="sk-SK"/>
                              </w:rPr>
                              <w:t>… </w:t>
                            </w:r>
                            <w:r w:rsidR="00325501" w:rsidRPr="00325501">
                              <w:rPr>
                                <w:color w:val="262626" w:themeColor="text1" w:themeTint="D9"/>
                                <w:lang w:val="sk-SK" w:bidi="sk-SK"/>
                              </w:rPr>
                              <w:t>zaoberať sa rozmanitosťou počas implementácie kurikula;</w:t>
                            </w:r>
                          </w:p>
                          <w:p w14:paraId="03FDBCA9" w14:textId="18837600" w:rsidR="00325501" w:rsidRPr="00325501" w:rsidRDefault="00DB5D00" w:rsidP="00325501">
                            <w:pPr>
                              <w:pStyle w:val="Agency-body-text"/>
                              <w:ind w:left="284" w:right="311"/>
                              <w:rPr>
                                <w:color w:val="262626" w:themeColor="text1" w:themeTint="D9"/>
                              </w:rPr>
                            </w:pPr>
                            <w:r>
                              <w:rPr>
                                <w:color w:val="262626" w:themeColor="text1" w:themeTint="D9"/>
                                <w:lang w:val="sk-SK" w:bidi="sk-SK"/>
                              </w:rPr>
                              <w:t>… </w:t>
                            </w:r>
                            <w:r w:rsidR="00325501" w:rsidRPr="00325501">
                              <w:rPr>
                                <w:color w:val="262626" w:themeColor="text1" w:themeTint="D9"/>
                                <w:lang w:val="sk-SK" w:bidi="sk-SK"/>
                              </w:rPr>
                              <w:t>využívať rôznorodosť postupov učenia ako zdroj pre potreby výuky;</w:t>
                            </w:r>
                          </w:p>
                          <w:p w14:paraId="383B5BCA" w14:textId="2972BDAF" w:rsidR="00325501" w:rsidRPr="00325501" w:rsidRDefault="00DB5D00" w:rsidP="00325501">
                            <w:pPr>
                              <w:pStyle w:val="Agency-body-text"/>
                              <w:ind w:left="284" w:right="311"/>
                              <w:rPr>
                                <w:color w:val="262626" w:themeColor="text1" w:themeTint="D9"/>
                              </w:rPr>
                            </w:pPr>
                            <w:r>
                              <w:rPr>
                                <w:color w:val="262626" w:themeColor="text1" w:themeTint="D9"/>
                                <w:lang w:val="sk-SK" w:bidi="sk-SK"/>
                              </w:rPr>
                              <w:t>… </w:t>
                            </w:r>
                            <w:r w:rsidR="00325501" w:rsidRPr="00325501">
                              <w:rPr>
                                <w:color w:val="262626" w:themeColor="text1" w:themeTint="D9"/>
                                <w:lang w:val="sk-SK" w:bidi="sk-SK"/>
                              </w:rPr>
                              <w:t>medzikultúrny dialóg, mediácia a výchova smerujúca k podporovaniu mieru v záujme vytvárania súdržných komunít v triedach;</w:t>
                            </w:r>
                          </w:p>
                          <w:p w14:paraId="583D174B" w14:textId="0475F196" w:rsidR="00325501" w:rsidRPr="00325501" w:rsidRDefault="00DB5D00" w:rsidP="00325501">
                            <w:pPr>
                              <w:pStyle w:val="Agency-body-text"/>
                              <w:ind w:left="284" w:right="311"/>
                              <w:rPr>
                                <w:color w:val="262626" w:themeColor="text1" w:themeTint="D9"/>
                              </w:rPr>
                            </w:pPr>
                            <w:r>
                              <w:rPr>
                                <w:color w:val="262626" w:themeColor="text1" w:themeTint="D9"/>
                                <w:lang w:val="sk-SK" w:bidi="sk-SK"/>
                              </w:rPr>
                              <w:t>… </w:t>
                            </w:r>
                            <w:r w:rsidR="00325501" w:rsidRPr="00325501">
                              <w:rPr>
                                <w:color w:val="262626" w:themeColor="text1" w:themeTint="D9"/>
                                <w:lang w:val="sk-SK" w:bidi="sk-SK"/>
                              </w:rPr>
                              <w:t>prispievať k budovaniu škôl ako učiacich sa komunít, ktoré rešpektujú, podporujú a oceňujú úspechy všetkých žiakov;</w:t>
                            </w:r>
                          </w:p>
                          <w:p w14:paraId="1030B549" w14:textId="12510C37" w:rsidR="00325501" w:rsidRPr="00325501" w:rsidRDefault="00DB5D00" w:rsidP="00325501">
                            <w:pPr>
                              <w:pStyle w:val="Agency-body-text"/>
                              <w:ind w:left="284" w:right="311"/>
                              <w:rPr>
                                <w:color w:val="262626" w:themeColor="text1" w:themeTint="D9"/>
                              </w:rPr>
                            </w:pPr>
                            <w:r>
                              <w:rPr>
                                <w:color w:val="262626" w:themeColor="text1" w:themeTint="D9"/>
                                <w:lang w:val="sk-SK" w:bidi="sk-SK"/>
                              </w:rPr>
                              <w:t>… </w:t>
                            </w:r>
                            <w:r w:rsidR="00325501" w:rsidRPr="00325501">
                              <w:rPr>
                                <w:color w:val="262626" w:themeColor="text1" w:themeTint="D9"/>
                                <w:lang w:val="sk-SK" w:bidi="sk-SK"/>
                              </w:rPr>
                              <w:t>poskytovať usmernenia medzi kolegami, budúcimi učiteľmi a absolventmi učiteľských programov pri reagovaní na rozmanitosť.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090F291" id="Text Box 463" o:spid="_x0000_s1033"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ZuoYwIAANoEAAAOAAAAZHJzL2Uyb0RvYy54bWysVE1v2zAMvQ/YfxB0XxxncVsbcYosRYYB&#13;&#10;WVsgHXpWZDk2IIuapMTOfv0o2flot9Owi0KRNEk9vpfZfddIchDG1qByGo/GlAjFoajVLqc/Xlaf&#13;&#10;7iixjqmCSVAip0dh6f3844dZqzMxgQpkIQzBIspmrc5p5ZzOosjySjTMjkALhcESTMMcXs0uKgxr&#13;&#10;sXojo8l4fBO1YAptgAtr0fvQB+k81C9Lwd1TWVrhiMwpzubCacK59Wc0n7FsZ5iuaj6Mwf5hiobV&#13;&#10;CpueSz0wx8je1H+UampuwELpRhyaCMqy5iK8AV8Tj9+9ZlMxLcJbEByrzzDZ/1eWPx42+tkQ132B&#13;&#10;DhfoAWm1zSw6/Xu60jT+FyclGEcIj2fYROcIR2dyE8fTNKGEY2ySpkn6OQAbXT7XxrqvAhrijZwa&#13;&#10;3EuAix3W1mFLTD2l+G4WZF2sainDxXNBLKUhB4ZbZJwL5eLwudw336Ho/ciG8bBPdOPWe/fdxc2k&#13;&#10;rljvnaZDMjYOXPP1wxhvWktF2pymySQJ7d7ErNltz0OtVsurgpfpsbxUWPcCqbdct+1IXeT09gT3&#13;&#10;FoojbsFAT1Cr+apGpNbMumdmkJEIPKrMPeFRSsChYLAoqcD8+pvf5yNRMEpJiwzPqf25Z0ZQIr8p&#13;&#10;pFAaT6deEuEyTW4neDHXke11RO2bJSD8MepZ82D6fCdPZmmgeUUxLnxXDDHFsXdO3clcul53KGYu&#13;&#10;FouQhCLQzK3VRnNf2q/b8+Cle2VGD2RxyLNHOGmBZe840+cGoujF3sGqDoTyOPeoDvCjgMKCB7F7&#13;&#10;hV7fQ9blL2n+Gw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B6mbqG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23E57FB7" w14:textId="082B28E6" w:rsidR="00325501" w:rsidRPr="00325501" w:rsidRDefault="00DB5D00" w:rsidP="00325501">
                      <w:pPr>
                        <w:pStyle w:val="Agency-body-text"/>
                        <w:ind w:left="284" w:right="311"/>
                        <w:rPr>
                          <w:color w:val="262626" w:themeColor="text1" w:themeTint="D9"/>
                        </w:rPr>
                      </w:pPr>
                      <w:r>
                        <w:rPr>
                          <w:color w:val="262626" w:themeColor="text1" w:themeTint="D9"/>
                          <w:lang w:val="sk-SK" w:bidi="sk-SK"/>
                        </w:rPr>
                        <w:t>… </w:t>
                      </w:r>
                      <w:r w:rsidR="00325501" w:rsidRPr="00325501">
                        <w:rPr>
                          <w:color w:val="262626" w:themeColor="text1" w:themeTint="D9"/>
                          <w:lang w:val="sk-SK" w:bidi="sk-SK"/>
                        </w:rPr>
                        <w:t>učiť sa, ako sa možno poučiť z rozmanitosti žiakov;</w:t>
                      </w:r>
                    </w:p>
                    <w:p w14:paraId="36615E15" w14:textId="1B5BBBCE" w:rsidR="00325501" w:rsidRPr="00325501" w:rsidRDefault="00DB5D00" w:rsidP="00325501">
                      <w:pPr>
                        <w:pStyle w:val="Agency-body-text"/>
                        <w:ind w:left="284" w:right="311"/>
                        <w:rPr>
                          <w:color w:val="262626" w:themeColor="text1" w:themeTint="D9"/>
                        </w:rPr>
                      </w:pPr>
                      <w:r>
                        <w:rPr>
                          <w:color w:val="262626" w:themeColor="text1" w:themeTint="D9"/>
                          <w:lang w:val="sk-SK" w:bidi="sk-SK"/>
                        </w:rPr>
                        <w:t>… </w:t>
                      </w:r>
                      <w:r w:rsidR="00325501" w:rsidRPr="00325501">
                        <w:rPr>
                          <w:color w:val="262626" w:themeColor="text1" w:themeTint="D9"/>
                          <w:lang w:val="sk-SK" w:bidi="sk-SK"/>
                        </w:rPr>
                        <w:t>identifikovať najvhodnejšie spôsoby reagovania na rozmanitosť v každej situácii, vrátane zvládania rasovo motivovaných incidentov a vyhýbanie sa prístupu orientovanému na nedostatky v správaní žiaka;</w:t>
                      </w:r>
                    </w:p>
                    <w:p w14:paraId="506313DC" w14:textId="2A01337F" w:rsidR="00325501" w:rsidRPr="00325501" w:rsidRDefault="00DB5D00" w:rsidP="00325501">
                      <w:pPr>
                        <w:pStyle w:val="Agency-body-text"/>
                        <w:ind w:left="284" w:right="311"/>
                        <w:rPr>
                          <w:color w:val="262626" w:themeColor="text1" w:themeTint="D9"/>
                        </w:rPr>
                      </w:pPr>
                      <w:r>
                        <w:rPr>
                          <w:color w:val="262626" w:themeColor="text1" w:themeTint="D9"/>
                          <w:lang w:val="sk-SK" w:bidi="sk-SK"/>
                        </w:rPr>
                        <w:t>… </w:t>
                      </w:r>
                      <w:r w:rsidR="00325501" w:rsidRPr="00325501">
                        <w:rPr>
                          <w:color w:val="262626" w:themeColor="text1" w:themeTint="D9"/>
                          <w:lang w:val="sk-SK" w:bidi="sk-SK"/>
                        </w:rPr>
                        <w:t>zaoberať sa rozmanitosťou počas implementácie kurikula;</w:t>
                      </w:r>
                    </w:p>
                    <w:p w14:paraId="03FDBCA9" w14:textId="18837600" w:rsidR="00325501" w:rsidRPr="00325501" w:rsidRDefault="00DB5D00" w:rsidP="00325501">
                      <w:pPr>
                        <w:pStyle w:val="Agency-body-text"/>
                        <w:ind w:left="284" w:right="311"/>
                        <w:rPr>
                          <w:color w:val="262626" w:themeColor="text1" w:themeTint="D9"/>
                        </w:rPr>
                      </w:pPr>
                      <w:r>
                        <w:rPr>
                          <w:color w:val="262626" w:themeColor="text1" w:themeTint="D9"/>
                          <w:lang w:val="sk-SK" w:bidi="sk-SK"/>
                        </w:rPr>
                        <w:t>… </w:t>
                      </w:r>
                      <w:r w:rsidR="00325501" w:rsidRPr="00325501">
                        <w:rPr>
                          <w:color w:val="262626" w:themeColor="text1" w:themeTint="D9"/>
                          <w:lang w:val="sk-SK" w:bidi="sk-SK"/>
                        </w:rPr>
                        <w:t>využívať rôznorodosť postupov učenia ako zdroj pre potreby výuky;</w:t>
                      </w:r>
                    </w:p>
                    <w:p w14:paraId="383B5BCA" w14:textId="2972BDAF" w:rsidR="00325501" w:rsidRPr="00325501" w:rsidRDefault="00DB5D00" w:rsidP="00325501">
                      <w:pPr>
                        <w:pStyle w:val="Agency-body-text"/>
                        <w:ind w:left="284" w:right="311"/>
                        <w:rPr>
                          <w:color w:val="262626" w:themeColor="text1" w:themeTint="D9"/>
                        </w:rPr>
                      </w:pPr>
                      <w:r>
                        <w:rPr>
                          <w:color w:val="262626" w:themeColor="text1" w:themeTint="D9"/>
                          <w:lang w:val="sk-SK" w:bidi="sk-SK"/>
                        </w:rPr>
                        <w:t>… </w:t>
                      </w:r>
                      <w:proofErr w:type="spellStart"/>
                      <w:r w:rsidR="00325501" w:rsidRPr="00325501">
                        <w:rPr>
                          <w:color w:val="262626" w:themeColor="text1" w:themeTint="D9"/>
                          <w:lang w:val="sk-SK" w:bidi="sk-SK"/>
                        </w:rPr>
                        <w:t>medzikultúrny</w:t>
                      </w:r>
                      <w:proofErr w:type="spellEnd"/>
                      <w:r w:rsidR="00325501" w:rsidRPr="00325501">
                        <w:rPr>
                          <w:color w:val="262626" w:themeColor="text1" w:themeTint="D9"/>
                          <w:lang w:val="sk-SK" w:bidi="sk-SK"/>
                        </w:rPr>
                        <w:t xml:space="preserve"> dialóg, mediácia a výchova smerujúca k podporovaniu mieru v záujme vytvárania súdržných komunít v triedach;</w:t>
                      </w:r>
                    </w:p>
                    <w:p w14:paraId="583D174B" w14:textId="0475F196" w:rsidR="00325501" w:rsidRPr="00325501" w:rsidRDefault="00DB5D00" w:rsidP="00325501">
                      <w:pPr>
                        <w:pStyle w:val="Agency-body-text"/>
                        <w:ind w:left="284" w:right="311"/>
                        <w:rPr>
                          <w:color w:val="262626" w:themeColor="text1" w:themeTint="D9"/>
                        </w:rPr>
                      </w:pPr>
                      <w:r>
                        <w:rPr>
                          <w:color w:val="262626" w:themeColor="text1" w:themeTint="D9"/>
                          <w:lang w:val="sk-SK" w:bidi="sk-SK"/>
                        </w:rPr>
                        <w:t>… </w:t>
                      </w:r>
                      <w:r w:rsidR="00325501" w:rsidRPr="00325501">
                        <w:rPr>
                          <w:color w:val="262626" w:themeColor="text1" w:themeTint="D9"/>
                          <w:lang w:val="sk-SK" w:bidi="sk-SK"/>
                        </w:rPr>
                        <w:t>prispievať k budovaniu škôl ako učiacich sa komunít, ktoré rešpektujú, podporujú a oceňujú úspechy všetkých žiakov;</w:t>
                      </w:r>
                    </w:p>
                    <w:p w14:paraId="1030B549" w14:textId="12510C37" w:rsidR="00325501" w:rsidRPr="00325501" w:rsidRDefault="00DB5D00" w:rsidP="00325501">
                      <w:pPr>
                        <w:pStyle w:val="Agency-body-text"/>
                        <w:ind w:left="284" w:right="311"/>
                        <w:rPr>
                          <w:color w:val="262626" w:themeColor="text1" w:themeTint="D9"/>
                        </w:rPr>
                      </w:pPr>
                      <w:r>
                        <w:rPr>
                          <w:color w:val="262626" w:themeColor="text1" w:themeTint="D9"/>
                          <w:lang w:val="sk-SK" w:bidi="sk-SK"/>
                        </w:rPr>
                        <w:t>… </w:t>
                      </w:r>
                      <w:r w:rsidR="00325501" w:rsidRPr="00325501">
                        <w:rPr>
                          <w:color w:val="262626" w:themeColor="text1" w:themeTint="D9"/>
                          <w:lang w:val="sk-SK" w:bidi="sk-SK"/>
                        </w:rPr>
                        <w:t>poskytovať usmernenia medzi kolegami, budúcimi učiteľmi a absolventmi učiteľských programov pri reagovaní na rozmanitosť.</w:t>
                      </w:r>
                    </w:p>
                  </w:txbxContent>
                </v:textbox>
                <w10:anchorlock/>
              </v:shape>
            </w:pict>
          </mc:Fallback>
        </mc:AlternateContent>
      </w:r>
    </w:p>
    <w:p w14:paraId="034D84B7" w14:textId="05A165D1" w:rsidR="00622128" w:rsidRPr="00D93E29" w:rsidRDefault="00622128" w:rsidP="00622128">
      <w:pPr>
        <w:pStyle w:val="Agency-heading-2"/>
      </w:pPr>
      <w:bookmarkStart w:id="6" w:name="_Toc115699420"/>
      <w:r w:rsidRPr="00D93E29">
        <w:rPr>
          <w:lang w:val="sk-SK" w:bidi="sk-SK"/>
        </w:rPr>
        <w:t>Podpora všetkých žiakov</w:t>
      </w:r>
      <w:bookmarkEnd w:id="6"/>
    </w:p>
    <w:p w14:paraId="457783E4" w14:textId="12F2F5B1" w:rsidR="0045732E" w:rsidRPr="00D93E29" w:rsidRDefault="0045732E" w:rsidP="00457205">
      <w:pPr>
        <w:pStyle w:val="Agency-body-text"/>
      </w:pPr>
      <w:r w:rsidRPr="00D93E29">
        <w:rPr>
          <w:noProof/>
          <w:lang w:val="sk-SK" w:bidi="sk-SK"/>
        </w:rPr>
        <mc:AlternateContent>
          <mc:Choice Requires="wps">
            <w:drawing>
              <wp:inline distT="0" distB="0" distL="0" distR="0" wp14:anchorId="1C437AFE" wp14:editId="4BEE8ECA">
                <wp:extent cx="5611495" cy="1721796"/>
                <wp:effectExtent l="0" t="0" r="1905" b="2540"/>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796"/>
                        </a:xfrm>
                        <a:prstGeom prst="rect">
                          <a:avLst/>
                        </a:prstGeom>
                        <a:solidFill>
                          <a:schemeClr val="accent1">
                            <a:lumMod val="20000"/>
                            <a:lumOff val="80000"/>
                            <a:alpha val="50000"/>
                          </a:schemeClr>
                        </a:solidFill>
                        <a:ln w="9525">
                          <a:noFill/>
                        </a:ln>
                      </wps:spPr>
                      <wps:txbx>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sk-SK" w:bidi="sk-SK"/>
                              </w:rPr>
                              <w:t>Učiteľom a ďalším odborníkom v oblasti vzdelávania veľmi záleží na úspechoch, pohode a spolupatričnosti všetkých žiakov.</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sk-SK" w:bidi="sk-SK"/>
                              </w:rPr>
                              <w:t>Oblasti kompetencií v rámci tejto základnej hodnoty sa vzťahujú na:</w:t>
                            </w:r>
                          </w:p>
                          <w:p w14:paraId="29164729" w14:textId="55454451" w:rsidR="00815949" w:rsidRPr="00325501" w:rsidRDefault="00815949" w:rsidP="00325501">
                            <w:pPr>
                              <w:pStyle w:val="Agency-body-text"/>
                              <w:ind w:left="284"/>
                              <w:rPr>
                                <w:color w:val="262626" w:themeColor="text1" w:themeTint="D9"/>
                              </w:rPr>
                            </w:pPr>
                            <w:r w:rsidRPr="00325501">
                              <w:rPr>
                                <w:color w:val="262626" w:themeColor="text1" w:themeTint="D9"/>
                                <w:lang w:val="sk-SK" w:bidi="sk-SK"/>
                              </w:rPr>
                              <w:t>-</w:t>
                            </w:r>
                            <w:r w:rsidRPr="00325501">
                              <w:rPr>
                                <w:color w:val="262626" w:themeColor="text1" w:themeTint="D9"/>
                                <w:lang w:val="sk-SK" w:bidi="sk-SK"/>
                              </w:rPr>
                              <w:tab/>
                              <w:t>podporovanie akademického, praktického, sociálneho a emocionálneho učenia všetkých žiakov;</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lang w:val="sk-SK" w:bidi="sk-SK"/>
                              </w:rPr>
                              <w:t>-</w:t>
                            </w:r>
                            <w:r w:rsidRPr="00325501">
                              <w:rPr>
                                <w:color w:val="262626" w:themeColor="text1" w:themeTint="D9"/>
                                <w:lang w:val="sk-SK" w:bidi="sk-SK"/>
                              </w:rPr>
                              <w:tab/>
                              <w:t>prispievanie k pohode všetkých žiakov;</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sk-SK" w:bidi="sk-SK"/>
                              </w:rPr>
                              <w:t>-</w:t>
                            </w:r>
                            <w:r w:rsidRPr="00325501">
                              <w:rPr>
                                <w:color w:val="262626" w:themeColor="text1" w:themeTint="D9"/>
                                <w:lang w:val="sk-SK" w:bidi="sk-SK"/>
                              </w:rPr>
                              <w:tab/>
                              <w:t>efektívne vyučovacie prístupy a flexibilná organizácia podpory.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C437AFE" id="Text Box 5" o:spid="_x0000_s103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crPVAIAALEEAAAOAAAAZHJzL2Uyb0RvYy54bWysVEuP2jAQvlfqf7B8LyGIZ0RYUVZUleju&#13;&#10;Smy1Z+M4JJLjcW1DQn99x04CdNtT1YuZV+bxzTcsH5pKkrMwtgSV0ngwpEQoDlmpjin9/rr9NKfE&#13;&#10;OqYyJkGJlF6EpQ+rjx+WtU7ECAqQmTAEkyib1DqlhXM6iSLLC1ExOwAtFDpzMBVzqJpjlBlWY/ZK&#13;&#10;RqPhcBrVYDJtgAtr0frYOukq5M9zwd1znlvhiEwp9ubCa8J78G+0WrLkaJguSt61wf6hi4qVCote&#13;&#10;Uz0yx8jJlH+kqkpuwELuBhyqCPK85CLMgNPEw3fT7AumRZgFwbH6CpP9f2n503mvXwxxzWdocIEe&#13;&#10;kFrbxKLRz9PkpvK/2ClBP0J4ucImGkc4GifTOB4vJpRw9MWzUTxbTH2e6Pa5NtZ9EVARL6TU4F4C&#13;&#10;XOy8s64N7UN8NQuyzLallEHxXBAbaciZ4RYZ50K5OHwuT9U3yFo7smHY7RPNuPXWPL+ZmdQFa62T&#13;&#10;3oo9Bq75/KHj30pLReqULiajSSinwPfUtisVht+Q8pJrDg0ps5TOexQPkF0QXAMt76zm2xIB2DHr&#13;&#10;XphBoiGeeDzuGZ9cAtaCTqKkAPPzb3Yfj/tHLyU1Ejel9seJGUGJ/KqQGYt4PPZMD8p4MhuhYu49&#13;&#10;h3uPOlUbQFRjPFPNg+jjnezF3ED1hje29lXRxRTH2il1vbhx7TnhjXKxXocg5LZmbqf2mvvUfot+&#13;&#10;va/NGzO644BD+jxBT3GWvKNCGxv2r9cnh8gHnnicW1Q7+PEuwt66G/aHd6+HqNs/zeoXAAAA//8D&#13;&#10;AFBLAwQUAAYACAAAACEAAntUUeAAAAAKAQAADwAAAGRycy9kb3ducmV2LnhtbEyPQU/DMAyF70j8&#13;&#10;h8hI3Fjagbaqazoxph24IDEmuKaN11ZrnKrJtoxfj+EyLk+ynv35vWIZbS9OOPrOkYJ0koBAqp3p&#13;&#10;qFGw+9g8ZCB80GR07wgVXNDDsry9KXRu3Jne8bQNjWAI+VwraEMYcil93aLVfuIGJPb2brQ68Dg2&#13;&#10;0oz6zHDby2mSzKTVHfGHVg/40mJ92B6tgmT2nb5F+Rni6mt9ed1VT6th45S6v4vrBcvzAkTAGK4X&#13;&#10;8NuB80PJwSp3JONFzyDe+1P2suxxDqJSMJ2nKciykP8rlD8AAAD//wMAUEsBAi0AFAAGAAgAAAAh&#13;&#10;ALaDOJL+AAAA4QEAABMAAAAAAAAAAAAAAAAAAAAAAFtDb250ZW50X1R5cGVzXS54bWxQSwECLQAU&#13;&#10;AAYACAAAACEAOP0h/9YAAACUAQAACwAAAAAAAAAAAAAAAAAvAQAAX3JlbHMvLnJlbHNQSwECLQAU&#13;&#10;AAYACAAAACEAV7XKz1QCAACxBAAADgAAAAAAAAAAAAAAAAAuAgAAZHJzL2Uyb0RvYy54bWxQSwEC&#13;&#10;LQAUAAYACAAAACEAAntUUeAAAAAKAQAADwAAAAAAAAAAAAAAAACuBAAAZHJzL2Rvd25yZXYueG1s&#13;&#10;UEsFBgAAAAAEAAQA8wAAALsFAAAAAA==&#13;&#10;" fillcolor="#dbe5f1 [660]" stroked="f">
                <v:fill opacity="32896f"/>
                <v:textbox style="mso-fit-shape-to-text:t">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sk-SK" w:bidi="sk-SK"/>
                        </w:rPr>
                        <w:t>Učiteľom a ďalším odborníkom v oblasti vzdelávania veľmi záleží na úspechoch, pohode a spolupatričnosti všetkých žiakov.</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sk-SK" w:bidi="sk-SK"/>
                        </w:rPr>
                        <w:t>Oblasti kompetencií v rámci tejto základnej hodnoty sa vzťahujú na:</w:t>
                      </w:r>
                    </w:p>
                    <w:p w14:paraId="29164729" w14:textId="55454451" w:rsidR="00815949" w:rsidRPr="00325501" w:rsidRDefault="00815949" w:rsidP="00325501">
                      <w:pPr>
                        <w:pStyle w:val="Agency-body-text"/>
                        <w:ind w:left="284"/>
                        <w:rPr>
                          <w:color w:val="262626" w:themeColor="text1" w:themeTint="D9"/>
                        </w:rPr>
                      </w:pPr>
                      <w:r w:rsidRPr="00325501">
                        <w:rPr>
                          <w:color w:val="262626" w:themeColor="text1" w:themeTint="D9"/>
                          <w:lang w:val="sk-SK" w:bidi="sk-SK"/>
                        </w:rPr>
                        <w:t>-</w:t>
                      </w:r>
                      <w:r w:rsidRPr="00325501">
                        <w:rPr>
                          <w:color w:val="262626" w:themeColor="text1" w:themeTint="D9"/>
                          <w:lang w:val="sk-SK" w:bidi="sk-SK"/>
                        </w:rPr>
                        <w:tab/>
                        <w:t>podporovanie akademického, praktického, sociálneho a emocionálneho učenia všetkých žiakov;</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lang w:val="sk-SK" w:bidi="sk-SK"/>
                        </w:rPr>
                        <w:t>-</w:t>
                      </w:r>
                      <w:r w:rsidRPr="00325501">
                        <w:rPr>
                          <w:color w:val="262626" w:themeColor="text1" w:themeTint="D9"/>
                          <w:lang w:val="sk-SK" w:bidi="sk-SK"/>
                        </w:rPr>
                        <w:tab/>
                        <w:t>prispievanie k pohode všetkých žiakov;</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sk-SK" w:bidi="sk-SK"/>
                        </w:rPr>
                        <w:t>-</w:t>
                      </w:r>
                      <w:r w:rsidRPr="00325501">
                        <w:rPr>
                          <w:color w:val="262626" w:themeColor="text1" w:themeTint="D9"/>
                          <w:lang w:val="sk-SK" w:bidi="sk-SK"/>
                        </w:rPr>
                        <w:tab/>
                        <w:t>efektívne vyučovacie prístupy a flexibilná organizácia podpory.</w:t>
                      </w:r>
                    </w:p>
                  </w:txbxContent>
                </v:textbox>
                <w10:anchorlock/>
              </v:shape>
            </w:pict>
          </mc:Fallback>
        </mc:AlternateContent>
      </w:r>
    </w:p>
    <w:p w14:paraId="37EF9069" w14:textId="5A4F635B" w:rsidR="001600DB" w:rsidRPr="00D93E29" w:rsidRDefault="00622128" w:rsidP="00E90118">
      <w:pPr>
        <w:pStyle w:val="Agency-heading-3"/>
      </w:pPr>
      <w:bookmarkStart w:id="7" w:name="_Toc115699421"/>
      <w:r w:rsidRPr="00D93E29">
        <w:rPr>
          <w:lang w:val="sk-SK" w:bidi="sk-SK"/>
        </w:rPr>
        <w:t>Podporovanie akademického, praktického, sociálneho a emocionálneho učenia všetkých žiakov</w:t>
      </w:r>
      <w:bookmarkEnd w:id="7"/>
    </w:p>
    <w:p w14:paraId="70EA553B" w14:textId="1D053D04" w:rsidR="00622128" w:rsidRPr="00C2196E" w:rsidRDefault="00622128" w:rsidP="00E90118">
      <w:pPr>
        <w:pStyle w:val="Agency-heading-4"/>
        <w:rPr>
          <w:lang w:val="pl-PL"/>
        </w:rPr>
      </w:pPr>
      <w:r w:rsidRPr="00D93E29">
        <w:rPr>
          <w:lang w:val="sk-SK" w:bidi="sk-SK"/>
        </w:rPr>
        <w:t>Postoje a mienka, z ktorých vychádza táto oblasť kompetencií</w:t>
      </w:r>
      <w:r w:rsidR="00DB5D00">
        <w:rPr>
          <w:lang w:val="sk-SK" w:bidi="sk-SK"/>
        </w:rPr>
        <w:t> …</w:t>
      </w:r>
    </w:p>
    <w:p w14:paraId="654B4022" w14:textId="1D4057C7" w:rsidR="00325501" w:rsidRPr="00D93E29" w:rsidRDefault="00F213B6" w:rsidP="00325501">
      <w:pPr>
        <w:pStyle w:val="Agency-body-text"/>
      </w:pPr>
      <w:r w:rsidRPr="00D93E29">
        <w:rPr>
          <w:b/>
          <w:noProof/>
          <w:lang w:val="sk-SK" w:bidi="sk-SK"/>
        </w:rPr>
        <mc:AlternateContent>
          <mc:Choice Requires="wps">
            <w:drawing>
              <wp:inline distT="0" distB="0" distL="0" distR="0" wp14:anchorId="487424D1" wp14:editId="73E24E9B">
                <wp:extent cx="5611495" cy="1906621"/>
                <wp:effectExtent l="0" t="0" r="14605" b="6985"/>
                <wp:docPr id="464" name="Text Box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06621"/>
                        </a:xfrm>
                        <a:prstGeom prst="rect">
                          <a:avLst/>
                        </a:prstGeom>
                        <a:solidFill>
                          <a:schemeClr val="accent1">
                            <a:lumMod val="20000"/>
                            <a:lumOff val="80000"/>
                            <a:alpha val="49000"/>
                          </a:schemeClr>
                        </a:solidFill>
                        <a:ln w="9525">
                          <a:solidFill>
                            <a:srgbClr val="7030A0"/>
                          </a:solidFill>
                        </a:ln>
                      </wps:spPr>
                      <wps:txbx>
                        <w:txbxContent>
                          <w:p w14:paraId="2D28DBAD" w14:textId="3D0364E1" w:rsidR="00F213B6" w:rsidRPr="00F04ED4" w:rsidRDefault="00DB5D00" w:rsidP="00F213B6">
                            <w:pPr>
                              <w:pStyle w:val="Agency-body-text"/>
                              <w:ind w:left="284" w:right="311"/>
                              <w:rPr>
                                <w:color w:val="262626" w:themeColor="text1" w:themeTint="D9"/>
                                <w:szCs w:val="24"/>
                              </w:rPr>
                            </w:pPr>
                            <w:r>
                              <w:rPr>
                                <w:color w:val="262626" w:themeColor="text1" w:themeTint="D9"/>
                                <w:lang w:val="sk-SK" w:bidi="sk-SK"/>
                              </w:rPr>
                              <w:t>… </w:t>
                            </w:r>
                            <w:r w:rsidR="00F213B6" w:rsidRPr="00F04ED4">
                              <w:rPr>
                                <w:color w:val="262626" w:themeColor="text1" w:themeTint="D9"/>
                                <w:lang w:val="sk-SK" w:bidi="sk-SK"/>
                              </w:rPr>
                              <w:t>učenie je predovšetkým spoločenskou činnosťou;</w:t>
                            </w:r>
                          </w:p>
                          <w:p w14:paraId="13804701" w14:textId="665F4F79" w:rsidR="00F213B6" w:rsidRPr="00F04ED4"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04ED4">
                              <w:rPr>
                                <w:color w:val="262626" w:themeColor="text1" w:themeTint="D9"/>
                                <w:lang w:val="sk-SK" w:bidi="sk-SK"/>
                              </w:rPr>
                              <w:t>z holistického hľadiska je akademické, praktické, sociálne a emocionálne učenie rovnako dôležité pre všetkých žiakov;</w:t>
                            </w:r>
                          </w:p>
                          <w:p w14:paraId="3B30ABF5" w14:textId="424326D4" w:rsidR="00F213B6" w:rsidRPr="00F04ED4"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04ED4">
                              <w:rPr>
                                <w:color w:val="262626" w:themeColor="text1" w:themeTint="D9"/>
                                <w:lang w:val="sk-SK" w:bidi="sk-SK"/>
                              </w:rPr>
                              <w:t>očakávania učiteľov sú kľúčovým determinantom úspechu žiaka, a preto vysoké očakávania od všetkých žiakov majú zásadný význam;</w:t>
                            </w:r>
                          </w:p>
                          <w:p w14:paraId="5541B17E" w14:textId="0BAF757A" w:rsidR="00F213B6" w:rsidRPr="00F04ED4"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04ED4">
                              <w:rPr>
                                <w:color w:val="262626" w:themeColor="text1" w:themeTint="D9"/>
                                <w:lang w:val="sk-SK" w:bidi="sk-SK"/>
                              </w:rPr>
                              <w:t>základným zdrojom pre učenie žiaka sú jeho rodičia a rodina;</w:t>
                            </w:r>
                          </w:p>
                          <w:p w14:paraId="573DDEC7" w14:textId="127E9101" w:rsidR="00F213B6" w:rsidRPr="00F04ED4"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04ED4">
                              <w:rPr>
                                <w:color w:val="262626" w:themeColor="text1" w:themeTint="D9"/>
                                <w:lang w:val="sk-SK" w:bidi="sk-SK"/>
                              </w:rPr>
                              <w:t xml:space="preserve"> potenciál učiť sa treba objaviť, stimulovať a oceniť u každého žiaka.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87424D1" id="Text Box 464" o:spid="_x0000_s1035" type="#_x0000_t202" alt="&quot;&quot;" style="width:441.85pt;height:1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BWSZQIAANoEAAAOAAAAZHJzL2Uyb0RvYy54bWysVE2P2jAQvVfqf7B8L0kosAsirCgrqkrb&#13;&#10;3ZXYas/GcYglx+PahoT++o6d8LHbnqpejOcjb8Zv3jC/a2tFDsI6CTqn2SClRGgOhdS7nP54WX+6&#13;&#10;pcR5pgumQIucHoWjd4uPH+aNmYkhVKAKYQmCaDdrTE4r780sSRyvRM3cAIzQGCzB1syjaXdJYVmD&#13;&#10;6LVKhmk6SRqwhbHAhXPove+CdBHxy1Jw/1SWTniicoq9+XjaeG7DmSzmbLazzFSS922wf+iiZlJj&#13;&#10;0TPUPfOM7K38A6qW3IKD0g841AmUpeQivgFfk6XvXrOpmBHxLUiOM2ea3P+D5Y+HjXm2xLdfoMUB&#13;&#10;BkIa42YOneE9bWnr8IudEowjhcczbaL1hKNzPMmy0XRMCcdYNk0nk2HESS6fG+v8VwE1CZecWpxL&#13;&#10;pIsdHpzHkph6SgnVHChZrKVS0QhaECtlyYHhFBnnQvssfq729XcoOj+qIe3niW6ceue+vbiZMhXr&#13;&#10;vKNpn4yFo9YCfmzjTWmlSZPT6Xg4juXexJzdbc9N3aSf02WsHgAv3aOlNOJeKA03325bIgtEPtG9&#13;&#10;heKIU7DQCdQZvpbI1ANz/plZVCQSj1vmn/AoFWBT0N8oqcD++ps/5KNQMEpJgwrPqfu5Z1ZQor5p&#13;&#10;lNA0G43CSkRjNL4ZomGvI9vriN7XK0D6M9xnw+M15Ht1upYW6ldcxmWoiiGmOdbOqT9dV77bO1xm&#13;&#10;LpbLmIRLYJh/0BvDA3QYd9DBS/vKrOnF4lFnj3DaBTZ7p5kuNwrFLPce1jIKKvDcsdrTjwsUB9wv&#13;&#10;e9jQaztmXf6SFr8BAAD//wMAUEsDBBQABgAIAAAAIQAa7PY+3gAAAAoBAAAPAAAAZHJzL2Rvd25y&#13;&#10;ZXYueG1sTI9BS8QwEIXvgv8hjOBF3EQLWrpNF1H0tMi6iue0GdvSZNJtsrvdf+/oRS8Phsd7875y&#13;&#10;NXsnDjjFPpCGm4UCgdQE21Or4eP9+ToHEZMha1wg1HDCCKvq/Kw0hQ1HesPDNrWCSygWRkOX0lhI&#13;&#10;GZsOvYmLMCKx9xUmbxKfUyvtZI5c7p28VepOetMTf+jMiI8dNsN27zXsTi9OvV5tBlm7nfu0w5o2&#13;&#10;w1rry4v5acnysASRcE5/Cfhh4P1Q8bA67MlG4TQwTfpV9vI8uwdRa8iUykBWpfyPUH0DAAD//wMA&#13;&#10;UEsBAi0AFAAGAAgAAAAhALaDOJL+AAAA4QEAABMAAAAAAAAAAAAAAAAAAAAAAFtDb250ZW50X1R5&#13;&#10;cGVzXS54bWxQSwECLQAUAAYACAAAACEAOP0h/9YAAACUAQAACwAAAAAAAAAAAAAAAAAvAQAAX3Jl&#13;&#10;bHMvLnJlbHNQSwECLQAUAAYACAAAACEAEAQVkmUCAADaBAAADgAAAAAAAAAAAAAAAAAuAgAAZHJz&#13;&#10;L2Uyb0RvYy54bWxQSwECLQAUAAYACAAAACEAGuz2Pt4AAAAKAQAADwAAAAAAAAAAAAAAAAC/BAAA&#13;&#10;ZHJzL2Rvd25yZXYueG1sUEsFBgAAAAAEAAQA8wAAAMoFAAAAAA==&#13;&#10;" fillcolor="#dbe5f1 [660]" strokecolor="#7030a0">
                <v:fill opacity="32125f"/>
                <v:textbox style="mso-fit-shape-to-text:t">
                  <w:txbxContent>
                    <w:p w14:paraId="2D28DBAD" w14:textId="3D0364E1" w:rsidR="00F213B6" w:rsidRPr="00F04ED4" w:rsidRDefault="00DB5D00" w:rsidP="00F213B6">
                      <w:pPr>
                        <w:pStyle w:val="Agency-body-text"/>
                        <w:ind w:left="284" w:right="311"/>
                        <w:rPr>
                          <w:color w:val="262626" w:themeColor="text1" w:themeTint="D9"/>
                          <w:szCs w:val="24"/>
                        </w:rPr>
                      </w:pPr>
                      <w:r>
                        <w:rPr>
                          <w:color w:val="262626" w:themeColor="text1" w:themeTint="D9"/>
                          <w:lang w:val="sk-SK" w:bidi="sk-SK"/>
                        </w:rPr>
                        <w:t>… </w:t>
                      </w:r>
                      <w:r w:rsidR="00F213B6" w:rsidRPr="00F04ED4">
                        <w:rPr>
                          <w:color w:val="262626" w:themeColor="text1" w:themeTint="D9"/>
                          <w:lang w:val="sk-SK" w:bidi="sk-SK"/>
                        </w:rPr>
                        <w:t>učenie je predovšetkým spoločenskou činnosťou;</w:t>
                      </w:r>
                    </w:p>
                    <w:p w14:paraId="13804701" w14:textId="665F4F79" w:rsidR="00F213B6" w:rsidRPr="00F04ED4"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04ED4">
                        <w:rPr>
                          <w:color w:val="262626" w:themeColor="text1" w:themeTint="D9"/>
                          <w:lang w:val="sk-SK" w:bidi="sk-SK"/>
                        </w:rPr>
                        <w:t>z holistického hľadiska je akademické, praktické, sociálne a emocionálne učenie rovnako dôležité pre všetkých žiakov;</w:t>
                      </w:r>
                    </w:p>
                    <w:p w14:paraId="3B30ABF5" w14:textId="424326D4" w:rsidR="00F213B6" w:rsidRPr="00F04ED4"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04ED4">
                        <w:rPr>
                          <w:color w:val="262626" w:themeColor="text1" w:themeTint="D9"/>
                          <w:lang w:val="sk-SK" w:bidi="sk-SK"/>
                        </w:rPr>
                        <w:t>očakávania učiteľov sú kľúčovým determinantom úspechu žiaka, a preto vysoké očakávania od všetkých žiakov majú zásadný význam;</w:t>
                      </w:r>
                    </w:p>
                    <w:p w14:paraId="5541B17E" w14:textId="0BAF757A" w:rsidR="00F213B6" w:rsidRPr="00F04ED4"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04ED4">
                        <w:rPr>
                          <w:color w:val="262626" w:themeColor="text1" w:themeTint="D9"/>
                          <w:lang w:val="sk-SK" w:bidi="sk-SK"/>
                        </w:rPr>
                        <w:t>základným zdrojom pre učenie žiaka sú jeho rodičia a rodina;</w:t>
                      </w:r>
                    </w:p>
                    <w:p w14:paraId="573DDEC7" w14:textId="127E9101" w:rsidR="00F213B6" w:rsidRPr="00F04ED4"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04ED4">
                        <w:rPr>
                          <w:color w:val="262626" w:themeColor="text1" w:themeTint="D9"/>
                          <w:lang w:val="sk-SK" w:bidi="sk-SK"/>
                        </w:rPr>
                        <w:t xml:space="preserve"> potenciál učiť sa treba objaviť, stimulovať a oceniť u každého žiaka.</w:t>
                      </w:r>
                    </w:p>
                  </w:txbxContent>
                </v:textbox>
                <w10:anchorlock/>
              </v:shape>
            </w:pict>
          </mc:Fallback>
        </mc:AlternateContent>
      </w:r>
    </w:p>
    <w:p w14:paraId="3BE44AD2" w14:textId="15613B62" w:rsidR="00622128" w:rsidRPr="00D93E29" w:rsidRDefault="00622128" w:rsidP="000C0184">
      <w:pPr>
        <w:pStyle w:val="Agency-heading-4"/>
      </w:pPr>
      <w:r w:rsidRPr="00D93E29">
        <w:rPr>
          <w:lang w:val="sk-SK" w:bidi="sk-SK"/>
        </w:rPr>
        <w:lastRenderedPageBreak/>
        <w:t>Základné vedomosti a pochopenie, z ktorých vychádza táto oblasť kompetencií</w:t>
      </w:r>
      <w:r w:rsidR="00DB5D00">
        <w:rPr>
          <w:lang w:val="sk-SK" w:bidi="sk-SK"/>
        </w:rPr>
        <w:t> …</w:t>
      </w:r>
    </w:p>
    <w:p w14:paraId="47397D1F" w14:textId="3E5FD30A" w:rsidR="00325501" w:rsidRPr="00D93E29" w:rsidRDefault="00F213B6" w:rsidP="00695EB7">
      <w:pPr>
        <w:pStyle w:val="Agency-body-text"/>
      </w:pPr>
      <w:r w:rsidRPr="00D93E29">
        <w:rPr>
          <w:b/>
          <w:noProof/>
          <w:lang w:val="sk-SK" w:bidi="sk-SK"/>
        </w:rPr>
        <mc:AlternateContent>
          <mc:Choice Requires="wps">
            <w:drawing>
              <wp:inline distT="0" distB="0" distL="0" distR="0" wp14:anchorId="60C70024" wp14:editId="1A52C1D2">
                <wp:extent cx="5611495" cy="2752928"/>
                <wp:effectExtent l="0" t="0" r="14605" b="12065"/>
                <wp:docPr id="465" name="Text Box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52928"/>
                        </a:xfrm>
                        <a:prstGeom prst="rect">
                          <a:avLst/>
                        </a:prstGeom>
                        <a:solidFill>
                          <a:schemeClr val="accent1">
                            <a:lumMod val="20000"/>
                            <a:lumOff val="80000"/>
                            <a:alpha val="49000"/>
                          </a:schemeClr>
                        </a:solidFill>
                        <a:ln w="9525">
                          <a:solidFill>
                            <a:srgbClr val="0070C0"/>
                          </a:solidFill>
                        </a:ln>
                      </wps:spPr>
                      <wps:txbx>
                        <w:txbxContent>
                          <w:p w14:paraId="4A6AC069" w14:textId="7EE79BD7" w:rsidR="00F213B6" w:rsidRPr="00E00B84" w:rsidRDefault="00DB5D00" w:rsidP="00F213B6">
                            <w:pPr>
                              <w:pStyle w:val="Agency-body-text"/>
                              <w:ind w:left="284" w:right="311"/>
                            </w:pPr>
                            <w:r>
                              <w:rPr>
                                <w:lang w:val="sk-SK" w:bidi="sk-SK"/>
                              </w:rPr>
                              <w:t>… </w:t>
                            </w:r>
                            <w:r w:rsidR="00F213B6" w:rsidRPr="00E00B84">
                              <w:rPr>
                                <w:lang w:val="sk-SK" w:bidi="sk-SK"/>
                              </w:rPr>
                              <w:t>inteligenčný vývoj a rozvíjanie schopností je tvárny proces;</w:t>
                            </w:r>
                          </w:p>
                          <w:p w14:paraId="7C645561" w14:textId="75E181AB" w:rsidR="00F213B6" w:rsidRPr="00E00B84" w:rsidRDefault="00DB5D00" w:rsidP="00F213B6">
                            <w:pPr>
                              <w:pStyle w:val="Agency-body-text"/>
                              <w:ind w:left="284" w:right="311"/>
                            </w:pPr>
                            <w:r>
                              <w:rPr>
                                <w:lang w:val="sk-SK" w:bidi="sk-SK"/>
                              </w:rPr>
                              <w:t>… </w:t>
                            </w:r>
                            <w:r w:rsidR="00F213B6" w:rsidRPr="00E00B84">
                              <w:rPr>
                                <w:lang w:val="sk-SK" w:bidi="sk-SK"/>
                              </w:rPr>
                              <w:t>význam prevencie a včasnej intervencie;</w:t>
                            </w:r>
                          </w:p>
                          <w:p w14:paraId="302C7741" w14:textId="7D188BBA" w:rsidR="00F213B6" w:rsidRPr="00E00B84" w:rsidRDefault="00DB5D00" w:rsidP="00F213B6">
                            <w:pPr>
                              <w:pStyle w:val="Agency-body-text"/>
                              <w:ind w:left="284" w:right="311"/>
                              <w:rPr>
                                <w:rFonts w:cstheme="majorBidi"/>
                              </w:rPr>
                            </w:pPr>
                            <w:r>
                              <w:rPr>
                                <w:lang w:val="sk-SK" w:bidi="sk-SK"/>
                              </w:rPr>
                              <w:t>… </w:t>
                            </w:r>
                            <w:r w:rsidR="00F213B6" w:rsidRPr="00E00B84">
                              <w:rPr>
                                <w:lang w:val="sk-SK" w:bidi="sk-SK"/>
                              </w:rPr>
                              <w:t>typické vzorce a cesty vývinu dieťaťa, najmä v súvislosti s rozvíjaním sociálnych a komunikačných zručností;</w:t>
                            </w:r>
                          </w:p>
                          <w:p w14:paraId="34E7CCC2" w14:textId="148354F4" w:rsidR="00F213B6" w:rsidRPr="00E00B84" w:rsidRDefault="00DB5D00" w:rsidP="00F213B6">
                            <w:pPr>
                              <w:pStyle w:val="Agency-body-text"/>
                              <w:ind w:left="284" w:right="311"/>
                            </w:pPr>
                            <w:r>
                              <w:rPr>
                                <w:lang w:val="sk-SK" w:bidi="sk-SK"/>
                              </w:rPr>
                              <w:t>… </w:t>
                            </w:r>
                            <w:r w:rsidR="00F213B6" w:rsidRPr="00E00B84">
                              <w:rPr>
                                <w:lang w:val="sk-SK" w:bidi="sk-SK"/>
                              </w:rPr>
                              <w:t>rôzne modely učenia a prístupy k učeniu, ktoré žiak môže používať;</w:t>
                            </w:r>
                          </w:p>
                          <w:p w14:paraId="3BA707A4" w14:textId="0BDBEE49" w:rsidR="00F213B6" w:rsidRPr="00E00B84" w:rsidRDefault="00DB5D00" w:rsidP="00F213B6">
                            <w:pPr>
                              <w:pStyle w:val="Agency-body-text"/>
                              <w:ind w:left="284" w:right="311"/>
                            </w:pPr>
                            <w:r>
                              <w:rPr>
                                <w:lang w:val="sk-SK" w:bidi="sk-SK"/>
                              </w:rPr>
                              <w:t>… </w:t>
                            </w:r>
                            <w:r w:rsidR="00F213B6" w:rsidRPr="00E00B84">
                              <w:rPr>
                                <w:lang w:val="sk-SK" w:bidi="sk-SK"/>
                              </w:rPr>
                              <w:t>individuálne potreby žiakov, plánovanie podpory a monitorovanie výsledkov žiakov;</w:t>
                            </w:r>
                          </w:p>
                          <w:p w14:paraId="35A9EF01" w14:textId="3493067E" w:rsidR="00F213B6" w:rsidRPr="00325501" w:rsidRDefault="00DB5D00" w:rsidP="00F213B6">
                            <w:pPr>
                              <w:pStyle w:val="Agency-body-text"/>
                              <w:ind w:left="284" w:right="311"/>
                            </w:pPr>
                            <w:r>
                              <w:rPr>
                                <w:lang w:val="sk-SK" w:bidi="sk-SK"/>
                              </w:rPr>
                              <w:t>… </w:t>
                            </w:r>
                            <w:r w:rsidR="00F213B6" w:rsidRPr="00E00B84">
                              <w:rPr>
                                <w:lang w:val="sk-SK" w:bidi="sk-SK"/>
                              </w:rPr>
                              <w:t>potreba primeraných úprav a podpory (fyzická, sociálna, emocionálna, resp. akademická) pri riešení individuálnych okolností, ktoré v určitom čase vyžadujú pozornosť.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C70024" id="Text Box 465" o:spid="_x0000_s1036" type="#_x0000_t202" alt="&quot;&quot;" style="width:441.85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JjpYwIAANsEAAAOAAAAZHJzL2Uyb0RvYy54bWysVMlu2zAQvRfoPxC811pgxwssB64DFwXc&#13;&#10;JIAT5ExTlCWA4rAkbcn9+g4peUnaU9ELNRtnhm/eaH7f1pIchbEVqIwmg5gSoTjkldpn9PVl/WVC&#13;&#10;iXVM5UyCEhk9CUvvF58/zRs9EymUIHNhCCZRdtbojJbO6VkUWV6KmtkBaKHQWYCpmUPV7KPcsAaz&#13;&#10;1zJK4/guasDk2gAX1qL1oXPSRchfFIK7p6KwwhGZUezNhdOEc+fPaDFns71huqx43wb7hy5qViks&#13;&#10;ekn1wBwjB1P9kaquuAELhRtwqCMoioqL8AZ8TRJ/eM22ZFqEtyA4Vl9gsv8vLX88bvWzIa79Ci0O&#13;&#10;0APSaDuzaPTvaQtT+y92StCPEJ4usInWEY7G0V2SDKcjSjj60vEonaYTnye6XtfGum8CauKFjBqc&#13;&#10;S4CLHTfWdaHnEF/NgqzydSVlUDwXxEoacmQ4Rca5UC4J1+Wh/gF5Z0c2xP080YxT78yTq5lJXbLO&#13;&#10;Opz2wdhj4JrPHzp+V1oq0mR0OkpHodw7nzX73aWpOB7Hq1DdJ7x2j5pUmPcKqZdcu2tJlSPc4Yo3&#13;&#10;7SA/4RgMdAy1mq8rhGrDrHtmBimJyOOauSc8CgnYFfQSJSWYX3+z+3hkCnopaZDiGbU/D8wISuR3&#13;&#10;hRyaJsOh34mgDEfjFBVz69ndetShXgHin+BCax5EH+/kWSwM1G+4jUtfFV1McaydUXcWV65bPNxm&#13;&#10;LpbLEIRboJnbqK3mPrWftyfCS/vGjO7Z4pBoj3BeBjb7QJouNjBFLw8O1lVg1BXVHn/coDDhftv9&#13;&#10;it7qIer6T1r8BgAA//8DAFBLAwQUAAYACAAAACEA+Tfz1d8AAAAKAQAADwAAAGRycy9kb3ducmV2&#13;&#10;LnhtbEyPwU7DMBBE70j8g7VIXBB1aKBN0zgVEHHqAZH2A9x4G0fE68h2k/D3GC5wGWk1mtl5xW42&#13;&#10;PRvR+c6SgIdFAgypsaqjVsDx8HafAfNBkpK9JRTwhR525fVVIXNlJ/rAsQ4tiyXkcylAhzDknPtG&#13;&#10;o5F+YQek6J2tMzLE07VcOTnFctPzZZKsuJEdxQ9aDviqsfmsL0bAe+WqQ7qho16+mGE17qdzfdcK&#13;&#10;cXszV9soz1tgAefwl4AfhrgfyjjsZC+kPOsFRJrwq9HLsnQN7CTgMU2fgJcF/49QfgMAAP//AwBQ&#13;&#10;SwECLQAUAAYACAAAACEAtoM4kv4AAADhAQAAEwAAAAAAAAAAAAAAAAAAAAAAW0NvbnRlbnRfVHlw&#13;&#10;ZXNdLnhtbFBLAQItABQABgAIAAAAIQA4/SH/1gAAAJQBAAALAAAAAAAAAAAAAAAAAC8BAABfcmVs&#13;&#10;cy8ucmVsc1BLAQItABQABgAIAAAAIQDQ7JjpYwIAANsEAAAOAAAAAAAAAAAAAAAAAC4CAABkcnMv&#13;&#10;ZTJvRG9jLnhtbFBLAQItABQABgAIAAAAIQD5N/PV3wAAAAoBAAAPAAAAAAAAAAAAAAAAAL0EAABk&#13;&#10;cnMvZG93bnJldi54bWxQSwUGAAAAAAQABADzAAAAyQUAAAAA&#13;&#10;" fillcolor="#dbe5f1 [660]" strokecolor="#0070c0">
                <v:fill opacity="32125f"/>
                <v:textbox style="mso-fit-shape-to-text:t">
                  <w:txbxContent>
                    <w:p w14:paraId="4A6AC069" w14:textId="7EE79BD7" w:rsidR="00F213B6" w:rsidRPr="00E00B84" w:rsidRDefault="00DB5D00" w:rsidP="00F213B6">
                      <w:pPr>
                        <w:pStyle w:val="Agency-body-text"/>
                        <w:ind w:left="284" w:right="311"/>
                      </w:pPr>
                      <w:r>
                        <w:rPr>
                          <w:lang w:val="sk-SK" w:bidi="sk-SK"/>
                        </w:rPr>
                        <w:t>… </w:t>
                      </w:r>
                      <w:r w:rsidR="00F213B6" w:rsidRPr="00E00B84">
                        <w:rPr>
                          <w:lang w:val="sk-SK" w:bidi="sk-SK"/>
                        </w:rPr>
                        <w:t>inteligenčný vývoj a rozvíjanie schopností je tvárny proces;</w:t>
                      </w:r>
                    </w:p>
                    <w:p w14:paraId="7C645561" w14:textId="75E181AB" w:rsidR="00F213B6" w:rsidRPr="00E00B84" w:rsidRDefault="00DB5D00" w:rsidP="00F213B6">
                      <w:pPr>
                        <w:pStyle w:val="Agency-body-text"/>
                        <w:ind w:left="284" w:right="311"/>
                      </w:pPr>
                      <w:r>
                        <w:rPr>
                          <w:lang w:val="sk-SK" w:bidi="sk-SK"/>
                        </w:rPr>
                        <w:t>… </w:t>
                      </w:r>
                      <w:r w:rsidR="00F213B6" w:rsidRPr="00E00B84">
                        <w:rPr>
                          <w:lang w:val="sk-SK" w:bidi="sk-SK"/>
                        </w:rPr>
                        <w:t>význam prevencie a včasnej intervencie;</w:t>
                      </w:r>
                    </w:p>
                    <w:p w14:paraId="302C7741" w14:textId="7D188BBA" w:rsidR="00F213B6" w:rsidRPr="00E00B84" w:rsidRDefault="00DB5D00" w:rsidP="00F213B6">
                      <w:pPr>
                        <w:pStyle w:val="Agency-body-text"/>
                        <w:ind w:left="284" w:right="311"/>
                        <w:rPr>
                          <w:rFonts w:cstheme="majorBidi"/>
                        </w:rPr>
                      </w:pPr>
                      <w:r>
                        <w:rPr>
                          <w:lang w:val="sk-SK" w:bidi="sk-SK"/>
                        </w:rPr>
                        <w:t>… </w:t>
                      </w:r>
                      <w:r w:rsidR="00F213B6" w:rsidRPr="00E00B84">
                        <w:rPr>
                          <w:lang w:val="sk-SK" w:bidi="sk-SK"/>
                        </w:rPr>
                        <w:t>typické vzorce a cesty vývinu dieťaťa, najmä v súvislosti s rozvíjaním sociálnych a komunikačných zručností;</w:t>
                      </w:r>
                    </w:p>
                    <w:p w14:paraId="34E7CCC2" w14:textId="148354F4" w:rsidR="00F213B6" w:rsidRPr="00E00B84" w:rsidRDefault="00DB5D00" w:rsidP="00F213B6">
                      <w:pPr>
                        <w:pStyle w:val="Agency-body-text"/>
                        <w:ind w:left="284" w:right="311"/>
                      </w:pPr>
                      <w:r>
                        <w:rPr>
                          <w:lang w:val="sk-SK" w:bidi="sk-SK"/>
                        </w:rPr>
                        <w:t>… </w:t>
                      </w:r>
                      <w:r w:rsidR="00F213B6" w:rsidRPr="00E00B84">
                        <w:rPr>
                          <w:lang w:val="sk-SK" w:bidi="sk-SK"/>
                        </w:rPr>
                        <w:t>rôzne modely učenia a prístupy k učeniu, ktoré žiak môže používať;</w:t>
                      </w:r>
                    </w:p>
                    <w:p w14:paraId="3BA707A4" w14:textId="0BDBEE49" w:rsidR="00F213B6" w:rsidRPr="00E00B84" w:rsidRDefault="00DB5D00" w:rsidP="00F213B6">
                      <w:pPr>
                        <w:pStyle w:val="Agency-body-text"/>
                        <w:ind w:left="284" w:right="311"/>
                      </w:pPr>
                      <w:r>
                        <w:rPr>
                          <w:lang w:val="sk-SK" w:bidi="sk-SK"/>
                        </w:rPr>
                        <w:t>… </w:t>
                      </w:r>
                      <w:r w:rsidR="00F213B6" w:rsidRPr="00E00B84">
                        <w:rPr>
                          <w:lang w:val="sk-SK" w:bidi="sk-SK"/>
                        </w:rPr>
                        <w:t>individuálne potreby žiakov, plánovanie podpory a monitorovanie výsledkov žiakov;</w:t>
                      </w:r>
                    </w:p>
                    <w:p w14:paraId="35A9EF01" w14:textId="3493067E" w:rsidR="00F213B6" w:rsidRPr="00325501" w:rsidRDefault="00DB5D00" w:rsidP="00F213B6">
                      <w:pPr>
                        <w:pStyle w:val="Agency-body-text"/>
                        <w:ind w:left="284" w:right="311"/>
                      </w:pPr>
                      <w:r>
                        <w:rPr>
                          <w:lang w:val="sk-SK" w:bidi="sk-SK"/>
                        </w:rPr>
                        <w:t>… </w:t>
                      </w:r>
                      <w:r w:rsidR="00F213B6" w:rsidRPr="00E00B84">
                        <w:rPr>
                          <w:lang w:val="sk-SK" w:bidi="sk-SK"/>
                        </w:rPr>
                        <w:t>potreba primeraných úprav a podpory (fyzická, sociálna, emocionálna, resp. akademická) pri riešení individuálnych okolností, ktoré v určitom čase vyžadujú pozornosť.</w:t>
                      </w:r>
                    </w:p>
                  </w:txbxContent>
                </v:textbox>
                <w10:anchorlock/>
              </v:shape>
            </w:pict>
          </mc:Fallback>
        </mc:AlternateContent>
      </w:r>
    </w:p>
    <w:p w14:paraId="48B71F57" w14:textId="1B561E0B" w:rsidR="00622128" w:rsidRPr="00D93E29" w:rsidRDefault="00622128" w:rsidP="000C0184">
      <w:pPr>
        <w:pStyle w:val="Agency-heading-4"/>
      </w:pPr>
      <w:r w:rsidRPr="00D93E29">
        <w:rPr>
          <w:lang w:val="sk-SK" w:bidi="sk-SK"/>
        </w:rPr>
        <w:t>Kľúčové zručnosti a schopnosti, ktoré treba v rámci tejto oblasti kompetencií rozvíjať</w:t>
      </w:r>
      <w:r w:rsidR="00DB5D00">
        <w:rPr>
          <w:lang w:val="sk-SK" w:bidi="sk-SK"/>
        </w:rPr>
        <w:t> …</w:t>
      </w:r>
    </w:p>
    <w:p w14:paraId="292307F6" w14:textId="401EB897" w:rsidR="00325501" w:rsidRPr="00D93E29" w:rsidRDefault="00F213B6" w:rsidP="00695EB7">
      <w:pPr>
        <w:pStyle w:val="Agency-body-text"/>
      </w:pPr>
      <w:r w:rsidRPr="00D93E29">
        <w:rPr>
          <w:b/>
          <w:noProof/>
          <w:lang w:val="sk-SK" w:bidi="sk-SK"/>
        </w:rPr>
        <mc:AlternateContent>
          <mc:Choice Requires="wps">
            <w:drawing>
              <wp:inline distT="0" distB="0" distL="0" distR="0" wp14:anchorId="10AF202F" wp14:editId="4786D2D3">
                <wp:extent cx="5611495" cy="2558374"/>
                <wp:effectExtent l="0" t="0" r="14605" b="7620"/>
                <wp:docPr id="466" name="Text Box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58374"/>
                        </a:xfrm>
                        <a:prstGeom prst="rect">
                          <a:avLst/>
                        </a:prstGeom>
                        <a:solidFill>
                          <a:schemeClr val="accent1">
                            <a:lumMod val="20000"/>
                            <a:lumOff val="80000"/>
                            <a:alpha val="49000"/>
                          </a:schemeClr>
                        </a:solidFill>
                        <a:ln w="9525">
                          <a:solidFill>
                            <a:srgbClr val="FFC000"/>
                          </a:solidFill>
                        </a:ln>
                      </wps:spPr>
                      <wps:txbx>
                        <w:txbxContent>
                          <w:p w14:paraId="2147596F" w14:textId="7614B72E" w:rsidR="00F213B6" w:rsidRPr="00E00B84" w:rsidRDefault="00DB5D00" w:rsidP="00F213B6">
                            <w:pPr>
                              <w:pStyle w:val="Agency-body-text"/>
                              <w:ind w:left="284" w:right="311"/>
                            </w:pPr>
                            <w:r>
                              <w:rPr>
                                <w:lang w:val="sk-SK" w:bidi="sk-SK"/>
                              </w:rPr>
                              <w:t>… </w:t>
                            </w:r>
                            <w:r w:rsidR="00F213B6" w:rsidRPr="00E00B84">
                              <w:rPr>
                                <w:lang w:val="sk-SK" w:bidi="sk-SK"/>
                              </w:rPr>
                              <w:t>efektívna verbálna a neverbálna komunikácia pri reagovaní na rôzne komunikačné potreby žiakov, rodičov a iných pracovníkov;</w:t>
                            </w:r>
                          </w:p>
                          <w:p w14:paraId="493EBBBC" w14:textId="707DBBB8" w:rsidR="00F213B6" w:rsidRPr="00E00B84" w:rsidRDefault="00DB5D00" w:rsidP="00F213B6">
                            <w:pPr>
                              <w:pStyle w:val="Agency-body-text"/>
                              <w:ind w:left="284" w:right="311"/>
                            </w:pPr>
                            <w:r>
                              <w:rPr>
                                <w:lang w:val="sk-SK" w:bidi="sk-SK"/>
                              </w:rPr>
                              <w:t>… </w:t>
                            </w:r>
                            <w:r w:rsidR="00F213B6" w:rsidRPr="00E00B84">
                              <w:rPr>
                                <w:lang w:val="sk-SK" w:bidi="sk-SK"/>
                              </w:rPr>
                              <w:t>podporovať rozvoj komunikačných zručností a možností žiakov;</w:t>
                            </w:r>
                          </w:p>
                          <w:p w14:paraId="06B4EEEC" w14:textId="27C40AEF" w:rsidR="00F213B6" w:rsidRPr="00E00B84" w:rsidRDefault="00DB5D00" w:rsidP="00F213B6">
                            <w:pPr>
                              <w:pStyle w:val="Agency-body-text"/>
                              <w:ind w:left="284" w:right="311"/>
                            </w:pPr>
                            <w:r>
                              <w:rPr>
                                <w:lang w:val="sk-SK" w:bidi="sk-SK"/>
                              </w:rPr>
                              <w:t>… </w:t>
                            </w:r>
                            <w:r w:rsidR="00F213B6" w:rsidRPr="00E00B84">
                              <w:rPr>
                                <w:lang w:val="sk-SK" w:bidi="sk-SK"/>
                              </w:rPr>
                              <w:t>vyhodnocovať a rozvíjať u žiakov stratégie efektívneho učenia a príslušné zručnosti;</w:t>
                            </w:r>
                          </w:p>
                          <w:p w14:paraId="663E7C1E" w14:textId="1EF38C38" w:rsidR="00F213B6" w:rsidRPr="00E00B84" w:rsidRDefault="00DB5D00" w:rsidP="00F213B6">
                            <w:pPr>
                              <w:pStyle w:val="Agency-body-text"/>
                              <w:ind w:left="284" w:right="311"/>
                            </w:pPr>
                            <w:r>
                              <w:rPr>
                                <w:lang w:val="sk-SK" w:bidi="sk-SK"/>
                              </w:rPr>
                              <w:t>… </w:t>
                            </w:r>
                            <w:r w:rsidR="00F213B6" w:rsidRPr="00E00B84">
                              <w:rPr>
                                <w:lang w:val="sk-SK" w:bidi="sk-SK"/>
                              </w:rPr>
                              <w:t>umožniť učenie spolu s rovesníkmi a iné metódy kooperatívneho učenia;</w:t>
                            </w:r>
                          </w:p>
                          <w:p w14:paraId="062C876F" w14:textId="229DF36C" w:rsidR="00F213B6" w:rsidRPr="00E00B84" w:rsidRDefault="00DB5D00" w:rsidP="00F213B6">
                            <w:pPr>
                              <w:pStyle w:val="Agency-body-text"/>
                              <w:ind w:left="284" w:right="311"/>
                            </w:pPr>
                            <w:r>
                              <w:rPr>
                                <w:lang w:val="sk-SK" w:bidi="sk-SK"/>
                              </w:rPr>
                              <w:t>… </w:t>
                            </w:r>
                            <w:r w:rsidR="00F213B6" w:rsidRPr="00E00B84">
                              <w:rPr>
                                <w:lang w:val="sk-SK" w:bidi="sk-SK"/>
                              </w:rPr>
                              <w:t>vytvárať bezpečné vzdelávacie prostredie, kde žiaci môžu riskovať a dokonca aj zlyhať;</w:t>
                            </w:r>
                          </w:p>
                          <w:p w14:paraId="4BA8D7C5" w14:textId="55C8293C" w:rsidR="00F213B6" w:rsidRPr="00F213B6" w:rsidRDefault="00DB5D00" w:rsidP="00F213B6">
                            <w:pPr>
                              <w:pStyle w:val="Agency-body-text"/>
                              <w:ind w:left="284" w:right="311"/>
                            </w:pPr>
                            <w:r>
                              <w:rPr>
                                <w:lang w:val="sk-SK" w:bidi="sk-SK"/>
                              </w:rPr>
                              <w:t>… </w:t>
                            </w:r>
                            <w:r w:rsidR="00F213B6" w:rsidRPr="00E00B84">
                              <w:rPr>
                                <w:lang w:val="sk-SK" w:bidi="sk-SK"/>
                              </w:rPr>
                              <w:t>prístupy hodnotenia vzdelávania, ktoré zohľadňujú sociálne, emocionálne a akademické učenie.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AF202F" id="Text Box 466" o:spid="_x0000_s1037" type="#_x0000_t202" alt="&quot;&quot;" style="width:441.85pt;height:2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lXRYgIAANsEAAAOAAAAZHJzL2Uyb0RvYy54bWysVE1v2zAMvQ/YfxB0XxxndpsYcYosRYYB&#13;&#10;XVsgHXpWZDk2IIuapMTOfv0o2flot9Owi0KR9CP1+Jj5XddIchDG1qByGo/GlAjFoajVLqc/Xtaf&#13;&#10;ppRYx1TBJCiR06Ow9G7x8cO81ZmYQAWyEIYgiLJZq3NaOaezKLK8Eg2zI9BCYbAE0zCHV7OLCsNa&#13;&#10;RG9kNBmPb6IWTKENcGEteu/7IF0E/LIU3D2VpRWOyJxiby6cJpxbf0aLOct2humq5kMb7B+6aFit&#13;&#10;sOgZ6p45Rvam/gOqqbkBC6UbcWgiKMuai/AGfE08fveaTcW0CG9Bcqw+02T/Hyx/PGz0syGu+wId&#13;&#10;DtAT0mqbWXT693SlafwvdkowjhQez7SJzhGOzvQmjpNZSgnH2CRNp59vE48TXT7XxrqvAhrijZwa&#13;&#10;nEugix0erOtTTym+mgVZF+taynDxWhAraciB4RQZ50K5OHwu9813KHo/qmE8zBPdOPXePb24mdQV&#13;&#10;673JbEjGHoPWPH7o+E1pqUib01k6SUO5NzFrdttzU+v16grw0j3CS4W4F0q95bptR+oC6T7zvYXi&#13;&#10;iGMw0CvUar6ukaoHZt0zMyhJZB7XzD3hUUrArmCwKKnA/Pqb3+ejUjBKSYsSz6n9uWdGUCK/KdTQ&#13;&#10;LE4SvxPhkqS3E7yY68j2OqL2zQqQ/xgXWvNg+nwnT2ZpoHnFbVz6qhhiimPtnLqTuXL94uE2c7Fc&#13;&#10;hiTcAs3cg9po7qH9vL0QXrpXZvSgFodCe4TTMrDsnWj63KAUvdw7WNdBUZ7ontWBf9ygMOFh2/2K&#13;&#10;Xt9D1uU/afEbAAD//wMAUEsDBBQABgAIAAAAIQCiH9Fc4AAAAAoBAAAPAAAAZHJzL2Rvd25yZXYu&#13;&#10;eG1sTI/BTsMwEETvSPyDtUhcELUJFU3TOFUFQj1WLRRxtOMliYjXke22KV+P4QKXkVajmZ1XLkfb&#13;&#10;syP60DmScDcRwJBqZzpqJLy+PN/mwEJUZFTvCCWcMcCyurwoVWHcibZ43MWGpRIKhZLQxjgUnIe6&#13;&#10;RavCxA1Iyftw3qqYTt9w49UpldueZ0I8cKs6Sh9aNeBji/Xn7mAlvO/1arMR/mutZtv5lPSbvtln&#13;&#10;Ul5fjU+LJKsFsIhj/EvAD0PaD1Uapt2BTGC9hEQTfzV5eX4/A6YlTEU2B16V/D9C9Q0AAP//AwBQ&#13;&#10;SwECLQAUAAYACAAAACEAtoM4kv4AAADhAQAAEwAAAAAAAAAAAAAAAAAAAAAAW0NvbnRlbnRfVHlw&#13;&#10;ZXNdLnhtbFBLAQItABQABgAIAAAAIQA4/SH/1gAAAJQBAAALAAAAAAAAAAAAAAAAAC8BAABfcmVs&#13;&#10;cy8ucmVsc1BLAQItABQABgAIAAAAIQDWblXRYgIAANsEAAAOAAAAAAAAAAAAAAAAAC4CAABkcnMv&#13;&#10;ZTJvRG9jLnhtbFBLAQItABQABgAIAAAAIQCiH9Fc4AAAAAoBAAAPAAAAAAAAAAAAAAAAALwEAABk&#13;&#10;cnMvZG93bnJldi54bWxQSwUGAAAAAAQABADzAAAAyQUAAAAA&#13;&#10;" fillcolor="#dbe5f1 [660]" strokecolor="#ffc000">
                <v:fill opacity="32125f"/>
                <v:textbox style="mso-fit-shape-to-text:t">
                  <w:txbxContent>
                    <w:p w14:paraId="2147596F" w14:textId="7614B72E" w:rsidR="00F213B6" w:rsidRPr="00E00B84" w:rsidRDefault="00DB5D00" w:rsidP="00F213B6">
                      <w:pPr>
                        <w:pStyle w:val="Agency-body-text"/>
                        <w:ind w:left="284" w:right="311"/>
                      </w:pPr>
                      <w:r>
                        <w:rPr>
                          <w:lang w:val="sk-SK" w:bidi="sk-SK"/>
                        </w:rPr>
                        <w:t>… </w:t>
                      </w:r>
                      <w:r w:rsidR="00F213B6" w:rsidRPr="00E00B84">
                        <w:rPr>
                          <w:lang w:val="sk-SK" w:bidi="sk-SK"/>
                        </w:rPr>
                        <w:t>efektívna verbálna a neverbálna komunikácia pri reagovaní na rôzne komunikačné potreby žiakov, rodičov a iných pracovníkov;</w:t>
                      </w:r>
                    </w:p>
                    <w:p w14:paraId="493EBBBC" w14:textId="707DBBB8" w:rsidR="00F213B6" w:rsidRPr="00E00B84" w:rsidRDefault="00DB5D00" w:rsidP="00F213B6">
                      <w:pPr>
                        <w:pStyle w:val="Agency-body-text"/>
                        <w:ind w:left="284" w:right="311"/>
                      </w:pPr>
                      <w:r>
                        <w:rPr>
                          <w:lang w:val="sk-SK" w:bidi="sk-SK"/>
                        </w:rPr>
                        <w:t>… </w:t>
                      </w:r>
                      <w:r w:rsidR="00F213B6" w:rsidRPr="00E00B84">
                        <w:rPr>
                          <w:lang w:val="sk-SK" w:bidi="sk-SK"/>
                        </w:rPr>
                        <w:t>podporovať rozvoj komunikačných zručností a možností žiakov;</w:t>
                      </w:r>
                    </w:p>
                    <w:p w14:paraId="06B4EEEC" w14:textId="27C40AEF" w:rsidR="00F213B6" w:rsidRPr="00E00B84" w:rsidRDefault="00DB5D00" w:rsidP="00F213B6">
                      <w:pPr>
                        <w:pStyle w:val="Agency-body-text"/>
                        <w:ind w:left="284" w:right="311"/>
                      </w:pPr>
                      <w:r>
                        <w:rPr>
                          <w:lang w:val="sk-SK" w:bidi="sk-SK"/>
                        </w:rPr>
                        <w:t>… </w:t>
                      </w:r>
                      <w:r w:rsidR="00F213B6" w:rsidRPr="00E00B84">
                        <w:rPr>
                          <w:lang w:val="sk-SK" w:bidi="sk-SK"/>
                        </w:rPr>
                        <w:t>vyhodnocovať a rozvíjať u žiakov stratégie efektívneho učenia a príslušné zručnosti;</w:t>
                      </w:r>
                    </w:p>
                    <w:p w14:paraId="663E7C1E" w14:textId="1EF38C38" w:rsidR="00F213B6" w:rsidRPr="00E00B84" w:rsidRDefault="00DB5D00" w:rsidP="00F213B6">
                      <w:pPr>
                        <w:pStyle w:val="Agency-body-text"/>
                        <w:ind w:left="284" w:right="311"/>
                      </w:pPr>
                      <w:r>
                        <w:rPr>
                          <w:lang w:val="sk-SK" w:bidi="sk-SK"/>
                        </w:rPr>
                        <w:t>… </w:t>
                      </w:r>
                      <w:r w:rsidR="00F213B6" w:rsidRPr="00E00B84">
                        <w:rPr>
                          <w:lang w:val="sk-SK" w:bidi="sk-SK"/>
                        </w:rPr>
                        <w:t>umožniť učenie spolu s rovesníkmi a iné metódy kooperatívneho učenia;</w:t>
                      </w:r>
                    </w:p>
                    <w:p w14:paraId="062C876F" w14:textId="229DF36C" w:rsidR="00F213B6" w:rsidRPr="00E00B84" w:rsidRDefault="00DB5D00" w:rsidP="00F213B6">
                      <w:pPr>
                        <w:pStyle w:val="Agency-body-text"/>
                        <w:ind w:left="284" w:right="311"/>
                      </w:pPr>
                      <w:r>
                        <w:rPr>
                          <w:lang w:val="sk-SK" w:bidi="sk-SK"/>
                        </w:rPr>
                        <w:t>… </w:t>
                      </w:r>
                      <w:r w:rsidR="00F213B6" w:rsidRPr="00E00B84">
                        <w:rPr>
                          <w:lang w:val="sk-SK" w:bidi="sk-SK"/>
                        </w:rPr>
                        <w:t>vytvárať bezpečné vzdelávacie prostredie, kde žiaci môžu riskovať a dokonca aj zlyhať;</w:t>
                      </w:r>
                    </w:p>
                    <w:p w14:paraId="4BA8D7C5" w14:textId="55C8293C" w:rsidR="00F213B6" w:rsidRPr="00F213B6" w:rsidRDefault="00DB5D00" w:rsidP="00F213B6">
                      <w:pPr>
                        <w:pStyle w:val="Agency-body-text"/>
                        <w:ind w:left="284" w:right="311"/>
                      </w:pPr>
                      <w:r>
                        <w:rPr>
                          <w:lang w:val="sk-SK" w:bidi="sk-SK"/>
                        </w:rPr>
                        <w:t>… </w:t>
                      </w:r>
                      <w:r w:rsidR="00F213B6" w:rsidRPr="00E00B84">
                        <w:rPr>
                          <w:lang w:val="sk-SK" w:bidi="sk-SK"/>
                        </w:rPr>
                        <w:t>prístupy hodnotenia vzdelávania, ktoré zohľadňujú sociálne, emocionálne a akademické učenie.</w:t>
                      </w:r>
                    </w:p>
                  </w:txbxContent>
                </v:textbox>
                <w10:anchorlock/>
              </v:shape>
            </w:pict>
          </mc:Fallback>
        </mc:AlternateContent>
      </w:r>
    </w:p>
    <w:p w14:paraId="55171713" w14:textId="306ECDF9" w:rsidR="001600DB" w:rsidRPr="00D93E29" w:rsidRDefault="00622128" w:rsidP="00CD347B">
      <w:pPr>
        <w:pStyle w:val="Agency-heading-3"/>
      </w:pPr>
      <w:bookmarkStart w:id="8" w:name="_Toc115699422"/>
      <w:r w:rsidRPr="00D93E29">
        <w:rPr>
          <w:lang w:val="sk-SK" w:bidi="sk-SK"/>
        </w:rPr>
        <w:t>Prispievanie k pohode všetkých žiakov</w:t>
      </w:r>
      <w:bookmarkEnd w:id="8"/>
    </w:p>
    <w:p w14:paraId="7A1E7A6C" w14:textId="00907121" w:rsidR="00622128" w:rsidRPr="00D93E29" w:rsidRDefault="00622128" w:rsidP="00CD347B">
      <w:pPr>
        <w:pStyle w:val="Agency-heading-4"/>
      </w:pPr>
      <w:r w:rsidRPr="00D93E29">
        <w:rPr>
          <w:lang w:val="sk-SK" w:bidi="sk-SK"/>
        </w:rPr>
        <w:t>Postoje a mienka, z ktorých vychádza táto oblasť kompetencií</w:t>
      </w:r>
      <w:r w:rsidR="00DB5D00">
        <w:rPr>
          <w:lang w:val="sk-SK" w:bidi="sk-SK"/>
        </w:rPr>
        <w:t> …</w:t>
      </w:r>
    </w:p>
    <w:p w14:paraId="06CD22FB" w14:textId="5064529E" w:rsidR="00F213B6" w:rsidRPr="00D93E29" w:rsidRDefault="00F213B6" w:rsidP="00F213B6">
      <w:pPr>
        <w:pStyle w:val="Agency-body-text"/>
      </w:pPr>
      <w:r w:rsidRPr="00D93E29">
        <w:rPr>
          <w:b/>
          <w:noProof/>
          <w:lang w:val="sk-SK" w:bidi="sk-SK"/>
        </w:rPr>
        <mc:AlternateContent>
          <mc:Choice Requires="wps">
            <w:drawing>
              <wp:inline distT="0" distB="0" distL="0" distR="0" wp14:anchorId="33C2518A" wp14:editId="228AF286">
                <wp:extent cx="5611495" cy="1254868"/>
                <wp:effectExtent l="0" t="0" r="14605" b="19050"/>
                <wp:docPr id="467" name="Text Box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54868"/>
                        </a:xfrm>
                        <a:prstGeom prst="rect">
                          <a:avLst/>
                        </a:prstGeom>
                        <a:solidFill>
                          <a:schemeClr val="accent1">
                            <a:lumMod val="20000"/>
                            <a:lumOff val="80000"/>
                            <a:alpha val="49000"/>
                          </a:schemeClr>
                        </a:solidFill>
                        <a:ln w="9525">
                          <a:solidFill>
                            <a:srgbClr val="7030A0"/>
                          </a:solidFill>
                        </a:ln>
                      </wps:spPr>
                      <wps:txbx>
                        <w:txbxContent>
                          <w:p w14:paraId="242A6498" w14:textId="68DE5A34"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význam budovania pozitívnych vzťahov medzi žiakom a učiteľom u každého žiaka;</w:t>
                            </w:r>
                          </w:p>
                          <w:p w14:paraId="0961D0CC" w14:textId="27CA8CD0"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význam citlivého prístupu k emocionálnym potrebám žiakov;</w:t>
                            </w:r>
                          </w:p>
                          <w:p w14:paraId="65607B3D" w14:textId="3C6A530B" w:rsidR="00F213B6" w:rsidRPr="00C2196E" w:rsidRDefault="00DB5D00" w:rsidP="00F213B6">
                            <w:pPr>
                              <w:pStyle w:val="Agency-body-text"/>
                              <w:ind w:left="284" w:right="311"/>
                              <w:rPr>
                                <w:color w:val="262626" w:themeColor="text1" w:themeTint="D9"/>
                                <w:lang w:val="pl-PL"/>
                              </w:rPr>
                            </w:pPr>
                            <w:r>
                              <w:rPr>
                                <w:color w:val="262626" w:themeColor="text1" w:themeTint="D9"/>
                                <w:lang w:val="sk-SK" w:bidi="sk-SK"/>
                              </w:rPr>
                              <w:t>… </w:t>
                            </w:r>
                            <w:r w:rsidR="00F213B6" w:rsidRPr="00F213B6">
                              <w:rPr>
                                <w:color w:val="262626" w:themeColor="text1" w:themeTint="D9"/>
                                <w:lang w:val="sk-SK" w:bidi="sk-SK"/>
                              </w:rPr>
                              <w:t>význam vytvárania si vlastnej pohody ako pracovníka.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3C2518A" id="Text Box 467" o:spid="_x0000_s1038" type="#_x0000_t202" alt="&quot;&quot;" style="width:441.85pt;height: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uAAZAIAANs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S4SidjCc+T3T9XBvrvgqoiRcyanAv&#13;&#10;AS523FjXhZ5DfDULssrXlZRB8VwQK2nIkeEWGedCuSR8Lg/1d8g7O7Ih7veJZtx6Z55czUzqknXW&#13;&#10;dNoHY4+Baz5/6PhNaalIk9HpaDgK5d74rNnvLk3dxZ/jZajuE167R00qzHuF1Euu3bWkyj1YZ7x3&#13;&#10;kJ9wDQY6hlrN1xVCtWHWPTODlETk8czcEz6FBOwKeomSEsyvv9l9PDIFvZQ0SPGM2p8HZgQl8ptC&#13;&#10;Dk2TNPU3EZR0dDdExdx6drcedahXgPgneNCaB9HHO3kWCwP1K17j0ldFF1Mca2fUncWV6w4Pr5mL&#13;&#10;5TIE4RVo5jZqq7lP7fftifDSvjKje7Y4JNojnI+Bzd6RposNTNHLg4N1FRjlge5Q7fHHCwob7q/d&#13;&#10;n+itHqKu/0mL3wAAAP//AwBQSwMEFAAGAAgAAAAhAFuEQHXfAAAACgEAAA8AAABkcnMvZG93bnJl&#13;&#10;di54bWxMj81OwzAQhO9IvIO1lbgg6gBSG9I4FQLBqUL9QZydeJtEsddp7Lbp27NwgctIq9mdnS9f&#13;&#10;js6KEw6h9aTgfpqAQKq8aalW8Ll7u0tBhKjJaOsJFVwwwLK4vsp1ZvyZNnjaxlpwCIVMK2hi7DMp&#13;&#10;Q9Wg02HqeyT29n5wOvI41NIM+szhzsqHJJlJp1viD43u8aXBqtsenYLD5d0mH7frTpb2YL9Mt6J1&#13;&#10;t1LqZjK+LlieFyAijvHvAn4YuD8UXKz0RzJBWAVME3+VvTR9nIMoeelpPgNZ5PI/QvENAAD//wMA&#13;&#10;UEsBAi0AFAAGAAgAAAAhALaDOJL+AAAA4QEAABMAAAAAAAAAAAAAAAAAAAAAAFtDb250ZW50X1R5&#13;&#10;cGVzXS54bWxQSwECLQAUAAYACAAAACEAOP0h/9YAAACUAQAACwAAAAAAAAAAAAAAAAAvAQAAX3Jl&#13;&#10;bHMvLnJlbHNQSwECLQAUAAYACAAAACEALmbgAGQCAADbBAAADgAAAAAAAAAAAAAAAAAuAgAAZHJz&#13;&#10;L2Uyb0RvYy54bWxQSwECLQAUAAYACAAAACEAW4RAdd8AAAAKAQAADwAAAAAAAAAAAAAAAAC+BAAA&#13;&#10;ZHJzL2Rvd25yZXYueG1sUEsFBgAAAAAEAAQA8wAAAMoFAAAAAA==&#13;&#10;" fillcolor="#dbe5f1 [660]" strokecolor="#7030a0">
                <v:fill opacity="32125f"/>
                <v:textbox style="mso-fit-shape-to-text:t">
                  <w:txbxContent>
                    <w:p w14:paraId="242A6498" w14:textId="68DE5A34"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význam budovania pozitívnych vzťahov medzi žiakom a učiteľom u každého žiaka;</w:t>
                      </w:r>
                    </w:p>
                    <w:p w14:paraId="0961D0CC" w14:textId="27CA8CD0"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význam citlivého prístupu k emocionálnym potrebám žiakov;</w:t>
                      </w:r>
                    </w:p>
                    <w:p w14:paraId="65607B3D" w14:textId="3C6A530B" w:rsidR="00F213B6" w:rsidRPr="00C2196E" w:rsidRDefault="00DB5D00" w:rsidP="00F213B6">
                      <w:pPr>
                        <w:pStyle w:val="Agency-body-text"/>
                        <w:ind w:left="284" w:right="311"/>
                        <w:rPr>
                          <w:color w:val="262626" w:themeColor="text1" w:themeTint="D9"/>
                          <w:lang w:val="pl-PL"/>
                        </w:rPr>
                      </w:pPr>
                      <w:r>
                        <w:rPr>
                          <w:color w:val="262626" w:themeColor="text1" w:themeTint="D9"/>
                          <w:lang w:val="sk-SK" w:bidi="sk-SK"/>
                        </w:rPr>
                        <w:t>… </w:t>
                      </w:r>
                      <w:r w:rsidR="00F213B6" w:rsidRPr="00F213B6">
                        <w:rPr>
                          <w:color w:val="262626" w:themeColor="text1" w:themeTint="D9"/>
                          <w:lang w:val="sk-SK" w:bidi="sk-SK"/>
                        </w:rPr>
                        <w:t>význam vytvárania si vlastnej pohody ako pracovníka.</w:t>
                      </w:r>
                    </w:p>
                  </w:txbxContent>
                </v:textbox>
                <w10:anchorlock/>
              </v:shape>
            </w:pict>
          </mc:Fallback>
        </mc:AlternateContent>
      </w:r>
    </w:p>
    <w:p w14:paraId="3595CCB7" w14:textId="71E9DBC4" w:rsidR="00622128" w:rsidRPr="00D93E29" w:rsidRDefault="00622128" w:rsidP="000C0184">
      <w:pPr>
        <w:pStyle w:val="Agency-heading-4"/>
      </w:pPr>
      <w:r w:rsidRPr="00D93E29">
        <w:rPr>
          <w:lang w:val="sk-SK" w:bidi="sk-SK"/>
        </w:rPr>
        <w:lastRenderedPageBreak/>
        <w:t>Základné vedomosti a pochopenie, z ktorých vychádza táto oblasť kompetencií</w:t>
      </w:r>
      <w:r w:rsidR="00DB5D00">
        <w:rPr>
          <w:lang w:val="sk-SK" w:bidi="sk-SK"/>
        </w:rPr>
        <w:t> …</w:t>
      </w:r>
    </w:p>
    <w:p w14:paraId="252B6083" w14:textId="0560D729" w:rsidR="00F213B6" w:rsidRPr="00D93E29" w:rsidRDefault="00F213B6" w:rsidP="00774678">
      <w:pPr>
        <w:pStyle w:val="Agency-body-text"/>
      </w:pPr>
      <w:r w:rsidRPr="00D93E29">
        <w:rPr>
          <w:b/>
          <w:noProof/>
          <w:lang w:val="sk-SK" w:bidi="sk-SK"/>
        </w:rPr>
        <mc:AlternateContent>
          <mc:Choice Requires="wps">
            <w:drawing>
              <wp:inline distT="0" distB="0" distL="0" distR="0" wp14:anchorId="26C2CD17" wp14:editId="7E33C148">
                <wp:extent cx="5611495" cy="972766"/>
                <wp:effectExtent l="0" t="0" r="14605" b="14605"/>
                <wp:docPr id="468" name="Text Box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972766"/>
                        </a:xfrm>
                        <a:prstGeom prst="rect">
                          <a:avLst/>
                        </a:prstGeom>
                        <a:solidFill>
                          <a:schemeClr val="accent1">
                            <a:lumMod val="20000"/>
                            <a:lumOff val="80000"/>
                            <a:alpha val="49000"/>
                          </a:schemeClr>
                        </a:solidFill>
                        <a:ln w="9525">
                          <a:solidFill>
                            <a:srgbClr val="0070C0"/>
                          </a:solidFill>
                        </a:ln>
                      </wps:spPr>
                      <wps:txbx>
                        <w:txbxContent>
                          <w:p w14:paraId="5E865A20" w14:textId="6E8C59C3" w:rsidR="00F213B6" w:rsidRPr="00C2196E" w:rsidRDefault="00DB5D00" w:rsidP="00F213B6">
                            <w:pPr>
                              <w:pStyle w:val="Agency-body-text"/>
                              <w:ind w:left="284" w:right="311"/>
                              <w:rPr>
                                <w:color w:val="262626" w:themeColor="text1" w:themeTint="D9"/>
                                <w:lang w:val="pl-PL"/>
                              </w:rPr>
                            </w:pPr>
                            <w:r>
                              <w:rPr>
                                <w:color w:val="262626" w:themeColor="text1" w:themeTint="D9"/>
                                <w:lang w:val="sk-SK" w:bidi="sk-SK"/>
                              </w:rPr>
                              <w:t>… </w:t>
                            </w:r>
                            <w:r w:rsidR="00F213B6" w:rsidRPr="00F213B6">
                              <w:rPr>
                                <w:color w:val="262626" w:themeColor="text1" w:themeTint="D9"/>
                                <w:lang w:val="sk-SK" w:bidi="sk-SK"/>
                              </w:rPr>
                              <w:t>pozitívne metódy pôsobenia na správanie žiakov a triedy;</w:t>
                            </w:r>
                          </w:p>
                          <w:p w14:paraId="633C78F5" w14:textId="0BE7EE98" w:rsidR="00F213B6" w:rsidRPr="00C2196E" w:rsidRDefault="00DB5D00" w:rsidP="00F213B6">
                            <w:pPr>
                              <w:pStyle w:val="Agency-body-text"/>
                              <w:ind w:left="284" w:right="311"/>
                              <w:rPr>
                                <w:color w:val="262626" w:themeColor="text1" w:themeTint="D9"/>
                                <w:lang w:val="pl-PL"/>
                              </w:rPr>
                            </w:pPr>
                            <w:r>
                              <w:rPr>
                                <w:color w:val="262626" w:themeColor="text1" w:themeTint="D9"/>
                                <w:lang w:val="sk-SK" w:bidi="sk-SK"/>
                              </w:rPr>
                              <w:t>… </w:t>
                            </w:r>
                            <w:r w:rsidR="00F213B6" w:rsidRPr="00F213B6">
                              <w:rPr>
                                <w:color w:val="262626" w:themeColor="text1" w:themeTint="D9"/>
                                <w:lang w:val="sk-SK" w:bidi="sk-SK"/>
                              </w:rPr>
                              <w:t>ako duševné zdravie vplýva na všeobecnú pohodu a učenie;</w:t>
                            </w:r>
                          </w:p>
                          <w:p w14:paraId="0D7BEE5A" w14:textId="63947033" w:rsidR="00F213B6" w:rsidRPr="00C2196E" w:rsidRDefault="00DB5D00" w:rsidP="00F213B6">
                            <w:pPr>
                              <w:pStyle w:val="Agency-body-text"/>
                              <w:ind w:left="284" w:right="311"/>
                              <w:rPr>
                                <w:color w:val="262626" w:themeColor="text1" w:themeTint="D9"/>
                                <w:lang w:val="pl-PL"/>
                              </w:rPr>
                            </w:pPr>
                            <w:r>
                              <w:rPr>
                                <w:color w:val="262626" w:themeColor="text1" w:themeTint="D9"/>
                                <w:lang w:val="sk-SK" w:bidi="sk-SK"/>
                              </w:rPr>
                              <w:t>… </w:t>
                            </w:r>
                            <w:r w:rsidR="00F213B6" w:rsidRPr="00F213B6">
                              <w:rPr>
                                <w:color w:val="262626" w:themeColor="text1" w:themeTint="D9"/>
                                <w:lang w:val="sk-SK" w:bidi="sk-SK"/>
                              </w:rPr>
                              <w:t>pochopenie, že emócie a sociálny kontext môžu spustiť alebo zablokovať učenie.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C2CD17" id="Text Box 468" o:spid="_x0000_s1039" type="#_x0000_t202" alt="&quot;&quot;" style="width:441.8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ZIMYwIAANoEAAAOAAAAZHJzL2Uyb0RvYy54bWysVEuP2jAQvlfqf7B8L0kojyUirCgrqkp0&#13;&#10;dyW22rNxHBLJ8bi2IaG/vmMnPHbbU9WLmVfm8c03zO/bWpKjMLYCldFkEFMiFIe8UvuM/nhZf7qj&#13;&#10;xDqmciZBiYyehKX3i48f5o1OxRBKkLkwBJMomzY6o6VzOo0iy0tRMzsALRQ6CzA1c6iafZQb1mD2&#13;&#10;WkbDOJ5EDZhcG+DCWrQ+dE66CPmLQnD3VBRWOCIzir258Jrw7vwbLeYs3Rumy4r3bbB/6KJmlcKi&#13;&#10;l1QPzDFyMNUfqeqKG7BQuAGHOoKiqLgIM+A0Sfxumm3JtAizIDhWX2Cy/y8tfzxu9bMhrv0CLS7Q&#13;&#10;A9Jom1o0+nnawtT+Fzsl6EcITxfYROsIR+N4kiSj2ZgSjr7ZdDidTHya6Pq1NtZ9FVATL2TU4FoC&#13;&#10;Wuy4sa4LPYf4YhZkla8rKYPiqSBW0pAjwyUyzoVySfhcHurvkHd2JEPcrxPNuPTOfHc1M6lL1llH&#13;&#10;sz4YewxU8/lDx29KS0UanGg8HIdyb3zW7HeXpuJ4Gq9CdZ/w2j1qUmHeK6Jecu2uJVWOaH8+w72D&#13;&#10;/IRbMNAR1Gq+rhCqDbPumRlkJAKPV+ae8CkkYFfQS5SUYH79ze7jkSjopaRBhmfU/jwwIyiR3xRS&#13;&#10;aJaMRv4kgjIaT4eomFvP7tajDvUKEP8E71nzIPp4J89iYaB+xWNc+qroYopj7Yy6s7hy3d3hMXOx&#13;&#10;XIYgPALN3EZtNfep/b49EV7aV2Z0zxaHPHuE8y2w9B1putjAFL08OFhXgVEe6A7VHn88oLDh/tj9&#13;&#10;hd7qIer6l7T4DQAA//8DAFBLAwQUAAYACAAAACEAtE55It8AAAAKAQAADwAAAGRycy9kb3ducmV2&#13;&#10;LnhtbEyPwU7DMBBE70j8g7VIXBB1SERJ0zgVEHHigEj7AW7sxlHjdWS7Sfh7Fi5wGWk1u7Pzyt1i&#13;&#10;BzZpH3qHAh5WCTCNrVM9dgIO+7f7HFiIEpUcHGoBXzrArrq+KmWh3IyfempixygEQyEFmBjHgvPQ&#13;&#10;Gm1lWLlRI3kn562MNPqOKy9nCrcDT5Nkza3skT4YOepXo9tzc7ECPmpf77MNHkz6Ysf19D6fmrtO&#13;&#10;iNubpd6SPG+BRb3Evwv4YaD+UFGxo7ugCmwQQDTxV8nL8+wJ2JGWHrMUeFXy/wjVNwAAAP//AwBQ&#13;&#10;SwECLQAUAAYACAAAACEAtoM4kv4AAADhAQAAEwAAAAAAAAAAAAAAAAAAAAAAW0NvbnRlbnRfVHlw&#13;&#10;ZXNdLnhtbFBLAQItABQABgAIAAAAIQA4/SH/1gAAAJQBAAALAAAAAAAAAAAAAAAAAC8BAABfcmVs&#13;&#10;cy8ucmVsc1BLAQItABQABgAIAAAAIQDeRZIMYwIAANoEAAAOAAAAAAAAAAAAAAAAAC4CAABkcnMv&#13;&#10;ZTJvRG9jLnhtbFBLAQItABQABgAIAAAAIQC0Tnki3wAAAAoBAAAPAAAAAAAAAAAAAAAAAL0EAABk&#13;&#10;cnMvZG93bnJldi54bWxQSwUGAAAAAAQABADzAAAAyQUAAAAA&#13;&#10;" fillcolor="#dbe5f1 [660]" strokecolor="#0070c0">
                <v:fill opacity="32125f"/>
                <v:textbox style="mso-fit-shape-to-text:t">
                  <w:txbxContent>
                    <w:p w14:paraId="5E865A20" w14:textId="6E8C59C3" w:rsidR="00F213B6" w:rsidRPr="00C2196E" w:rsidRDefault="00DB5D00" w:rsidP="00F213B6">
                      <w:pPr>
                        <w:pStyle w:val="Agency-body-text"/>
                        <w:ind w:left="284" w:right="311"/>
                        <w:rPr>
                          <w:color w:val="262626" w:themeColor="text1" w:themeTint="D9"/>
                          <w:lang w:val="pl-PL"/>
                        </w:rPr>
                      </w:pPr>
                      <w:r>
                        <w:rPr>
                          <w:color w:val="262626" w:themeColor="text1" w:themeTint="D9"/>
                          <w:lang w:val="sk-SK" w:bidi="sk-SK"/>
                        </w:rPr>
                        <w:t>… </w:t>
                      </w:r>
                      <w:r w:rsidR="00F213B6" w:rsidRPr="00F213B6">
                        <w:rPr>
                          <w:color w:val="262626" w:themeColor="text1" w:themeTint="D9"/>
                          <w:lang w:val="sk-SK" w:bidi="sk-SK"/>
                        </w:rPr>
                        <w:t>pozitívne metódy pôsobenia na správanie žiakov a triedy;</w:t>
                      </w:r>
                    </w:p>
                    <w:p w14:paraId="633C78F5" w14:textId="0BE7EE98" w:rsidR="00F213B6" w:rsidRPr="00C2196E" w:rsidRDefault="00DB5D00" w:rsidP="00F213B6">
                      <w:pPr>
                        <w:pStyle w:val="Agency-body-text"/>
                        <w:ind w:left="284" w:right="311"/>
                        <w:rPr>
                          <w:color w:val="262626" w:themeColor="text1" w:themeTint="D9"/>
                          <w:lang w:val="pl-PL"/>
                        </w:rPr>
                      </w:pPr>
                      <w:r>
                        <w:rPr>
                          <w:color w:val="262626" w:themeColor="text1" w:themeTint="D9"/>
                          <w:lang w:val="sk-SK" w:bidi="sk-SK"/>
                        </w:rPr>
                        <w:t>… </w:t>
                      </w:r>
                      <w:r w:rsidR="00F213B6" w:rsidRPr="00F213B6">
                        <w:rPr>
                          <w:color w:val="262626" w:themeColor="text1" w:themeTint="D9"/>
                          <w:lang w:val="sk-SK" w:bidi="sk-SK"/>
                        </w:rPr>
                        <w:t>ako duševné zdravie vplýva na všeobecnú pohodu a učenie;</w:t>
                      </w:r>
                    </w:p>
                    <w:p w14:paraId="0D7BEE5A" w14:textId="63947033" w:rsidR="00F213B6" w:rsidRPr="00C2196E" w:rsidRDefault="00DB5D00" w:rsidP="00F213B6">
                      <w:pPr>
                        <w:pStyle w:val="Agency-body-text"/>
                        <w:ind w:left="284" w:right="311"/>
                        <w:rPr>
                          <w:color w:val="262626" w:themeColor="text1" w:themeTint="D9"/>
                          <w:lang w:val="pl-PL"/>
                        </w:rPr>
                      </w:pPr>
                      <w:r>
                        <w:rPr>
                          <w:color w:val="262626" w:themeColor="text1" w:themeTint="D9"/>
                          <w:lang w:val="sk-SK" w:bidi="sk-SK"/>
                        </w:rPr>
                        <w:t>… </w:t>
                      </w:r>
                      <w:r w:rsidR="00F213B6" w:rsidRPr="00F213B6">
                        <w:rPr>
                          <w:color w:val="262626" w:themeColor="text1" w:themeTint="D9"/>
                          <w:lang w:val="sk-SK" w:bidi="sk-SK"/>
                        </w:rPr>
                        <w:t>pochopenie, že emócie a sociálny kontext môžu spustiť alebo zablokovať učenie.</w:t>
                      </w:r>
                    </w:p>
                  </w:txbxContent>
                </v:textbox>
                <w10:anchorlock/>
              </v:shape>
            </w:pict>
          </mc:Fallback>
        </mc:AlternateContent>
      </w:r>
    </w:p>
    <w:p w14:paraId="2C449D1E" w14:textId="3BF02B41" w:rsidR="00622128" w:rsidRPr="00D93E29" w:rsidRDefault="00622128" w:rsidP="000C0184">
      <w:pPr>
        <w:pStyle w:val="Agency-heading-4"/>
      </w:pPr>
      <w:r w:rsidRPr="00D93E29">
        <w:rPr>
          <w:lang w:val="sk-SK" w:bidi="sk-SK"/>
        </w:rPr>
        <w:t>Kľúčové zručnosti a schopnosti, ktoré treba v rámci tejto oblasti kompetencií rozvíjať</w:t>
      </w:r>
      <w:r w:rsidR="00DB5D00">
        <w:rPr>
          <w:lang w:val="sk-SK" w:bidi="sk-SK"/>
        </w:rPr>
        <w:t> …</w:t>
      </w:r>
    </w:p>
    <w:p w14:paraId="18FC400D" w14:textId="6DE8B2DE" w:rsidR="00F213B6" w:rsidRPr="00D93E29" w:rsidRDefault="00F213B6" w:rsidP="00774678">
      <w:pPr>
        <w:pStyle w:val="Agency-body-text"/>
      </w:pPr>
      <w:r w:rsidRPr="00D93E29">
        <w:rPr>
          <w:b/>
          <w:noProof/>
          <w:lang w:val="sk-SK" w:bidi="sk-SK"/>
        </w:rPr>
        <mc:AlternateContent>
          <mc:Choice Requires="wps">
            <w:drawing>
              <wp:inline distT="0" distB="0" distL="0" distR="0" wp14:anchorId="7474330A" wp14:editId="2033CC5D">
                <wp:extent cx="5611495" cy="1663429"/>
                <wp:effectExtent l="0" t="0" r="14605" b="15240"/>
                <wp:docPr id="469" name="Text Box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663429"/>
                        </a:xfrm>
                        <a:prstGeom prst="rect">
                          <a:avLst/>
                        </a:prstGeom>
                        <a:solidFill>
                          <a:schemeClr val="accent1">
                            <a:lumMod val="20000"/>
                            <a:lumOff val="80000"/>
                            <a:alpha val="49000"/>
                          </a:schemeClr>
                        </a:solidFill>
                        <a:ln w="9525">
                          <a:solidFill>
                            <a:srgbClr val="FFC000"/>
                          </a:solidFill>
                        </a:ln>
                      </wps:spPr>
                      <wps:txbx>
                        <w:txbxContent>
                          <w:p w14:paraId="2CCE73C0" w14:textId="57FFFE52" w:rsidR="00F213B6" w:rsidRPr="00F213B6" w:rsidRDefault="00DB5D00" w:rsidP="00F213B6">
                            <w:pPr>
                              <w:pStyle w:val="Agency-body-text"/>
                              <w:ind w:left="284" w:right="311"/>
                              <w:rPr>
                                <w:rFonts w:eastAsia="Calibri"/>
                                <w:color w:val="262626" w:themeColor="text1" w:themeTint="D9"/>
                              </w:rPr>
                            </w:pPr>
                            <w:r>
                              <w:rPr>
                                <w:color w:val="262626" w:themeColor="text1" w:themeTint="D9"/>
                                <w:lang w:val="sk-SK" w:bidi="sk-SK"/>
                              </w:rPr>
                              <w:t>… </w:t>
                            </w:r>
                            <w:r w:rsidR="00F213B6" w:rsidRPr="00F213B6">
                              <w:rPr>
                                <w:color w:val="262626" w:themeColor="text1" w:themeTint="D9"/>
                                <w:lang w:val="sk-SK" w:bidi="sk-SK"/>
                              </w:rPr>
                              <w:t>uplatňovanie zručností pri vedení triedy, medzi ktoré patria systematické prístupy pozitívneho pôsobenia na správanie triedy;</w:t>
                            </w:r>
                          </w:p>
                          <w:p w14:paraId="073B4C38" w14:textId="486466FF"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odstraňovanie sociálnych prekážok v rámci skupín;</w:t>
                            </w:r>
                          </w:p>
                          <w:p w14:paraId="08E7AE0E" w14:textId="1EA73D18"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implementovanie prístupov pozitívneho pôsobenia na správanie, ktoré podporujú sociálny rozvoj a interakcie žiakov;</w:t>
                            </w:r>
                          </w:p>
                          <w:p w14:paraId="23C576AA" w14:textId="6888A65C"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budovanie odolnosti a rozvíjanie copingových stratégií na zvládanie problematického správania.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474330A" id="Text Box 469" o:spid="_x0000_s1040" type="#_x0000_t202" alt="&quot;&quot;" style="width:441.8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lp6YwIAANsEAAAOAAAAZHJzL2Uyb0RvYy54bWysVE1v2zAMvQ/YfxB0XxxnTtYYcYoshYcB&#13;&#10;XVsgHXpWZDk2IIuapMTOfv0o2flou9Owi0KR9CP1+JjFbddIchDG1qAyGo/GlAjFoajVLqM/n/NP&#13;&#10;N5RYx1TBJCiR0aOw9Hb58cOi1amYQAWyEIYgiLJpqzNaOafTKLK8Eg2zI9BCYbAE0zCHV7OLCsNa&#13;&#10;RG9kNBmPZ1ELptAGuLAWvXd9kC4DflkK7h7L0gpHZEaxNxdOE86tP6PlgqU7w3RV86EN9g9dNKxW&#13;&#10;WPQMdcccI3tTv4Nqam7AQulGHJoIyrLmIrwBXxOP37xmUzEtwluQHKvPNNn/B8sfDhv9ZIjrvkKH&#13;&#10;A/SEtNqmFp3+PV1pGv+LnRKMI4XHM22ic4SjczqL42Q+pYRjLJ7NPieTuceJLp9rY903AQ3xRkYN&#13;&#10;ziXQxQ731vWppxRfzYKsi7yWMly8FsRaGnJgOEXGuVAuDp/LffMDit6PahgP80Q3Tr1331zcTOqK&#13;&#10;9d5kPiRjj0FrHj90/Kq0VKTN6Hw6mYZyr2LW7LbnpvJ8fQV46R7hpULcC6Xect22I3WBZCUnvrdQ&#13;&#10;HHEMBnqFWs3zGqm6Z9Y9MYOSROZxzdwjHqUE7AoGi5IKzO+/+X0+KgWjlLQo8YzaX3tmBCXyu0IN&#13;&#10;zeMk8TsRLsn0ywQv5jqyvY6ofbMG5D/GhdY8mD7fyZNZGmhecBtXviqGmOJYO6PuZK5dv3i4zVys&#13;&#10;ViEJt0Azd682mntoP28vhOfuhRk9qMWh0B7gtAwsfSOaPjcoRa/2DvI6KMoT3bM68I8bFCY8bLtf&#13;&#10;0et7yLr8Jy3/AAAA//8DAFBLAwQUAAYACAAAACEAOd1eBuAAAAAKAQAADwAAAGRycy9kb3ducmV2&#13;&#10;LnhtbEyPwU7DMBBE70j8g7VIXFBrE1Ab0jhVBUIcqxZacVzHJomI15HttoGvx+UCl5FWo5mdVy5H&#13;&#10;27Oj8aFzJOF2KoAZqp3uqJHw9vo8yYGFiKSxd2QkfJkAy+ryosRCuxNtzHEbG5ZKKBQooY1xKDgP&#13;&#10;dWsshqkbDCXvw3mLMZ2+4drjKZXbnmdCzLjFjtKHFgfz2Jr6c3uwEt53arVeC//9gvPNwz2pvbrZ&#13;&#10;ZVJeX41PiySrBbBoxviXgDND2g9VGqbcgXRgvYREE381eXl+NwemJGSzTACvSv4fofoBAAD//wMA&#13;&#10;UEsBAi0AFAAGAAgAAAAhALaDOJL+AAAA4QEAABMAAAAAAAAAAAAAAAAAAAAAAFtDb250ZW50X1R5&#13;&#10;cGVzXS54bWxQSwECLQAUAAYACAAAACEAOP0h/9YAAACUAQAACwAAAAAAAAAAAAAAAAAvAQAAX3Jl&#13;&#10;bHMvLnJlbHNQSwECLQAUAAYACAAAACEApkpaemMCAADbBAAADgAAAAAAAAAAAAAAAAAuAgAAZHJz&#13;&#10;L2Uyb0RvYy54bWxQSwECLQAUAAYACAAAACEAOd1eBuAAAAAKAQAADwAAAAAAAAAAAAAAAAC9BAAA&#13;&#10;ZHJzL2Rvd25yZXYueG1sUEsFBgAAAAAEAAQA8wAAAMoFAAAAAA==&#13;&#10;" fillcolor="#dbe5f1 [660]" strokecolor="#ffc000">
                <v:fill opacity="32125f"/>
                <v:textbox style="mso-fit-shape-to-text:t">
                  <w:txbxContent>
                    <w:p w14:paraId="2CCE73C0" w14:textId="57FFFE52" w:rsidR="00F213B6" w:rsidRPr="00F213B6" w:rsidRDefault="00DB5D00" w:rsidP="00F213B6">
                      <w:pPr>
                        <w:pStyle w:val="Agency-body-text"/>
                        <w:ind w:left="284" w:right="311"/>
                        <w:rPr>
                          <w:rFonts w:eastAsia="Calibri"/>
                          <w:color w:val="262626" w:themeColor="text1" w:themeTint="D9"/>
                        </w:rPr>
                      </w:pPr>
                      <w:r>
                        <w:rPr>
                          <w:color w:val="262626" w:themeColor="text1" w:themeTint="D9"/>
                          <w:lang w:val="sk-SK" w:bidi="sk-SK"/>
                        </w:rPr>
                        <w:t>… </w:t>
                      </w:r>
                      <w:r w:rsidR="00F213B6" w:rsidRPr="00F213B6">
                        <w:rPr>
                          <w:color w:val="262626" w:themeColor="text1" w:themeTint="D9"/>
                          <w:lang w:val="sk-SK" w:bidi="sk-SK"/>
                        </w:rPr>
                        <w:t>uplatňovanie zručností pri vedení triedy, medzi ktoré patria systematické prístupy pozitívneho pôsobenia na správanie triedy;</w:t>
                      </w:r>
                    </w:p>
                    <w:p w14:paraId="073B4C38" w14:textId="486466FF"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odstraňovanie sociálnych prekážok v rámci skupín;</w:t>
                      </w:r>
                    </w:p>
                    <w:p w14:paraId="08E7AE0E" w14:textId="1EA73D18"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implementovanie prístupov pozitívneho pôsobenia na správanie, ktoré podporujú sociálny rozvoj a interakcie žiakov;</w:t>
                      </w:r>
                    </w:p>
                    <w:p w14:paraId="23C576AA" w14:textId="6888A65C"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 xml:space="preserve">budovanie odolnosti a rozvíjanie </w:t>
                      </w:r>
                      <w:proofErr w:type="spellStart"/>
                      <w:r w:rsidR="00F213B6" w:rsidRPr="00F213B6">
                        <w:rPr>
                          <w:color w:val="262626" w:themeColor="text1" w:themeTint="D9"/>
                          <w:lang w:val="sk-SK" w:bidi="sk-SK"/>
                        </w:rPr>
                        <w:t>copingových</w:t>
                      </w:r>
                      <w:proofErr w:type="spellEnd"/>
                      <w:r w:rsidR="00F213B6" w:rsidRPr="00F213B6">
                        <w:rPr>
                          <w:color w:val="262626" w:themeColor="text1" w:themeTint="D9"/>
                          <w:lang w:val="sk-SK" w:bidi="sk-SK"/>
                        </w:rPr>
                        <w:t xml:space="preserve"> stratégií na zvládanie problematického správania.</w:t>
                      </w:r>
                    </w:p>
                  </w:txbxContent>
                </v:textbox>
                <w10:anchorlock/>
              </v:shape>
            </w:pict>
          </mc:Fallback>
        </mc:AlternateContent>
      </w:r>
    </w:p>
    <w:p w14:paraId="3CAEF268" w14:textId="77777777" w:rsidR="001600DB" w:rsidRPr="00D93E29" w:rsidRDefault="00622128" w:rsidP="00BF6AFD">
      <w:pPr>
        <w:pStyle w:val="Agency-heading-3"/>
      </w:pPr>
      <w:bookmarkStart w:id="9" w:name="_Toc115699423"/>
      <w:r w:rsidRPr="00D93E29">
        <w:rPr>
          <w:lang w:val="sk-SK" w:bidi="sk-SK"/>
        </w:rPr>
        <w:t>Efektívne vyučovacie prístupy a flexibilná organizácia podpory.</w:t>
      </w:r>
      <w:bookmarkEnd w:id="9"/>
    </w:p>
    <w:p w14:paraId="51C2AC90" w14:textId="429D5FD6" w:rsidR="00987416" w:rsidRPr="00D93E29" w:rsidRDefault="00622128" w:rsidP="00366167">
      <w:pPr>
        <w:pStyle w:val="Agency-heading-4"/>
      </w:pPr>
      <w:r w:rsidRPr="00D93E29">
        <w:rPr>
          <w:lang w:val="sk-SK" w:bidi="sk-SK"/>
        </w:rPr>
        <w:t>Postoje a mienka, z ktorých vychádza táto oblasť kompetencií</w:t>
      </w:r>
      <w:r w:rsidR="00DB5D00">
        <w:rPr>
          <w:lang w:val="sk-SK" w:bidi="sk-SK"/>
        </w:rPr>
        <w:t> …</w:t>
      </w:r>
    </w:p>
    <w:p w14:paraId="60D8B1DC" w14:textId="43615BB6" w:rsidR="00F213B6" w:rsidRPr="00D93E29" w:rsidRDefault="00F213B6" w:rsidP="000549A5">
      <w:pPr>
        <w:pStyle w:val="Agency-body-text"/>
      </w:pPr>
      <w:r w:rsidRPr="00D93E29">
        <w:rPr>
          <w:b/>
          <w:noProof/>
          <w:lang w:val="sk-SK" w:bidi="sk-SK"/>
        </w:rPr>
        <mc:AlternateContent>
          <mc:Choice Requires="wps">
            <w:drawing>
              <wp:inline distT="0" distB="0" distL="0" distR="0" wp14:anchorId="32B40697" wp14:editId="01CFE93F">
                <wp:extent cx="5611495" cy="3258766"/>
                <wp:effectExtent l="0" t="0" r="14605" b="12700"/>
                <wp:docPr id="470" name="Text Box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5639005A" w14:textId="3974F600"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efektívna výučba by mala zastupovať záujmy všetkých žiakov;</w:t>
                            </w:r>
                          </w:p>
                          <w:p w14:paraId="63CF710F" w14:textId="58A357B7"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učiteľ zodpovedá za sprostredkovanie učenia všetkým žiakom v triede;</w:t>
                            </w:r>
                          </w:p>
                          <w:p w14:paraId="283129A9" w14:textId="0C64EF48"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schopnosť žiakov učiť sa nie je nemenná, všetci žiaci sú schopní učiť sa a rozvíjať;</w:t>
                            </w:r>
                          </w:p>
                          <w:p w14:paraId="011810BD" w14:textId="0201F09A"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heterogénne triedy majú potenciál podporovať učenie všetkých žiakov;</w:t>
                            </w:r>
                          </w:p>
                          <w:p w14:paraId="1346DC0F" w14:textId="59055447" w:rsidR="00F213B6" w:rsidRPr="00F213B6" w:rsidRDefault="00DB5D00" w:rsidP="00F213B6">
                            <w:pPr>
                              <w:pStyle w:val="Agency-body-text"/>
                              <w:ind w:left="284" w:right="311"/>
                              <w:rPr>
                                <w:color w:val="262626" w:themeColor="text1" w:themeTint="D9"/>
                                <w:szCs w:val="24"/>
                              </w:rPr>
                            </w:pPr>
                            <w:r>
                              <w:rPr>
                                <w:color w:val="262626" w:themeColor="text1" w:themeTint="D9"/>
                                <w:lang w:val="sk-SK" w:bidi="sk-SK"/>
                              </w:rPr>
                              <w:t>… </w:t>
                            </w:r>
                            <w:r w:rsidR="00F213B6" w:rsidRPr="00F213B6">
                              <w:rPr>
                                <w:color w:val="262626" w:themeColor="text1" w:themeTint="D9"/>
                                <w:lang w:val="sk-SK" w:bidi="sk-SK"/>
                              </w:rPr>
                              <w:t>učenie je proces, pričom cieľom všetkých žiakov je rozvíjať stratégie efektívneho učenia a príslušné zručnosti, nielen zvládnuť učivo v danom predmete;</w:t>
                            </w:r>
                          </w:p>
                          <w:p w14:paraId="2074E42C" w14:textId="70DE64F8"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proces učenia je v podstate u všetkých žiakov rovnaký, potrebných je len veľmi málo „špeciálnych techník“;</w:t>
                            </w:r>
                          </w:p>
                          <w:p w14:paraId="3F623E38" w14:textId="549CEDCB"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v niektorých situáciách si konkrétne problémy s učením vyžadujú prispôsobenie kurikula a prístupov k vyučovaniu;</w:t>
                            </w:r>
                          </w:p>
                          <w:p w14:paraId="6D687739" w14:textId="03A74DE6"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prispôsobenie sa niektorým žiakom nie je na úkor ostatných, ale prispieva k budovaniu univerzálnych prístupov k vyučovaniu.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B40697" id="Text Box 470" o:spid="_x0000_s1041"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3huZQIAANsEAAAOAAAAZHJzL2Uyb0RvYy54bWysVMlu2zAQvRfoPxC8N5IcyxssB64DFwXc&#13;&#10;JIBT5ExTlCWA4rAkbSn9+g4peUnSU9ELPZtmefPG87u2luQojK1AZTS5iSkRikNeqX1Gfz6vv0wo&#13;&#10;sY6pnElQIqOvwtK7xedP80bPxABKkLkwBJMoO2t0Rkvn9CyKLC9FzewNaKHQWYCpmUPV7KPcsAaz&#13;&#10;1zIaxPEoasDk2gAX1qL1vnPSRchfFIK7x6KwwhGZUezNhdeEd+ffaDFns71huqx43wb7hy5qViks&#13;&#10;ek51zxwjB1N9SFVX3ICFwt1wqCMoioqLMANOk8TvptmWTIswC4Jj9Rkm+//S8ofjVj8Z4tqv0OIC&#13;&#10;PSCNtjOLRj9PW5ja/2KnBP0I4esZNtE6wtGYjpJkOE0p4ei7HaST8Wjk80SXz7Wx7puAmnghowb3&#13;&#10;EuBix411XegpxFezIKt8XUkZFM8FsZKGHBlukXEulEvC5/JQ/4C8syMb4n6faMatd+bJxcykLlln&#13;&#10;HU77YOwxcM3nDx2/KS0VaTI6TQdpKPfGZ81+d25qHN/Gy1DdJ7x0j5pUmPcCqZdcu2tJlSPc6Qnv&#13;&#10;HeSvuAYDHUOt5usKodow656YQUoi8nhm7hGfQgJ2Bb1ESQnm99/sPh6Zgl5KGqR4Ru2vAzOCEvld&#13;&#10;IYemyXDobyIow3Q8QMVce3bXHnWoV4D4J3jQmgfRxzt5EgsD9Qte49JXRRdTHGtn1J3ElesOD6+Z&#13;&#10;i+UyBOEVaOY2aqu5T+337Ynw3L4wo3u2OCTaA5yOgc3ekaaLDUzRy4ODdRUY5YHuUO3xxwsKG+6v&#13;&#10;3Z/otR6iLv9Jiz8AAAD//wMAUEsDBBQABgAIAAAAIQCW+Jar3wAAAAoBAAAPAAAAZHJzL2Rvd25y&#13;&#10;ZXYueG1sTI9BS8NAEIXvgv9hGcGLtJu2qCHNpoiipyK1Fs+b7JiE7M6m2W2b/nvHXvTyYHi8N+/L&#13;&#10;V6Oz4ohDaD0pmE0TEEiVNy3VCnafr5MURIiajLaeUMEZA6yK66tcZ8af6AOP21gLLqGQaQVNjH0m&#13;&#10;ZagadDpMfY/E3rcfnI58DrU0gz5xubNyniQP0umW+EOje3xusOq2B6dgf36zyfvdppOl3dsv061p&#13;&#10;062Vur0ZX5YsT0sQEcf4l4BfBt4PBQ8r/YFMEFYB08SLspemi0cQpYL72WIOssjlf4TiBwAA//8D&#13;&#10;AFBLAQItABQABgAIAAAAIQC2gziS/gAAAOEBAAATAAAAAAAAAAAAAAAAAAAAAABbQ29udGVudF9U&#13;&#10;eXBlc10ueG1sUEsBAi0AFAAGAAgAAAAhADj9If/WAAAAlAEAAAsAAAAAAAAAAAAAAAAALwEAAF9y&#13;&#10;ZWxzLy5yZWxzUEsBAi0AFAAGAAgAAAAhAJDbeG5lAgAA2wQAAA4AAAAAAAAAAAAAAAAALgIAAGRy&#13;&#10;cy9lMm9Eb2MueG1sUEsBAi0AFAAGAAgAAAAhAJb4lqvfAAAACgEAAA8AAAAAAAAAAAAAAAAAvwQA&#13;&#10;AGRycy9kb3ducmV2LnhtbFBLBQYAAAAABAAEAPMAAADLBQAAAAA=&#13;&#10;" fillcolor="#dbe5f1 [660]" strokecolor="#7030a0">
                <v:fill opacity="32125f"/>
                <v:textbox style="mso-fit-shape-to-text:t">
                  <w:txbxContent>
                    <w:p w14:paraId="5639005A" w14:textId="3974F600"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efektívna výučba by mala zastupovať záujmy všetkých žiakov;</w:t>
                      </w:r>
                    </w:p>
                    <w:p w14:paraId="63CF710F" w14:textId="58A357B7"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učiteľ zodpovedá za sprostredkovanie učenia všetkým žiakom v triede;</w:t>
                      </w:r>
                    </w:p>
                    <w:p w14:paraId="283129A9" w14:textId="0C64EF48"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schopnosť žiakov učiť sa nie je nemenná, všetci žiaci sú schopní učiť sa a rozvíjať;</w:t>
                      </w:r>
                    </w:p>
                    <w:p w14:paraId="011810BD" w14:textId="0201F09A"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heterogénne triedy majú potenciál podporovať učenie všetkých žiakov;</w:t>
                      </w:r>
                    </w:p>
                    <w:p w14:paraId="1346DC0F" w14:textId="59055447" w:rsidR="00F213B6" w:rsidRPr="00F213B6" w:rsidRDefault="00DB5D00" w:rsidP="00F213B6">
                      <w:pPr>
                        <w:pStyle w:val="Agency-body-text"/>
                        <w:ind w:left="284" w:right="311"/>
                        <w:rPr>
                          <w:color w:val="262626" w:themeColor="text1" w:themeTint="D9"/>
                          <w:szCs w:val="24"/>
                        </w:rPr>
                      </w:pPr>
                      <w:r>
                        <w:rPr>
                          <w:color w:val="262626" w:themeColor="text1" w:themeTint="D9"/>
                          <w:lang w:val="sk-SK" w:bidi="sk-SK"/>
                        </w:rPr>
                        <w:t>… </w:t>
                      </w:r>
                      <w:r w:rsidR="00F213B6" w:rsidRPr="00F213B6">
                        <w:rPr>
                          <w:color w:val="262626" w:themeColor="text1" w:themeTint="D9"/>
                          <w:lang w:val="sk-SK" w:bidi="sk-SK"/>
                        </w:rPr>
                        <w:t>učenie je proces, pričom cieľom všetkých žiakov je rozvíjať stratégie efektívneho učenia a príslušné zručnosti, nielen zvládnuť učivo v danom predmete;</w:t>
                      </w:r>
                    </w:p>
                    <w:p w14:paraId="2074E42C" w14:textId="70DE64F8"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proces učenia je v podstate u všetkých žiakov rovnaký, potrebných je len veľmi málo „špeciálnych techník“;</w:t>
                      </w:r>
                    </w:p>
                    <w:p w14:paraId="3F623E38" w14:textId="549CEDCB"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v niektorých situáciách si konkrétne problémy s učením vyžadujú prispôsobenie kurikula a prístupov k vyučovaniu;</w:t>
                      </w:r>
                    </w:p>
                    <w:p w14:paraId="6D687739" w14:textId="03A74DE6"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prispôsobenie sa niektorým žiakom nie je na úkor ostatných, ale prispieva k budovaniu univerzálnych prístupov k vyučovaniu.</w:t>
                      </w:r>
                    </w:p>
                  </w:txbxContent>
                </v:textbox>
                <w10:anchorlock/>
              </v:shape>
            </w:pict>
          </mc:Fallback>
        </mc:AlternateContent>
      </w:r>
    </w:p>
    <w:p w14:paraId="4DFA09A1" w14:textId="035C780E" w:rsidR="00622128" w:rsidRPr="00D93E29" w:rsidRDefault="00622128" w:rsidP="000C0184">
      <w:pPr>
        <w:pStyle w:val="Agency-heading-4"/>
      </w:pPr>
      <w:r w:rsidRPr="00D93E29">
        <w:rPr>
          <w:lang w:val="sk-SK" w:bidi="sk-SK"/>
        </w:rPr>
        <w:lastRenderedPageBreak/>
        <w:t>Základné vedomosti a pochopenie, z ktorých vychádza táto oblasť kompetencií</w:t>
      </w:r>
      <w:r w:rsidR="00DB5D00">
        <w:rPr>
          <w:lang w:val="sk-SK" w:bidi="sk-SK"/>
        </w:rPr>
        <w:t> …</w:t>
      </w:r>
    </w:p>
    <w:p w14:paraId="15BD7543" w14:textId="64A8BC27" w:rsidR="00F213B6" w:rsidRPr="00D93E29" w:rsidRDefault="00F213B6" w:rsidP="00695EB7">
      <w:pPr>
        <w:pStyle w:val="Agency-body-text"/>
      </w:pPr>
      <w:r w:rsidRPr="00D93E29">
        <w:rPr>
          <w:b/>
          <w:noProof/>
          <w:lang w:val="sk-SK" w:bidi="sk-SK"/>
        </w:rPr>
        <mc:AlternateContent>
          <mc:Choice Requires="wps">
            <w:drawing>
              <wp:inline distT="0" distB="0" distL="0" distR="0" wp14:anchorId="477512BF" wp14:editId="7FBFF2BB">
                <wp:extent cx="5611495" cy="4260715"/>
                <wp:effectExtent l="0" t="0" r="14605" b="10160"/>
                <wp:docPr id="471" name="Text Box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4260715"/>
                        </a:xfrm>
                        <a:prstGeom prst="rect">
                          <a:avLst/>
                        </a:prstGeom>
                        <a:solidFill>
                          <a:schemeClr val="accent1">
                            <a:lumMod val="20000"/>
                            <a:lumOff val="80000"/>
                            <a:alpha val="49000"/>
                          </a:schemeClr>
                        </a:solidFill>
                        <a:ln w="9525">
                          <a:solidFill>
                            <a:srgbClr val="0070C0"/>
                          </a:solidFill>
                        </a:ln>
                      </wps:spPr>
                      <wps:txbx>
                        <w:txbxContent>
                          <w:p w14:paraId="4949EDAE" w14:textId="53539B38" w:rsidR="00F213B6" w:rsidRPr="00E00B84" w:rsidRDefault="00DB5D00" w:rsidP="00F213B6">
                            <w:pPr>
                              <w:pStyle w:val="Agency-body-text"/>
                              <w:ind w:left="284" w:right="311"/>
                            </w:pPr>
                            <w:r>
                              <w:rPr>
                                <w:lang w:val="sk-SK" w:bidi="sk-SK"/>
                              </w:rPr>
                              <w:t>… </w:t>
                            </w:r>
                            <w:r w:rsidR="00F213B6" w:rsidRPr="00E00B84">
                              <w:rPr>
                                <w:lang w:val="sk-SK" w:bidi="sk-SK"/>
                              </w:rPr>
                              <w:t>ako sa žiaci učia, vrátane pedagogík, ktoré podporujú proces učenia;</w:t>
                            </w:r>
                          </w:p>
                          <w:p w14:paraId="34300CDF" w14:textId="678B4DC8" w:rsidR="00F213B6" w:rsidRPr="00E00B84" w:rsidRDefault="00DB5D00" w:rsidP="00F213B6">
                            <w:pPr>
                              <w:pStyle w:val="Agency-body-text"/>
                              <w:ind w:left="284" w:right="311"/>
                            </w:pPr>
                            <w:r>
                              <w:rPr>
                                <w:lang w:val="sk-SK" w:bidi="sk-SK"/>
                              </w:rPr>
                              <w:t>… </w:t>
                            </w:r>
                            <w:r w:rsidR="00F213B6" w:rsidRPr="00E00B84">
                              <w:rPr>
                                <w:lang w:val="sk-SK" w:bidi="sk-SK"/>
                              </w:rPr>
                              <w:t>manažovanie fyzického a sociálneho prostredia triedy tak, aby podporovalo učenie;</w:t>
                            </w:r>
                          </w:p>
                          <w:p w14:paraId="326A86A1" w14:textId="70A4842C" w:rsidR="00F213B6" w:rsidRPr="00E00B84" w:rsidRDefault="00DB5D00" w:rsidP="00F213B6">
                            <w:pPr>
                              <w:pStyle w:val="Agency-body-text"/>
                              <w:ind w:left="284" w:right="311"/>
                            </w:pPr>
                            <w:r>
                              <w:rPr>
                                <w:lang w:val="sk-SK" w:bidi="sk-SK"/>
                              </w:rPr>
                              <w:t>… </w:t>
                            </w:r>
                            <w:r w:rsidR="00F213B6" w:rsidRPr="00E00B84">
                              <w:rPr>
                                <w:lang w:val="sk-SK" w:bidi="sk-SK"/>
                              </w:rPr>
                              <w:t>spôsob identifikácie a následného riešenia rôznych prekážok v učení a ich vplyvu na vyučovanie;</w:t>
                            </w:r>
                          </w:p>
                          <w:p w14:paraId="3BBB8A22" w14:textId="382BEF9B" w:rsidR="00F213B6" w:rsidRPr="00E00B84" w:rsidRDefault="00DB5D00" w:rsidP="00F213B6">
                            <w:pPr>
                              <w:pStyle w:val="Agency-body-text"/>
                              <w:ind w:left="284" w:right="311"/>
                            </w:pPr>
                            <w:r>
                              <w:rPr>
                                <w:lang w:val="sk-SK" w:bidi="sk-SK"/>
                              </w:rPr>
                              <w:t>… </w:t>
                            </w:r>
                            <w:r w:rsidR="00F213B6" w:rsidRPr="00E00B84">
                              <w:rPr>
                                <w:lang w:val="sk-SK" w:bidi="sk-SK"/>
                              </w:rPr>
                              <w:t>rozvíjanie základných zručností – najmä kľúčových kompetencií – spoločne s príslušnými prístupmi k hodnoteniu a vyučovaniu;</w:t>
                            </w:r>
                          </w:p>
                          <w:p w14:paraId="24AF044F" w14:textId="2EA9DC5F" w:rsidR="00F213B6" w:rsidRPr="00E00B84" w:rsidRDefault="00DB5D00" w:rsidP="00F213B6">
                            <w:pPr>
                              <w:pStyle w:val="Agency-body-text"/>
                              <w:ind w:left="284" w:right="311"/>
                            </w:pPr>
                            <w:r>
                              <w:rPr>
                                <w:lang w:val="sk-SK" w:bidi="sk-SK"/>
                              </w:rPr>
                              <w:t>… </w:t>
                            </w:r>
                            <w:r w:rsidR="00F213B6" w:rsidRPr="00E00B84">
                              <w:rPr>
                                <w:lang w:val="sk-SK" w:bidi="sk-SK"/>
                              </w:rPr>
                              <w:t>hodnotenie učenia zamerané na odhaľovanie silných stránok každého žiaka;</w:t>
                            </w:r>
                          </w:p>
                          <w:p w14:paraId="694508E3" w14:textId="27B44BBB" w:rsidR="00F213B6" w:rsidRPr="00E00B84" w:rsidRDefault="00DB5D00" w:rsidP="00F213B6">
                            <w:pPr>
                              <w:pStyle w:val="Agency-body-text"/>
                              <w:ind w:left="284" w:right="311"/>
                            </w:pPr>
                            <w:r>
                              <w:rPr>
                                <w:lang w:val="sk-SK" w:bidi="sk-SK"/>
                              </w:rPr>
                              <w:t>… </w:t>
                            </w:r>
                            <w:r w:rsidR="00F213B6" w:rsidRPr="00E00B84">
                              <w:rPr>
                                <w:lang w:val="sk-SK" w:bidi="sk-SK"/>
                              </w:rPr>
                              <w:t>kultúrne vnímavé pedagogiky a diferencovanie obsahu kurikula, procesy učenia a učebné materiály, ktoré umožnia začleniť všetkých žiakov a vyhovieť ich rôznym potrebám;</w:t>
                            </w:r>
                          </w:p>
                          <w:p w14:paraId="1872E387" w14:textId="45C97216" w:rsidR="00F213B6" w:rsidRPr="00E00B84" w:rsidRDefault="00DB5D00" w:rsidP="00F213B6">
                            <w:pPr>
                              <w:pStyle w:val="Agency-body-text"/>
                              <w:ind w:left="284" w:right="311"/>
                              <w:rPr>
                                <w:rFonts w:cstheme="majorBidi"/>
                              </w:rPr>
                            </w:pPr>
                            <w:r>
                              <w:rPr>
                                <w:lang w:val="sk-SK" w:bidi="sk-SK"/>
                              </w:rPr>
                              <w:t>… </w:t>
                            </w:r>
                            <w:r w:rsidR="00F213B6" w:rsidRPr="00E00B84">
                              <w:rPr>
                                <w:lang w:val="sk-SK" w:bidi="sk-SK"/>
                              </w:rPr>
                              <w:t>zásady a usmernenia univerzálneho dizajnu, diferenciácia a ďalšie rámce s cieľom rozvíjať inkluzívne vzdelávacie prostredie a zabezpečiť zmysluplné spôsoby vzdelávania pre všetkých;</w:t>
                            </w:r>
                          </w:p>
                          <w:p w14:paraId="0A8F7D93" w14:textId="67F96EC1" w:rsidR="00F213B6" w:rsidRPr="00E00B84" w:rsidRDefault="00DB5D00" w:rsidP="00F213B6">
                            <w:pPr>
                              <w:pStyle w:val="Agency-body-text"/>
                              <w:ind w:left="284" w:right="311"/>
                            </w:pPr>
                            <w:r>
                              <w:rPr>
                                <w:lang w:val="sk-SK" w:bidi="sk-SK"/>
                              </w:rPr>
                              <w:t>… </w:t>
                            </w:r>
                            <w:r w:rsidR="00F213B6" w:rsidRPr="00E00B84">
                              <w:rPr>
                                <w:lang w:val="sk-SK" w:bidi="sk-SK"/>
                              </w:rPr>
                              <w:t>prístupy personalizovaného učenia, ktoré podporujú všetkých žiakov v rozvoji autonómie učenia;</w:t>
                            </w:r>
                          </w:p>
                          <w:p w14:paraId="73DAEFF7" w14:textId="0CEA94CB" w:rsidR="00F213B6" w:rsidRPr="00F213B6" w:rsidRDefault="00DB5D00" w:rsidP="00F213B6">
                            <w:pPr>
                              <w:pStyle w:val="Agency-body-text"/>
                              <w:ind w:left="284" w:right="311"/>
                              <w:rPr>
                                <w:color w:val="262626" w:themeColor="text1" w:themeTint="D9"/>
                              </w:rPr>
                            </w:pPr>
                            <w:r>
                              <w:rPr>
                                <w:lang w:val="sk-SK" w:bidi="sk-SK"/>
                              </w:rPr>
                              <w:t>… </w:t>
                            </w:r>
                            <w:r w:rsidR="00F213B6" w:rsidRPr="00E00B84">
                              <w:rPr>
                                <w:lang w:val="sk-SK" w:bidi="sk-SK"/>
                              </w:rPr>
                              <w:t>príprava, realizácia a efektívne hodnotenie individuálnych vzdelávacích plánov alebo podobných individualizovaných vzdelávacích programov u niektorých žiakov, ak je to potrebné.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77512BF" id="Text Box 471" o:spid="_x0000_s1042" type="#_x0000_t202" alt="&quot;&quot;" style="width:441.85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IRwZAIAANsEAAAOAAAAZHJzL2Uyb0RvYy54bWysVMlu2zAQvRfoPxC815IML7FgOXAduCjg&#13;&#10;JgGcIGeaoiwBFIclaUvu13dIyUvSnope6Nk0y5s3nt+3tSRHYWwFKqPJIKZEKA55pfYZfX1Zf7mj&#13;&#10;xDqmciZBiYyehKX3i8+f5o1OxRBKkLkwBJMomzY6o6VzOo0iy0tRMzsALRQ6CzA1c6iafZQb1mD2&#13;&#10;WkbDOJ5EDZhcG+DCWrQ+dE66CPmLQnD3VBRWOCIzir258Jrw7vwbLeYs3Rumy4r3bbB/6KJmlcKi&#13;&#10;l1QPzDFyMNUfqeqKG7BQuAGHOoKiqLgIM+A0Sfxhmm3JtAizIDhWX2Cy/y8tfzxu9bMhrv0KLS7Q&#13;&#10;A9Jom1o0+nnawtT+Fzsl6EcITxfYROsIR+N4kiSj2ZgSjr7RcBJPk7HPE10/18a6bwJq4oWMGtxL&#13;&#10;gIsdN9Z1oecQX82CrPJ1JWVQPBfEShpyZLhFxrlQLgmfy0P9A/LOjmyI+32iGbfeme+uZiZ1yTrr&#13;&#10;aNYHY4+Baz5/6PhdaalIk9HZeDgO5d75rNnvLk3F8TReheo+4bV71KTCvFdIveTaXUuqHOGenPHe&#13;&#10;QX7CNRjoGGo1X1cI1YZZ98wMUhKRxzNzT/gUErAr6CVKSjC//mb38cgU9FLSIMUzan8emBGUyO8K&#13;&#10;OTRLRiN/E0EZjadDVMytZ3frUYd6BYh/ggeteRB9vJNnsTBQv+E1Ln1VdDHFsXZG3Vlcue7w8Jq5&#13;&#10;WC5DEF6BZm6jtpr71H7fnggv7RszumeLQ6I9wvkYWPqBNF1sYIpeHhysq8AoD3SHao8/XlDYcH/t&#13;&#10;/kRv9RB1/U9a/AYAAP//AwBQSwMEFAAGAAgAAAAhAPQBHh3fAAAACgEAAA8AAABkcnMvZG93bnJl&#13;&#10;di54bWxMj8FOwzAQRO9I/QdrK3FB1GkrpSGNUwERJw6ItB/gxts4Il5HtpuEv8dwoZeRVqOZnVcc&#13;&#10;ZtOzEZ3vLAlYrxJgSI1VHbUCTse3xwyYD5KU7C2hgG/0cCgXd4XMlZ3oE8c6tCyWkM+lAB3CkHPu&#13;&#10;G41G+pUdkKJ3sc7IEE/XcuXkFMtNzzdJknIjO4oftBzwVWPzVV+NgI/KVcftE5305sUM6fg+XeqH&#13;&#10;Voj75VztozzvgQWcw38CfhnifijjsLO9kvKsFxBpwp9GL8u2O2BnAelunQAvC36LUP4AAAD//wMA&#13;&#10;UEsBAi0AFAAGAAgAAAAhALaDOJL+AAAA4QEAABMAAAAAAAAAAAAAAAAAAAAAAFtDb250ZW50X1R5&#13;&#10;cGVzXS54bWxQSwECLQAUAAYACAAAACEAOP0h/9YAAACUAQAACwAAAAAAAAAAAAAAAAAvAQAAX3Jl&#13;&#10;bHMvLnJlbHNQSwECLQAUAAYACAAAACEA4XyEcGQCAADbBAAADgAAAAAAAAAAAAAAAAAuAgAAZHJz&#13;&#10;L2Uyb0RvYy54bWxQSwECLQAUAAYACAAAACEA9AEeHd8AAAAKAQAADwAAAAAAAAAAAAAAAAC+BAAA&#13;&#10;ZHJzL2Rvd25yZXYueG1sUEsFBgAAAAAEAAQA8wAAAMoFAAAAAA==&#13;&#10;" fillcolor="#dbe5f1 [660]" strokecolor="#0070c0">
                <v:fill opacity="32125f"/>
                <v:textbox style="mso-fit-shape-to-text:t">
                  <w:txbxContent>
                    <w:p w14:paraId="4949EDAE" w14:textId="53539B38" w:rsidR="00F213B6" w:rsidRPr="00E00B84" w:rsidRDefault="00DB5D00" w:rsidP="00F213B6">
                      <w:pPr>
                        <w:pStyle w:val="Agency-body-text"/>
                        <w:ind w:left="284" w:right="311"/>
                      </w:pPr>
                      <w:r>
                        <w:rPr>
                          <w:lang w:val="sk-SK" w:bidi="sk-SK"/>
                        </w:rPr>
                        <w:t>… </w:t>
                      </w:r>
                      <w:r w:rsidR="00F213B6" w:rsidRPr="00E00B84">
                        <w:rPr>
                          <w:lang w:val="sk-SK" w:bidi="sk-SK"/>
                        </w:rPr>
                        <w:t>ako sa žiaci učia, vrátane pedagogík, ktoré podporujú proces učenia;</w:t>
                      </w:r>
                    </w:p>
                    <w:p w14:paraId="34300CDF" w14:textId="678B4DC8" w:rsidR="00F213B6" w:rsidRPr="00E00B84" w:rsidRDefault="00DB5D00" w:rsidP="00F213B6">
                      <w:pPr>
                        <w:pStyle w:val="Agency-body-text"/>
                        <w:ind w:left="284" w:right="311"/>
                      </w:pPr>
                      <w:r>
                        <w:rPr>
                          <w:lang w:val="sk-SK" w:bidi="sk-SK"/>
                        </w:rPr>
                        <w:t>… </w:t>
                      </w:r>
                      <w:r w:rsidR="00F213B6" w:rsidRPr="00E00B84">
                        <w:rPr>
                          <w:lang w:val="sk-SK" w:bidi="sk-SK"/>
                        </w:rPr>
                        <w:t>manažovanie fyzického a sociálneho prostredia triedy tak, aby podporovalo učenie;</w:t>
                      </w:r>
                    </w:p>
                    <w:p w14:paraId="326A86A1" w14:textId="70A4842C" w:rsidR="00F213B6" w:rsidRPr="00E00B84" w:rsidRDefault="00DB5D00" w:rsidP="00F213B6">
                      <w:pPr>
                        <w:pStyle w:val="Agency-body-text"/>
                        <w:ind w:left="284" w:right="311"/>
                      </w:pPr>
                      <w:r>
                        <w:rPr>
                          <w:lang w:val="sk-SK" w:bidi="sk-SK"/>
                        </w:rPr>
                        <w:t>… </w:t>
                      </w:r>
                      <w:r w:rsidR="00F213B6" w:rsidRPr="00E00B84">
                        <w:rPr>
                          <w:lang w:val="sk-SK" w:bidi="sk-SK"/>
                        </w:rPr>
                        <w:t>spôsob identifikácie a následného riešenia rôznych prekážok v učení a ich vplyvu na vyučovanie;</w:t>
                      </w:r>
                    </w:p>
                    <w:p w14:paraId="3BBB8A22" w14:textId="382BEF9B" w:rsidR="00F213B6" w:rsidRPr="00E00B84" w:rsidRDefault="00DB5D00" w:rsidP="00F213B6">
                      <w:pPr>
                        <w:pStyle w:val="Agency-body-text"/>
                        <w:ind w:left="284" w:right="311"/>
                      </w:pPr>
                      <w:r>
                        <w:rPr>
                          <w:lang w:val="sk-SK" w:bidi="sk-SK"/>
                        </w:rPr>
                        <w:t>… </w:t>
                      </w:r>
                      <w:r w:rsidR="00F213B6" w:rsidRPr="00E00B84">
                        <w:rPr>
                          <w:lang w:val="sk-SK" w:bidi="sk-SK"/>
                        </w:rPr>
                        <w:t>rozvíjanie základných zručností – najmä kľúčových kompetencií – spoločne s príslušnými prístupmi k hodnoteniu a vyučovaniu;</w:t>
                      </w:r>
                    </w:p>
                    <w:p w14:paraId="24AF044F" w14:textId="2EA9DC5F" w:rsidR="00F213B6" w:rsidRPr="00E00B84" w:rsidRDefault="00DB5D00" w:rsidP="00F213B6">
                      <w:pPr>
                        <w:pStyle w:val="Agency-body-text"/>
                        <w:ind w:left="284" w:right="311"/>
                      </w:pPr>
                      <w:r>
                        <w:rPr>
                          <w:lang w:val="sk-SK" w:bidi="sk-SK"/>
                        </w:rPr>
                        <w:t>… </w:t>
                      </w:r>
                      <w:r w:rsidR="00F213B6" w:rsidRPr="00E00B84">
                        <w:rPr>
                          <w:lang w:val="sk-SK" w:bidi="sk-SK"/>
                        </w:rPr>
                        <w:t>hodnotenie učenia zamerané na odhaľovanie silných stránok každého žiaka;</w:t>
                      </w:r>
                    </w:p>
                    <w:p w14:paraId="694508E3" w14:textId="27B44BBB" w:rsidR="00F213B6" w:rsidRPr="00E00B84" w:rsidRDefault="00DB5D00" w:rsidP="00F213B6">
                      <w:pPr>
                        <w:pStyle w:val="Agency-body-text"/>
                        <w:ind w:left="284" w:right="311"/>
                      </w:pPr>
                      <w:r>
                        <w:rPr>
                          <w:lang w:val="sk-SK" w:bidi="sk-SK"/>
                        </w:rPr>
                        <w:t>… </w:t>
                      </w:r>
                      <w:r w:rsidR="00F213B6" w:rsidRPr="00E00B84">
                        <w:rPr>
                          <w:lang w:val="sk-SK" w:bidi="sk-SK"/>
                        </w:rPr>
                        <w:t>kultúrne vnímavé pedagogiky a diferencovanie obsahu kurikula, procesy učenia a učebné materiály, ktoré umožnia začleniť všetkých žiakov a vyhovieť ich rôznym potrebám;</w:t>
                      </w:r>
                    </w:p>
                    <w:p w14:paraId="1872E387" w14:textId="45C97216" w:rsidR="00F213B6" w:rsidRPr="00E00B84" w:rsidRDefault="00DB5D00" w:rsidP="00F213B6">
                      <w:pPr>
                        <w:pStyle w:val="Agency-body-text"/>
                        <w:ind w:left="284" w:right="311"/>
                        <w:rPr>
                          <w:rFonts w:cstheme="majorBidi"/>
                        </w:rPr>
                      </w:pPr>
                      <w:r>
                        <w:rPr>
                          <w:lang w:val="sk-SK" w:bidi="sk-SK"/>
                        </w:rPr>
                        <w:t>… </w:t>
                      </w:r>
                      <w:r w:rsidR="00F213B6" w:rsidRPr="00E00B84">
                        <w:rPr>
                          <w:lang w:val="sk-SK" w:bidi="sk-SK"/>
                        </w:rPr>
                        <w:t>zásady a usmernenia univerzálneho dizajnu, diferenciácia a ďalšie rámce s cieľom rozvíjať inkluzívne vzdelávacie prostredie a zabezpečiť zmysluplné spôsoby vzdelávania pre všetkých;</w:t>
                      </w:r>
                    </w:p>
                    <w:p w14:paraId="0A8F7D93" w14:textId="67F96EC1" w:rsidR="00F213B6" w:rsidRPr="00E00B84" w:rsidRDefault="00DB5D00" w:rsidP="00F213B6">
                      <w:pPr>
                        <w:pStyle w:val="Agency-body-text"/>
                        <w:ind w:left="284" w:right="311"/>
                      </w:pPr>
                      <w:r>
                        <w:rPr>
                          <w:lang w:val="sk-SK" w:bidi="sk-SK"/>
                        </w:rPr>
                        <w:t>… </w:t>
                      </w:r>
                      <w:r w:rsidR="00F213B6" w:rsidRPr="00E00B84">
                        <w:rPr>
                          <w:lang w:val="sk-SK" w:bidi="sk-SK"/>
                        </w:rPr>
                        <w:t xml:space="preserve">prístupy </w:t>
                      </w:r>
                      <w:proofErr w:type="spellStart"/>
                      <w:r w:rsidR="00F213B6" w:rsidRPr="00E00B84">
                        <w:rPr>
                          <w:lang w:val="sk-SK" w:bidi="sk-SK"/>
                        </w:rPr>
                        <w:t>personalizovaného</w:t>
                      </w:r>
                      <w:proofErr w:type="spellEnd"/>
                      <w:r w:rsidR="00F213B6" w:rsidRPr="00E00B84">
                        <w:rPr>
                          <w:lang w:val="sk-SK" w:bidi="sk-SK"/>
                        </w:rPr>
                        <w:t xml:space="preserve"> učenia, ktoré podporujú všetkých žiakov v rozvoji autonómie učenia;</w:t>
                      </w:r>
                    </w:p>
                    <w:p w14:paraId="73DAEFF7" w14:textId="0CEA94CB" w:rsidR="00F213B6" w:rsidRPr="00F213B6" w:rsidRDefault="00DB5D00" w:rsidP="00F213B6">
                      <w:pPr>
                        <w:pStyle w:val="Agency-body-text"/>
                        <w:ind w:left="284" w:right="311"/>
                        <w:rPr>
                          <w:color w:val="262626" w:themeColor="text1" w:themeTint="D9"/>
                        </w:rPr>
                      </w:pPr>
                      <w:r>
                        <w:rPr>
                          <w:lang w:val="sk-SK" w:bidi="sk-SK"/>
                        </w:rPr>
                        <w:t>… </w:t>
                      </w:r>
                      <w:r w:rsidR="00F213B6" w:rsidRPr="00E00B84">
                        <w:rPr>
                          <w:lang w:val="sk-SK" w:bidi="sk-SK"/>
                        </w:rPr>
                        <w:t>príprava, realizácia a efektívne hodnotenie individuálnych vzdelávacích plánov alebo podobných individualizovaných vzdelávacích programov u niektorých žiakov, ak je to potrebné.</w:t>
                      </w:r>
                    </w:p>
                  </w:txbxContent>
                </v:textbox>
                <w10:anchorlock/>
              </v:shape>
            </w:pict>
          </mc:Fallback>
        </mc:AlternateContent>
      </w:r>
    </w:p>
    <w:p w14:paraId="5D7C7050" w14:textId="1141E265" w:rsidR="00622128" w:rsidRPr="00D93E29" w:rsidRDefault="00622128" w:rsidP="000C0184">
      <w:pPr>
        <w:pStyle w:val="Agency-heading-4"/>
      </w:pPr>
      <w:r w:rsidRPr="00D93E29">
        <w:rPr>
          <w:lang w:val="sk-SK" w:bidi="sk-SK"/>
        </w:rPr>
        <w:lastRenderedPageBreak/>
        <w:t>Kľúčové zručnosti a schopnosti, ktoré treba v rámci tejto oblasti kompetencií rozvíjať</w:t>
      </w:r>
      <w:r w:rsidR="00DB5D00">
        <w:rPr>
          <w:lang w:val="sk-SK" w:bidi="sk-SK"/>
        </w:rPr>
        <w:t> …</w:t>
      </w:r>
    </w:p>
    <w:p w14:paraId="12E8B833" w14:textId="64A61887" w:rsidR="00F213B6" w:rsidRPr="00D93E29" w:rsidRDefault="00F213B6" w:rsidP="00F213B6">
      <w:pPr>
        <w:pStyle w:val="Agency-body-text"/>
      </w:pPr>
      <w:r w:rsidRPr="00D93E29">
        <w:rPr>
          <w:b/>
          <w:noProof/>
          <w:lang w:val="sk-SK" w:bidi="sk-SK"/>
        </w:rPr>
        <mc:AlternateContent>
          <mc:Choice Requires="wps">
            <w:drawing>
              <wp:inline distT="0" distB="0" distL="0" distR="0" wp14:anchorId="5307D619" wp14:editId="71F28407">
                <wp:extent cx="5611495" cy="3949430"/>
                <wp:effectExtent l="0" t="0" r="14605" b="13970"/>
                <wp:docPr id="472" name="Text Box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949430"/>
                        </a:xfrm>
                        <a:prstGeom prst="rect">
                          <a:avLst/>
                        </a:prstGeom>
                        <a:solidFill>
                          <a:schemeClr val="accent1">
                            <a:lumMod val="20000"/>
                            <a:lumOff val="80000"/>
                            <a:alpha val="49000"/>
                          </a:schemeClr>
                        </a:solidFill>
                        <a:ln w="9525">
                          <a:solidFill>
                            <a:srgbClr val="FFC000"/>
                          </a:solidFill>
                        </a:ln>
                      </wps:spPr>
                      <wps:txbx>
                        <w:txbxContent>
                          <w:p w14:paraId="62438231" w14:textId="1E282643" w:rsidR="00F213B6" w:rsidRPr="00E00B84" w:rsidRDefault="00DB5D00" w:rsidP="00F213B6">
                            <w:pPr>
                              <w:pStyle w:val="Agency-body-text"/>
                              <w:ind w:left="284" w:right="311"/>
                            </w:pPr>
                            <w:r>
                              <w:rPr>
                                <w:lang w:val="sk-SK" w:bidi="sk-SK"/>
                              </w:rPr>
                              <w:t>… </w:t>
                            </w:r>
                            <w:r w:rsidR="00F213B6" w:rsidRPr="00E00B84">
                              <w:rPr>
                                <w:lang w:val="sk-SK" w:bidi="sk-SK"/>
                              </w:rPr>
                              <w:t>uplatňovanie zručností pri vedení triedy, medzi ktoré patria systematické prístupy pozitívneho pôsobenia na správanie triedy;</w:t>
                            </w:r>
                          </w:p>
                          <w:p w14:paraId="52E67887" w14:textId="01ED761D" w:rsidR="00F213B6" w:rsidRPr="00C2196E" w:rsidRDefault="00DB5D00" w:rsidP="00F213B6">
                            <w:pPr>
                              <w:pStyle w:val="Agency-body-text"/>
                              <w:ind w:left="284" w:right="311"/>
                              <w:rPr>
                                <w:lang w:val="pl-PL"/>
                              </w:rPr>
                            </w:pPr>
                            <w:r>
                              <w:rPr>
                                <w:lang w:val="sk-SK" w:bidi="sk-SK"/>
                              </w:rPr>
                              <w:t>… </w:t>
                            </w:r>
                            <w:r w:rsidR="00F213B6" w:rsidRPr="00E00B84">
                              <w:rPr>
                                <w:lang w:val="sk-SK" w:bidi="sk-SK"/>
                              </w:rPr>
                              <w:t>práca s jednotlivými žiakmi, ako aj s heterogénnymi skupinami;</w:t>
                            </w:r>
                          </w:p>
                          <w:p w14:paraId="6EAAAE01" w14:textId="55CA046F" w:rsidR="00F213B6" w:rsidRPr="00C2196E" w:rsidRDefault="00DB5D00" w:rsidP="00F213B6">
                            <w:pPr>
                              <w:pStyle w:val="Agency-body-text"/>
                              <w:ind w:left="284" w:right="311"/>
                              <w:rPr>
                                <w:lang w:val="pl-PL"/>
                              </w:rPr>
                            </w:pPr>
                            <w:r>
                              <w:rPr>
                                <w:lang w:val="sk-SK" w:bidi="sk-SK"/>
                              </w:rPr>
                              <w:t>… </w:t>
                            </w:r>
                            <w:r w:rsidR="00F213B6" w:rsidRPr="00E00B84">
                              <w:rPr>
                                <w:lang w:val="sk-SK" w:bidi="sk-SK"/>
                              </w:rPr>
                              <w:t>používanie kurikula ako nástroja inklúzie podporujúceho prístup k učeniu;</w:t>
                            </w:r>
                          </w:p>
                          <w:p w14:paraId="24E249D6" w14:textId="5585419B" w:rsidR="00F213B6" w:rsidRPr="00C2196E" w:rsidRDefault="00DB5D00" w:rsidP="00F213B6">
                            <w:pPr>
                              <w:pStyle w:val="Agency-body-text"/>
                              <w:ind w:left="284" w:right="311"/>
                              <w:rPr>
                                <w:lang w:val="pl-PL"/>
                              </w:rPr>
                            </w:pPr>
                            <w:r>
                              <w:rPr>
                                <w:lang w:val="sk-SK" w:bidi="sk-SK"/>
                              </w:rPr>
                              <w:t>… </w:t>
                            </w:r>
                            <w:r w:rsidR="00F213B6" w:rsidRPr="00E00B84">
                              <w:rPr>
                                <w:lang w:val="sk-SK" w:bidi="sk-SK"/>
                              </w:rPr>
                              <w:t>riešenie otázok rozmanitosti v procesoch prípravy kurikula;</w:t>
                            </w:r>
                          </w:p>
                          <w:p w14:paraId="183758C2" w14:textId="57C5B059" w:rsidR="00F213B6" w:rsidRPr="00E00B84" w:rsidRDefault="00DB5D00" w:rsidP="00F213B6">
                            <w:pPr>
                              <w:pStyle w:val="Agency-body-text"/>
                              <w:ind w:left="284" w:right="311"/>
                            </w:pPr>
                            <w:r>
                              <w:rPr>
                                <w:lang w:val="sk-SK" w:bidi="sk-SK"/>
                              </w:rPr>
                              <w:t>… </w:t>
                            </w:r>
                            <w:r w:rsidR="00F213B6" w:rsidRPr="00E00B84">
                              <w:rPr>
                                <w:lang w:val="sk-SK" w:bidi="sk-SK"/>
                              </w:rPr>
                              <w:t>diferencovanie metód, obsahu a výstupov učenia;</w:t>
                            </w:r>
                          </w:p>
                          <w:p w14:paraId="1E54BEEE" w14:textId="0331916B" w:rsidR="00F213B6" w:rsidRPr="00E00B84" w:rsidRDefault="00DB5D00" w:rsidP="00F213B6">
                            <w:pPr>
                              <w:pStyle w:val="Agency-body-text"/>
                              <w:ind w:left="284" w:right="311"/>
                            </w:pPr>
                            <w:r>
                              <w:rPr>
                                <w:lang w:val="sk-SK" w:bidi="sk-SK"/>
                              </w:rPr>
                              <w:t>… </w:t>
                            </w:r>
                            <w:r w:rsidR="00F213B6" w:rsidRPr="00E00B84">
                              <w:rPr>
                                <w:lang w:val="sk-SK" w:bidi="sk-SK"/>
                              </w:rPr>
                              <w:t>využívanie vyučovacích metód založených na dôkazoch v záujme dosiahnutia vzdelávacích cieľov; ako napr. flexibilné spôsoby vyučovania, alternatívne cesty učenia, kolaboratívne riešenie problémov a jasná spätná väzba pre žiakov;</w:t>
                            </w:r>
                          </w:p>
                          <w:p w14:paraId="342D69A2" w14:textId="03E8704D" w:rsidR="00F213B6" w:rsidRPr="00E00B84" w:rsidRDefault="00DB5D00" w:rsidP="00F213B6">
                            <w:pPr>
                              <w:pStyle w:val="Agency-body-text"/>
                              <w:ind w:left="284" w:right="311"/>
                            </w:pPr>
                            <w:r>
                              <w:rPr>
                                <w:lang w:val="sk-SK" w:bidi="sk-SK"/>
                              </w:rPr>
                              <w:t>… </w:t>
                            </w:r>
                            <w:r w:rsidR="00F213B6" w:rsidRPr="00E00B84">
                              <w:rPr>
                                <w:lang w:val="sk-SK" w:bidi="sk-SK"/>
                              </w:rPr>
                              <w:t>podporovanie kooperatívneho učenia, kde si žiaci navzájom pomáhajú rôznym spôsobom – vrátane vzájomného doučovania – v rámci flexibilných zoskupení žiakov;</w:t>
                            </w:r>
                          </w:p>
                          <w:p w14:paraId="4D3A3608" w14:textId="46ABD7A6" w:rsidR="00F213B6" w:rsidRPr="00E00B84" w:rsidRDefault="00DB5D00" w:rsidP="00F213B6">
                            <w:pPr>
                              <w:pStyle w:val="Agency-body-text"/>
                              <w:ind w:left="284" w:right="311"/>
                            </w:pPr>
                            <w:r>
                              <w:rPr>
                                <w:lang w:val="sk-SK" w:bidi="sk-SK"/>
                              </w:rPr>
                              <w:t>… </w:t>
                            </w:r>
                            <w:r w:rsidR="00F213B6" w:rsidRPr="00E00B84">
                              <w:rPr>
                                <w:lang w:val="sk-SK" w:bidi="sk-SK"/>
                              </w:rPr>
                              <w:t>využívanie IKT a pomáhajúcich technológií na podporu flexibilných prístupov k výuke;</w:t>
                            </w:r>
                          </w:p>
                          <w:p w14:paraId="4D37A400" w14:textId="569F0BE1" w:rsidR="00F213B6" w:rsidRPr="00E00B84" w:rsidRDefault="00DB5D00" w:rsidP="00F213B6">
                            <w:pPr>
                              <w:pStyle w:val="Agency-body-text"/>
                              <w:ind w:left="284" w:right="311"/>
                            </w:pPr>
                            <w:r>
                              <w:rPr>
                                <w:lang w:val="sk-SK" w:bidi="sk-SK"/>
                              </w:rPr>
                              <w:t>… </w:t>
                            </w:r>
                            <w:r w:rsidR="00F213B6" w:rsidRPr="00E00B84">
                              <w:rPr>
                                <w:lang w:val="sk-SK" w:bidi="sk-SK"/>
                              </w:rPr>
                              <w:t>používanie formatívneho a sumatívneho hodnotenia, ktoré podporuje učenie a nenálepkuje žiakov, resp. nevedie k negatívnym dôsledkom pre žiakov;</w:t>
                            </w:r>
                          </w:p>
                          <w:p w14:paraId="29DA9455" w14:textId="06A979EB" w:rsidR="00F213B6" w:rsidRPr="00F213B6" w:rsidRDefault="00DB5D00" w:rsidP="00F213B6">
                            <w:pPr>
                              <w:pStyle w:val="Agency-body-text"/>
                              <w:ind w:left="284" w:right="311"/>
                              <w:rPr>
                                <w:color w:val="262626" w:themeColor="text1" w:themeTint="D9"/>
                              </w:rPr>
                            </w:pPr>
                            <w:r>
                              <w:rPr>
                                <w:lang w:val="sk-SK" w:bidi="sk-SK"/>
                              </w:rPr>
                              <w:t>… </w:t>
                            </w:r>
                            <w:r w:rsidR="00F213B6" w:rsidRPr="00E00B84">
                              <w:rPr>
                                <w:lang w:val="sk-SK" w:bidi="sk-SK"/>
                              </w:rPr>
                              <w:t>využívanie množstva verbálnych a neverbálnych komunikačných zručností na uľahčenie učenia.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07D619" id="Text Box 472" o:spid="_x0000_s1043" type="#_x0000_t202" alt="&quot;&quot;" style="width:441.85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3h1ZAIAANsEAAAOAAAAZHJzL2Uyb0RvYy54bWysVE1v2zAMvQ/YfxB0XxynTlsbcYosRYYB&#13;&#10;XVsgHXpWZDk2IIuapMTOfv0o2flou9Owi0KRNEk9vpfZXddIshfG1qByGo/GlAjFoajVNqc/X1Zf&#13;&#10;bimxjqmCSVAipwdh6d3886dZqzMxgQpkIQzBIspmrc5p5ZzOosjySjTMjkALhcESTMMcXs02Kgxr&#13;&#10;sXojo8l4fB21YAptgAtr0XvfB+k81C9Lwd1TWVrhiMwpzubCacK58Wc0n7Fsa5iuaj6Mwf5hiobV&#13;&#10;CpueSt0zx8jO1B9KNTU3YKF0Iw5NBGVZcxHegK+Jx+9es66YFuEtCI7VJ5js/yvLH/dr/WyI675C&#13;&#10;hwv0gLTaZhad/j1daRr/i5MSjCOEhxNsonOEo3N6HcdJOqWEY+wqTdLkKgAbnT/XxrpvAhrijZwa&#13;&#10;3EuAi+0frMOWmHpM8d0syLpY1VKGi+eCWEpD9gy3yDgXysXhc7lrfkDR+5EN42Gf6Mat9+7bs5tJ&#13;&#10;XbHem6RDMjYOXPP1wxhvWktF2pym08k0tHsTs2a7OQ21Wi0vCp6nx/JSYd0zpN5y3aYjdYFw3xzx&#13;&#10;3kBxwDUY6BlqNV/VCNUDs+6ZGaQkIo8yc094lBJwKhgsSiowv//m9/nIFIxS0iLFc2p/7ZgRlMjv&#13;&#10;CjmUxkniNREuyfRmghdzGdlcRtSuWQLiH6OgNQ+mz3fyaJYGmldU48J3xRBTHHvn1B3NpeuFh2rm&#13;&#10;YrEISagCzdyDWmvuS/t9eyK8dK/M6IEtDon2CEcxsOwdafrcwBS92DlY1YFRHuge1QF/VFDY8KB2&#13;&#10;L9HLe8g6/yfN/wAAAP//AwBQSwMEFAAGAAgAAAAhAIJKBkjgAAAACgEAAA8AAABkcnMvZG93bnJl&#13;&#10;di54bWxMj8FOwzAQRO9I/IO1SFxQaxNQG9I4VQVCHKsWWnFcxyaJiNeR7baBr8flApeRVqOZnVcu&#13;&#10;R9uzo/GhcyThdiqAGaqd7qiR8Pb6PMmBhYiksXdkJHyZAMvq8qLEQrsTbcxxGxuWSigUKKGNcSg4&#13;&#10;D3VrLIapGwwl78N5izGdvuHa4ymV255nQsy4xY7ShxYH89ia+nN7sBLed2q1Xgv//YLzzcM9qb26&#13;&#10;2WVSXl+NT4skqwWwaMb4l4AzQ9oPVRqm3IF0YL2ERBN/NXl5fjcHpiTMskwAr0r+H6H6AQAA//8D&#13;&#10;AFBLAQItABQABgAIAAAAIQC2gziS/gAAAOEBAAATAAAAAAAAAAAAAAAAAAAAAABbQ29udGVudF9U&#13;&#10;eXBlc10ueG1sUEsBAi0AFAAGAAgAAAAhADj9If/WAAAAlAEAAAsAAAAAAAAAAAAAAAAALwEAAF9y&#13;&#10;ZWxzLy5yZWxzUEsBAi0AFAAGAAgAAAAhAMt/eHVkAgAA2wQAAA4AAAAAAAAAAAAAAAAALgIAAGRy&#13;&#10;cy9lMm9Eb2MueG1sUEsBAi0AFAAGAAgAAAAhAIJKBkjgAAAACgEAAA8AAAAAAAAAAAAAAAAAvgQA&#13;&#10;AGRycy9kb3ducmV2LnhtbFBLBQYAAAAABAAEAPMAAADLBQAAAAA=&#13;&#10;" fillcolor="#dbe5f1 [660]" strokecolor="#ffc000">
                <v:fill opacity="32125f"/>
                <v:textbox style="mso-fit-shape-to-text:t">
                  <w:txbxContent>
                    <w:p w14:paraId="62438231" w14:textId="1E282643" w:rsidR="00F213B6" w:rsidRPr="00E00B84" w:rsidRDefault="00DB5D00" w:rsidP="00F213B6">
                      <w:pPr>
                        <w:pStyle w:val="Agency-body-text"/>
                        <w:ind w:left="284" w:right="311"/>
                      </w:pPr>
                      <w:r>
                        <w:rPr>
                          <w:lang w:val="sk-SK" w:bidi="sk-SK"/>
                        </w:rPr>
                        <w:t>… </w:t>
                      </w:r>
                      <w:r w:rsidR="00F213B6" w:rsidRPr="00E00B84">
                        <w:rPr>
                          <w:lang w:val="sk-SK" w:bidi="sk-SK"/>
                        </w:rPr>
                        <w:t>uplatňovanie zručností pri vedení triedy, medzi ktoré patria systematické prístupy pozitívneho pôsobenia na správanie triedy;</w:t>
                      </w:r>
                    </w:p>
                    <w:p w14:paraId="52E67887" w14:textId="01ED761D" w:rsidR="00F213B6" w:rsidRPr="00C2196E" w:rsidRDefault="00DB5D00" w:rsidP="00F213B6">
                      <w:pPr>
                        <w:pStyle w:val="Agency-body-text"/>
                        <w:ind w:left="284" w:right="311"/>
                        <w:rPr>
                          <w:lang w:val="pl-PL"/>
                        </w:rPr>
                      </w:pPr>
                      <w:r>
                        <w:rPr>
                          <w:lang w:val="sk-SK" w:bidi="sk-SK"/>
                        </w:rPr>
                        <w:t>… </w:t>
                      </w:r>
                      <w:r w:rsidR="00F213B6" w:rsidRPr="00E00B84">
                        <w:rPr>
                          <w:lang w:val="sk-SK" w:bidi="sk-SK"/>
                        </w:rPr>
                        <w:t>práca s jednotlivými žiakmi, ako aj s heterogénnymi skupinami;</w:t>
                      </w:r>
                    </w:p>
                    <w:p w14:paraId="6EAAAE01" w14:textId="55CA046F" w:rsidR="00F213B6" w:rsidRPr="00C2196E" w:rsidRDefault="00DB5D00" w:rsidP="00F213B6">
                      <w:pPr>
                        <w:pStyle w:val="Agency-body-text"/>
                        <w:ind w:left="284" w:right="311"/>
                        <w:rPr>
                          <w:lang w:val="pl-PL"/>
                        </w:rPr>
                      </w:pPr>
                      <w:r>
                        <w:rPr>
                          <w:lang w:val="sk-SK" w:bidi="sk-SK"/>
                        </w:rPr>
                        <w:t>… </w:t>
                      </w:r>
                      <w:r w:rsidR="00F213B6" w:rsidRPr="00E00B84">
                        <w:rPr>
                          <w:lang w:val="sk-SK" w:bidi="sk-SK"/>
                        </w:rPr>
                        <w:t>používanie kurikula ako nástroja inklúzie podporujúceho prístup k učeniu;</w:t>
                      </w:r>
                    </w:p>
                    <w:p w14:paraId="24E249D6" w14:textId="5585419B" w:rsidR="00F213B6" w:rsidRPr="00C2196E" w:rsidRDefault="00DB5D00" w:rsidP="00F213B6">
                      <w:pPr>
                        <w:pStyle w:val="Agency-body-text"/>
                        <w:ind w:left="284" w:right="311"/>
                        <w:rPr>
                          <w:lang w:val="pl-PL"/>
                        </w:rPr>
                      </w:pPr>
                      <w:r>
                        <w:rPr>
                          <w:lang w:val="sk-SK" w:bidi="sk-SK"/>
                        </w:rPr>
                        <w:t>… </w:t>
                      </w:r>
                      <w:r w:rsidR="00F213B6" w:rsidRPr="00E00B84">
                        <w:rPr>
                          <w:lang w:val="sk-SK" w:bidi="sk-SK"/>
                        </w:rPr>
                        <w:t>riešenie otázok rozmanitosti v procesoch prípravy kurikula;</w:t>
                      </w:r>
                    </w:p>
                    <w:p w14:paraId="183758C2" w14:textId="57C5B059" w:rsidR="00F213B6" w:rsidRPr="00E00B84" w:rsidRDefault="00DB5D00" w:rsidP="00F213B6">
                      <w:pPr>
                        <w:pStyle w:val="Agency-body-text"/>
                        <w:ind w:left="284" w:right="311"/>
                      </w:pPr>
                      <w:r>
                        <w:rPr>
                          <w:lang w:val="sk-SK" w:bidi="sk-SK"/>
                        </w:rPr>
                        <w:t>… </w:t>
                      </w:r>
                      <w:r w:rsidR="00F213B6" w:rsidRPr="00E00B84">
                        <w:rPr>
                          <w:lang w:val="sk-SK" w:bidi="sk-SK"/>
                        </w:rPr>
                        <w:t>diferencovanie metód, obsahu a výstupov učenia;</w:t>
                      </w:r>
                    </w:p>
                    <w:p w14:paraId="1E54BEEE" w14:textId="0331916B" w:rsidR="00F213B6" w:rsidRPr="00E00B84" w:rsidRDefault="00DB5D00" w:rsidP="00F213B6">
                      <w:pPr>
                        <w:pStyle w:val="Agency-body-text"/>
                        <w:ind w:left="284" w:right="311"/>
                      </w:pPr>
                      <w:r>
                        <w:rPr>
                          <w:lang w:val="sk-SK" w:bidi="sk-SK"/>
                        </w:rPr>
                        <w:t>… </w:t>
                      </w:r>
                      <w:r w:rsidR="00F213B6" w:rsidRPr="00E00B84">
                        <w:rPr>
                          <w:lang w:val="sk-SK" w:bidi="sk-SK"/>
                        </w:rPr>
                        <w:t xml:space="preserve">využívanie vyučovacích metód založených na dôkazoch v záujme dosiahnutia vzdelávacích cieľov; ako napr. flexibilné spôsoby vyučovania, alternatívne cesty učenia, </w:t>
                      </w:r>
                      <w:proofErr w:type="spellStart"/>
                      <w:r w:rsidR="00F213B6" w:rsidRPr="00E00B84">
                        <w:rPr>
                          <w:lang w:val="sk-SK" w:bidi="sk-SK"/>
                        </w:rPr>
                        <w:t>kolaboratívne</w:t>
                      </w:r>
                      <w:proofErr w:type="spellEnd"/>
                      <w:r w:rsidR="00F213B6" w:rsidRPr="00E00B84">
                        <w:rPr>
                          <w:lang w:val="sk-SK" w:bidi="sk-SK"/>
                        </w:rPr>
                        <w:t xml:space="preserve"> riešenie problémov a jasná spätná väzba pre žiakov;</w:t>
                      </w:r>
                    </w:p>
                    <w:p w14:paraId="342D69A2" w14:textId="03E8704D" w:rsidR="00F213B6" w:rsidRPr="00E00B84" w:rsidRDefault="00DB5D00" w:rsidP="00F213B6">
                      <w:pPr>
                        <w:pStyle w:val="Agency-body-text"/>
                        <w:ind w:left="284" w:right="311"/>
                      </w:pPr>
                      <w:r>
                        <w:rPr>
                          <w:lang w:val="sk-SK" w:bidi="sk-SK"/>
                        </w:rPr>
                        <w:t>… </w:t>
                      </w:r>
                      <w:r w:rsidR="00F213B6" w:rsidRPr="00E00B84">
                        <w:rPr>
                          <w:lang w:val="sk-SK" w:bidi="sk-SK"/>
                        </w:rPr>
                        <w:t>podporovanie kooperatívneho učenia, kde si žiaci navzájom pomáhajú rôznym spôsobom – vrátane vzájomného doučovania – v rámci flexibilných zoskupení žiakov;</w:t>
                      </w:r>
                    </w:p>
                    <w:p w14:paraId="4D3A3608" w14:textId="46ABD7A6" w:rsidR="00F213B6" w:rsidRPr="00E00B84" w:rsidRDefault="00DB5D00" w:rsidP="00F213B6">
                      <w:pPr>
                        <w:pStyle w:val="Agency-body-text"/>
                        <w:ind w:left="284" w:right="311"/>
                      </w:pPr>
                      <w:r>
                        <w:rPr>
                          <w:lang w:val="sk-SK" w:bidi="sk-SK"/>
                        </w:rPr>
                        <w:t>… </w:t>
                      </w:r>
                      <w:r w:rsidR="00F213B6" w:rsidRPr="00E00B84">
                        <w:rPr>
                          <w:lang w:val="sk-SK" w:bidi="sk-SK"/>
                        </w:rPr>
                        <w:t>využívanie IKT a pomáhajúcich technológií na podporu flexibilných prístupov k výuke;</w:t>
                      </w:r>
                    </w:p>
                    <w:p w14:paraId="4D37A400" w14:textId="569F0BE1" w:rsidR="00F213B6" w:rsidRPr="00E00B84" w:rsidRDefault="00DB5D00" w:rsidP="00F213B6">
                      <w:pPr>
                        <w:pStyle w:val="Agency-body-text"/>
                        <w:ind w:left="284" w:right="311"/>
                      </w:pPr>
                      <w:r>
                        <w:rPr>
                          <w:lang w:val="sk-SK" w:bidi="sk-SK"/>
                        </w:rPr>
                        <w:t>… </w:t>
                      </w:r>
                      <w:r w:rsidR="00F213B6" w:rsidRPr="00E00B84">
                        <w:rPr>
                          <w:lang w:val="sk-SK" w:bidi="sk-SK"/>
                        </w:rPr>
                        <w:t xml:space="preserve">používanie </w:t>
                      </w:r>
                      <w:proofErr w:type="spellStart"/>
                      <w:r w:rsidR="00F213B6" w:rsidRPr="00E00B84">
                        <w:rPr>
                          <w:lang w:val="sk-SK" w:bidi="sk-SK"/>
                        </w:rPr>
                        <w:t>formatívneho</w:t>
                      </w:r>
                      <w:proofErr w:type="spellEnd"/>
                      <w:r w:rsidR="00F213B6" w:rsidRPr="00E00B84">
                        <w:rPr>
                          <w:lang w:val="sk-SK" w:bidi="sk-SK"/>
                        </w:rPr>
                        <w:t xml:space="preserve"> a </w:t>
                      </w:r>
                      <w:proofErr w:type="spellStart"/>
                      <w:r w:rsidR="00F213B6" w:rsidRPr="00E00B84">
                        <w:rPr>
                          <w:lang w:val="sk-SK" w:bidi="sk-SK"/>
                        </w:rPr>
                        <w:t>sumatívneho</w:t>
                      </w:r>
                      <w:proofErr w:type="spellEnd"/>
                      <w:r w:rsidR="00F213B6" w:rsidRPr="00E00B84">
                        <w:rPr>
                          <w:lang w:val="sk-SK" w:bidi="sk-SK"/>
                        </w:rPr>
                        <w:t xml:space="preserve"> hodnotenia, ktoré podporuje učenie a nenálepkuje žiakov, resp. nevedie k negatívnym dôsledkom pre žiakov;</w:t>
                      </w:r>
                    </w:p>
                    <w:p w14:paraId="29DA9455" w14:textId="06A979EB" w:rsidR="00F213B6" w:rsidRPr="00F213B6" w:rsidRDefault="00DB5D00" w:rsidP="00F213B6">
                      <w:pPr>
                        <w:pStyle w:val="Agency-body-text"/>
                        <w:ind w:left="284" w:right="311"/>
                        <w:rPr>
                          <w:color w:val="262626" w:themeColor="text1" w:themeTint="D9"/>
                        </w:rPr>
                      </w:pPr>
                      <w:r>
                        <w:rPr>
                          <w:lang w:val="sk-SK" w:bidi="sk-SK"/>
                        </w:rPr>
                        <w:t>… </w:t>
                      </w:r>
                      <w:r w:rsidR="00F213B6" w:rsidRPr="00E00B84">
                        <w:rPr>
                          <w:lang w:val="sk-SK" w:bidi="sk-SK"/>
                        </w:rPr>
                        <w:t>využívanie množstva verbálnych a neverbálnych komunikačných zručností na uľahčenie učenia.</w:t>
                      </w:r>
                    </w:p>
                  </w:txbxContent>
                </v:textbox>
                <w10:anchorlock/>
              </v:shape>
            </w:pict>
          </mc:Fallback>
        </mc:AlternateContent>
      </w:r>
    </w:p>
    <w:p w14:paraId="2F185182" w14:textId="6983E60E" w:rsidR="00622128" w:rsidRPr="00D93E29" w:rsidRDefault="00622128" w:rsidP="00622128">
      <w:pPr>
        <w:pStyle w:val="Agency-heading-2"/>
      </w:pPr>
      <w:bookmarkStart w:id="10" w:name="_Toc115699424"/>
      <w:r w:rsidRPr="00D93E29">
        <w:rPr>
          <w:lang w:val="sk-SK" w:bidi="sk-SK"/>
        </w:rPr>
        <w:t>Spolupráca</w:t>
      </w:r>
      <w:bookmarkEnd w:id="10"/>
    </w:p>
    <w:p w14:paraId="52222FF4" w14:textId="260D1DB2" w:rsidR="003F079E" w:rsidRPr="00D93E29" w:rsidRDefault="003F079E" w:rsidP="002D020D">
      <w:pPr>
        <w:pStyle w:val="Agency-body-text"/>
      </w:pPr>
      <w:r w:rsidRPr="00D93E29">
        <w:rPr>
          <w:noProof/>
          <w:lang w:val="sk-SK" w:bidi="sk-SK"/>
        </w:rPr>
        <mc:AlternateContent>
          <mc:Choice Requires="wps">
            <w:drawing>
              <wp:inline distT="0" distB="0" distL="0" distR="0" wp14:anchorId="60390FBA" wp14:editId="2F01C515">
                <wp:extent cx="5611495" cy="1721485"/>
                <wp:effectExtent l="0" t="0" r="1905" b="2540"/>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485"/>
                        </a:xfrm>
                        <a:prstGeom prst="rect">
                          <a:avLst/>
                        </a:prstGeom>
                        <a:solidFill>
                          <a:schemeClr val="accent1">
                            <a:lumMod val="20000"/>
                            <a:lumOff val="80000"/>
                            <a:alpha val="50000"/>
                          </a:schemeClr>
                        </a:solidFill>
                        <a:ln w="9525">
                          <a:noFill/>
                        </a:ln>
                      </wps:spPr>
                      <wps:txbx>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sk-SK" w:bidi="sk-SK"/>
                              </w:rPr>
                              <w:t>Obhajovanie, spolupráca a tímová práca sú zásadnými súčasťami prístupu všetkých učiteľov a ďalších odborníkov v oblasti vzdelávania.</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sk-SK" w:bidi="sk-SK"/>
                              </w:rPr>
                              <w:t>Oblasti kompetencií v rámci tejto základnej hodnoty sa vzťahujú na:</w:t>
                            </w:r>
                          </w:p>
                          <w:p w14:paraId="4DFA1EFA"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sk-SK" w:bidi="sk-SK"/>
                              </w:rPr>
                              <w:t>-</w:t>
                            </w:r>
                            <w:r w:rsidRPr="00F213B6">
                              <w:rPr>
                                <w:color w:val="262626" w:themeColor="text1" w:themeTint="D9"/>
                                <w:lang w:val="sk-SK" w:bidi="sk-SK"/>
                              </w:rPr>
                              <w:tab/>
                              <w:t>umožnenie žiakom</w:t>
                            </w:r>
                            <w:r w:rsidRPr="00F213B6">
                              <w:rPr>
                                <w:b/>
                                <w:color w:val="262626" w:themeColor="text1" w:themeTint="D9"/>
                                <w:lang w:val="sk-SK" w:bidi="sk-SK"/>
                              </w:rPr>
                              <w:t xml:space="preserve"> </w:t>
                            </w:r>
                            <w:r w:rsidRPr="00F213B6">
                              <w:rPr>
                                <w:color w:val="262626" w:themeColor="text1" w:themeTint="D9"/>
                                <w:lang w:val="sk-SK" w:bidi="sk-SK"/>
                              </w:rPr>
                              <w:t>prejaviť svoj skutočný názor;</w:t>
                            </w:r>
                          </w:p>
                          <w:p w14:paraId="0F832EDF" w14:textId="77777777" w:rsidR="00815949" w:rsidRPr="00C2196E" w:rsidRDefault="00815949" w:rsidP="004B42C1">
                            <w:pPr>
                              <w:pStyle w:val="Agency-body-text"/>
                              <w:ind w:left="284" w:right="311"/>
                              <w:rPr>
                                <w:color w:val="262626" w:themeColor="text1" w:themeTint="D9"/>
                                <w:lang w:val="pt-PT"/>
                              </w:rPr>
                            </w:pPr>
                            <w:r w:rsidRPr="00F213B6">
                              <w:rPr>
                                <w:color w:val="262626" w:themeColor="text1" w:themeTint="D9"/>
                                <w:lang w:val="sk-SK" w:bidi="sk-SK"/>
                              </w:rPr>
                              <w:t>-</w:t>
                            </w:r>
                            <w:r w:rsidRPr="00F213B6">
                              <w:rPr>
                                <w:color w:val="262626" w:themeColor="text1" w:themeTint="D9"/>
                                <w:lang w:val="sk-SK" w:bidi="sk-SK"/>
                              </w:rPr>
                              <w:tab/>
                              <w:t>prácu s rodičmi a rodinami;</w:t>
                            </w:r>
                          </w:p>
                          <w:p w14:paraId="48A96825" w14:textId="36A9D084" w:rsidR="00815949" w:rsidRPr="00C2196E" w:rsidRDefault="00815949" w:rsidP="004B42C1">
                            <w:pPr>
                              <w:pStyle w:val="Agency-body-text"/>
                              <w:ind w:left="284" w:right="311"/>
                              <w:rPr>
                                <w:color w:val="262626" w:themeColor="text1" w:themeTint="D9"/>
                                <w:lang w:val="pt-PT"/>
                              </w:rPr>
                            </w:pPr>
                            <w:r w:rsidRPr="00F213B6">
                              <w:rPr>
                                <w:color w:val="262626" w:themeColor="text1" w:themeTint="D9"/>
                                <w:lang w:val="sk-SK" w:bidi="sk-SK"/>
                              </w:rPr>
                              <w:t>-</w:t>
                            </w:r>
                            <w:r w:rsidRPr="00F213B6">
                              <w:rPr>
                                <w:color w:val="262626" w:themeColor="text1" w:themeTint="D9"/>
                                <w:lang w:val="sk-SK" w:bidi="sk-SK"/>
                              </w:rPr>
                              <w:tab/>
                              <w:t>prácu so širokým spektrom odborníkov v oblasti vzdelávania.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390FBA" id="Text Box 7" o:spid="_x0000_s104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KpzVQIAALIEAAAOAAAAZHJzL2Uyb0RvYy54bWysVEuP2jAQvlfqf7B8LyGI7EJEWFFWVJXo&#13;&#10;7kpstWfjOCSS43FtQ0J/fcdOAnTbU9WLmVfm8c03LB7aWpKTMLYCldF4NKZEKA55pQ4Z/f66+TSj&#13;&#10;xDqmciZBiYyehaUPy48fFo1OxQRKkLkwBJMomzY6o6VzOo0iy0tRMzsCLRQ6CzA1c6iaQ5Qb1mD2&#13;&#10;WkaT8fguasDk2gAX1qL1sXPSZchfFIK756KwwhGZUezNhdeEd+/faLlg6cEwXVa8b4P9Qxc1qxQW&#13;&#10;vaR6ZI6Ro6n+SFVX3ICFwo041BEURcVFmAGnicfvptmVTIswC4Jj9QUm+//S8qfTTr8Y4trP0OIC&#13;&#10;PSCNtqlFo5+nLUztf7FTgn6E8HyBTbSOcDQmd3E8nSeUcPTF95N4Okt8nuj6uTbWfRFQEy9k1OBe&#13;&#10;AlzstLWuCx1CfDULsso3lZRB8VwQa2nIieEWGedCuTh8Lo/1N8g7O7Jh3O8Tzbj1zjy7mpnUJeus&#13;&#10;yWDFHgPXfP7Q8W+lpSJNRufJJAnlFPieunalwvArUl5y7b4lVY4YzAYY95CfEV0DHfGs5psKEdgy&#13;&#10;616YQaYhoHg97hmfQgIWg16ipATz8292H48EQC8lDTI3o/bHkRlBifyqkBrzeDr1VA/KNLmfoGJu&#13;&#10;PftbjzrWa0BYY7xTzYPo450cxMJA/YZHtvJV0cUUx9oZdYO4dt094ZFysVqFICS3Zm6rdpr71H6N&#13;&#10;fr+v7RszuieBQ/48wcBxlr7jQhcbCKBXR4fQB6J4oDtUe/zxMMLi+iP2l3erh6jrX83yFwAAAP//&#13;&#10;AwBQSwMEFAAGAAgAAAAhAAJ7VFHgAAAACgEAAA8AAABkcnMvZG93bnJldi54bWxMj0FPwzAMhe9I&#13;&#10;/IfISNxY2oG2qms6MaYduCAxJrimjddWa5yqybaMX4/hMi5Psp79+b1iGW0vTjj6zpGCdJKAQKqd&#13;&#10;6ahRsPvYPGQgfNBkdO8IFVzQw7K8vSl0btyZ3vG0DY1gCPlcK2hDGHIpfd2i1X7iBiT29m60OvA4&#13;&#10;NtKM+sxw28tpksyk1R3xh1YP+NJifdgerYJk9p2+RfkZ4uprfXndVU+rYeOUur+L6wXL8wJEwBiu&#13;&#10;F/DbgfNDycEqdyTjRc8g3vtT9rLscQ6iUjCdpynIspD/K5Q/AAAA//8DAFBLAQItABQABgAIAAAA&#13;&#10;IQC2gziS/gAAAOEBAAATAAAAAAAAAAAAAAAAAAAAAABbQ29udGVudF9UeXBlc10ueG1sUEsBAi0A&#13;&#10;FAAGAAgAAAAhADj9If/WAAAAlAEAAAsAAAAAAAAAAAAAAAAALwEAAF9yZWxzLy5yZWxzUEsBAi0A&#13;&#10;FAAGAAgAAAAhAH1sqnNVAgAAsgQAAA4AAAAAAAAAAAAAAAAALgIAAGRycy9lMm9Eb2MueG1sUEsB&#13;&#10;Ai0AFAAGAAgAAAAhAAJ7VFHgAAAACgEAAA8AAAAAAAAAAAAAAAAArwQAAGRycy9kb3ducmV2Lnht&#13;&#10;bFBLBQYAAAAABAAEAPMAAAC8BQAAAAA=&#13;&#10;" fillcolor="#dbe5f1 [660]" stroked="f">
                <v:fill opacity="32896f"/>
                <v:textbox style="mso-fit-shape-to-text:t">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sk-SK" w:bidi="sk-SK"/>
                        </w:rPr>
                        <w:t>Obhajovanie, spolupráca a tímová práca sú zásadnými súčasťami prístupu všetkých učiteľov a ďalších odborníkov v oblasti vzdelávania.</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sk-SK" w:bidi="sk-SK"/>
                        </w:rPr>
                        <w:t>Oblasti kompetencií v rámci tejto základnej hodnoty sa vzťahujú na:</w:t>
                      </w:r>
                    </w:p>
                    <w:p w14:paraId="4DFA1EFA"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sk-SK" w:bidi="sk-SK"/>
                        </w:rPr>
                        <w:t>-</w:t>
                      </w:r>
                      <w:r w:rsidRPr="00F213B6">
                        <w:rPr>
                          <w:color w:val="262626" w:themeColor="text1" w:themeTint="D9"/>
                          <w:lang w:val="sk-SK" w:bidi="sk-SK"/>
                        </w:rPr>
                        <w:tab/>
                        <w:t>umožnenie žiakom</w:t>
                      </w:r>
                      <w:r w:rsidRPr="00F213B6">
                        <w:rPr>
                          <w:b/>
                          <w:color w:val="262626" w:themeColor="text1" w:themeTint="D9"/>
                          <w:lang w:val="sk-SK" w:bidi="sk-SK"/>
                        </w:rPr>
                        <w:t xml:space="preserve"> </w:t>
                      </w:r>
                      <w:r w:rsidRPr="00F213B6">
                        <w:rPr>
                          <w:color w:val="262626" w:themeColor="text1" w:themeTint="D9"/>
                          <w:lang w:val="sk-SK" w:bidi="sk-SK"/>
                        </w:rPr>
                        <w:t>prejaviť svoj skutočný názor;</w:t>
                      </w:r>
                    </w:p>
                    <w:p w14:paraId="0F832EDF" w14:textId="77777777" w:rsidR="00815949" w:rsidRPr="00C2196E" w:rsidRDefault="00815949" w:rsidP="004B42C1">
                      <w:pPr>
                        <w:pStyle w:val="Agency-body-text"/>
                        <w:ind w:left="284" w:right="311"/>
                        <w:rPr>
                          <w:color w:val="262626" w:themeColor="text1" w:themeTint="D9"/>
                          <w:lang w:val="pt-PT"/>
                        </w:rPr>
                      </w:pPr>
                      <w:r w:rsidRPr="00F213B6">
                        <w:rPr>
                          <w:color w:val="262626" w:themeColor="text1" w:themeTint="D9"/>
                          <w:lang w:val="sk-SK" w:bidi="sk-SK"/>
                        </w:rPr>
                        <w:t>-</w:t>
                      </w:r>
                      <w:r w:rsidRPr="00F213B6">
                        <w:rPr>
                          <w:color w:val="262626" w:themeColor="text1" w:themeTint="D9"/>
                          <w:lang w:val="sk-SK" w:bidi="sk-SK"/>
                        </w:rPr>
                        <w:tab/>
                        <w:t>prácu s rodičmi a rodinami;</w:t>
                      </w:r>
                    </w:p>
                    <w:p w14:paraId="48A96825" w14:textId="36A9D084" w:rsidR="00815949" w:rsidRPr="00C2196E" w:rsidRDefault="00815949" w:rsidP="004B42C1">
                      <w:pPr>
                        <w:pStyle w:val="Agency-body-text"/>
                        <w:ind w:left="284" w:right="311"/>
                        <w:rPr>
                          <w:color w:val="262626" w:themeColor="text1" w:themeTint="D9"/>
                          <w:lang w:val="pt-PT"/>
                        </w:rPr>
                      </w:pPr>
                      <w:r w:rsidRPr="00F213B6">
                        <w:rPr>
                          <w:color w:val="262626" w:themeColor="text1" w:themeTint="D9"/>
                          <w:lang w:val="sk-SK" w:bidi="sk-SK"/>
                        </w:rPr>
                        <w:t>-</w:t>
                      </w:r>
                      <w:r w:rsidRPr="00F213B6">
                        <w:rPr>
                          <w:color w:val="262626" w:themeColor="text1" w:themeTint="D9"/>
                          <w:lang w:val="sk-SK" w:bidi="sk-SK"/>
                        </w:rPr>
                        <w:tab/>
                        <w:t>prácu so širokým spektrom odborníkov v oblasti vzdelávania.</w:t>
                      </w:r>
                    </w:p>
                  </w:txbxContent>
                </v:textbox>
                <w10:anchorlock/>
              </v:shape>
            </w:pict>
          </mc:Fallback>
        </mc:AlternateContent>
      </w:r>
    </w:p>
    <w:p w14:paraId="393CCFC2" w14:textId="6D50DC59" w:rsidR="00622128" w:rsidRPr="00D93E29" w:rsidRDefault="00622128" w:rsidP="00BF6AFD">
      <w:pPr>
        <w:pStyle w:val="Agency-heading-3"/>
      </w:pPr>
      <w:bookmarkStart w:id="11" w:name="_Toc115699425"/>
      <w:r w:rsidRPr="00D93E29">
        <w:rPr>
          <w:lang w:val="sk-SK" w:bidi="sk-SK"/>
        </w:rPr>
        <w:lastRenderedPageBreak/>
        <w:t>Umožnenie žiakom prejaviť svoj skutočný názor</w:t>
      </w:r>
      <w:bookmarkEnd w:id="11"/>
    </w:p>
    <w:p w14:paraId="6CFB25E8" w14:textId="645D553B" w:rsidR="00622128" w:rsidRPr="00C2196E" w:rsidRDefault="00622128" w:rsidP="000C0184">
      <w:pPr>
        <w:pStyle w:val="Agency-heading-4"/>
        <w:rPr>
          <w:lang w:val="pl-PL"/>
        </w:rPr>
      </w:pPr>
      <w:r w:rsidRPr="00D93E29">
        <w:rPr>
          <w:lang w:val="sk-SK" w:bidi="sk-SK"/>
        </w:rPr>
        <w:t>Postoje a mienka, z ktorých vychádza táto oblasť kompetencií</w:t>
      </w:r>
      <w:r w:rsidR="00DB5D00">
        <w:rPr>
          <w:lang w:val="sk-SK" w:bidi="sk-SK"/>
        </w:rPr>
        <w:t> …</w:t>
      </w:r>
    </w:p>
    <w:p w14:paraId="24DC5E50" w14:textId="3970286B" w:rsidR="00EE1ABC" w:rsidRPr="00D93E29" w:rsidRDefault="00EE1ABC" w:rsidP="00EE1ABC">
      <w:pPr>
        <w:pStyle w:val="Agency-body-text"/>
      </w:pPr>
      <w:r w:rsidRPr="00D93E29">
        <w:rPr>
          <w:b/>
          <w:noProof/>
          <w:lang w:val="sk-SK" w:bidi="sk-SK"/>
        </w:rPr>
        <mc:AlternateContent>
          <mc:Choice Requires="wps">
            <w:drawing>
              <wp:inline distT="0" distB="0" distL="0" distR="0" wp14:anchorId="3D958292" wp14:editId="6C771231">
                <wp:extent cx="5611495" cy="1809345"/>
                <wp:effectExtent l="0" t="0" r="14605" b="6985"/>
                <wp:docPr id="473" name="Text Box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49000"/>
                          </a:schemeClr>
                        </a:solidFill>
                        <a:ln w="9525">
                          <a:solidFill>
                            <a:srgbClr val="7030A0"/>
                          </a:solidFill>
                        </a:ln>
                      </wps:spPr>
                      <wps:txbx>
                        <w:txbxContent>
                          <w:p w14:paraId="7849F1CF" w14:textId="36ED4E11" w:rsidR="00EE1ABC" w:rsidRPr="00EE1ABC" w:rsidRDefault="00DB5D00" w:rsidP="00EE1ABC">
                            <w:pPr>
                              <w:pStyle w:val="Agency-body-text"/>
                              <w:ind w:left="284" w:right="311"/>
                              <w:rPr>
                                <w:color w:val="262626" w:themeColor="text1" w:themeTint="D9"/>
                              </w:rPr>
                            </w:pPr>
                            <w:r>
                              <w:rPr>
                                <w:color w:val="262626" w:themeColor="text1" w:themeTint="D9"/>
                                <w:lang w:val="sk-SK" w:bidi="sk-SK"/>
                              </w:rPr>
                              <w:t>… </w:t>
                            </w:r>
                            <w:r w:rsidR="00EE1ABC" w:rsidRPr="00EE1ABC">
                              <w:rPr>
                                <w:color w:val="262626" w:themeColor="text1" w:themeTint="D9"/>
                                <w:lang w:val="sk-SK" w:bidi="sk-SK"/>
                              </w:rPr>
                              <w:t>žiaci sú zdrojom pre kvalitné vzdelávanie;</w:t>
                            </w:r>
                          </w:p>
                          <w:p w14:paraId="47CE7D1F" w14:textId="3E165299" w:rsidR="00EE1ABC" w:rsidRPr="00EE1ABC" w:rsidRDefault="00DB5D00" w:rsidP="00EE1ABC">
                            <w:pPr>
                              <w:pStyle w:val="Agency-body-text"/>
                              <w:ind w:left="284" w:right="311"/>
                              <w:rPr>
                                <w:color w:val="262626" w:themeColor="text1" w:themeTint="D9"/>
                              </w:rPr>
                            </w:pPr>
                            <w:r>
                              <w:rPr>
                                <w:color w:val="262626" w:themeColor="text1" w:themeTint="D9"/>
                                <w:lang w:val="sk-SK" w:bidi="sk-SK"/>
                              </w:rPr>
                              <w:t>… </w:t>
                            </w:r>
                            <w:r w:rsidR="00EE1ABC" w:rsidRPr="00EE1ABC">
                              <w:rPr>
                                <w:color w:val="262626" w:themeColor="text1" w:themeTint="D9"/>
                                <w:lang w:val="sk-SK" w:bidi="sk-SK"/>
                              </w:rPr>
                              <w:t>je potrebné vypočuť názory žiakov na záležitosti, ktoré sa týkajú ich skúseností v škole, podpory učenia a plánovania budúcnosti;</w:t>
                            </w:r>
                          </w:p>
                          <w:p w14:paraId="64C9C880" w14:textId="3006FEC7" w:rsidR="00EE1ABC" w:rsidRPr="00EE1ABC" w:rsidRDefault="00DB5D00" w:rsidP="00EE1ABC">
                            <w:pPr>
                              <w:pStyle w:val="Agency-body-text"/>
                              <w:ind w:left="284" w:right="311"/>
                              <w:rPr>
                                <w:rFonts w:eastAsia="Calibri" w:cs="Calibri"/>
                                <w:color w:val="262626" w:themeColor="text1" w:themeTint="D9"/>
                              </w:rPr>
                            </w:pPr>
                            <w:r>
                              <w:rPr>
                                <w:color w:val="262626" w:themeColor="text1" w:themeTint="D9"/>
                                <w:lang w:val="sk-SK" w:bidi="sk-SK"/>
                              </w:rPr>
                              <w:t>… </w:t>
                            </w:r>
                            <w:r w:rsidR="00EE1ABC" w:rsidRPr="00EE1ABC">
                              <w:rPr>
                                <w:color w:val="262626" w:themeColor="text1" w:themeTint="D9"/>
                                <w:lang w:val="sk-SK" w:bidi="sk-SK"/>
                              </w:rPr>
                              <w:t>osobné sny, ciele a obavy žiakov sú dôležité a treba ich vypočuť, najmä v prípade žiakov so zložitejšími potrebami alebo žiakov zo zraniteľných resp. ťažko dosiahnuteľných skupín, vrátane žiakov, ktorí sa nachádzajú mimo formálneho vzdelávania alebo sa zúčastňujú predškolského vzdelávania resp. vzdelávania po ukončení školy.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D958292" id="Text Box 473" o:spid="_x0000_s1045"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n8AZQIAANsEAAAOAAAAZHJzL2Uyb0RvYy54bWysVFtv2jAUfp+0/2D5fSSh0BJEqBgV0yTW&#13;&#10;VqJTn43jkEiOj2cbEvbrd+yES9s9TXsx55Zz+c53mN23tSQHYWwFKqPJIKZEKA55pXYZ/fmy+jKh&#13;&#10;xDqmciZBiYwehaX388+fZo2eiiGUIHNhCCZRdtrojJbO6WkUWV6KmtkBaKHQWYCpmUPV7KLcsAaz&#13;&#10;1zIaxvFt1IDJtQEurEXrQ+ek85C/KAR3T0VhhSMyo9ibC68J79a/0XzGpjvDdFnxvg32D13UrFJY&#13;&#10;9JzqgTlG9qb6kKquuAELhRtwqCMoioqLMANOk8TvptmUTIswC4Jj9Rkm+//S8sfDRj8b4tqv0OIC&#13;&#10;PSCNtlOLRj9PW5ja/2KnBP0I4fEMm2gd4Wgc3ybJKB1TwtGXTOL0ZjT2eaLL59pY901ATbyQUYN7&#13;&#10;CXCxw9q6LvQU4qtZkFW+qqQMiueCWEpDDgy3yDgXyiXhc7mvf0De2ZENcb9PNOPWO/PkYmZSl6yz&#13;&#10;jtI+GHsMXPP5Q8dvSktFmoym4+E4lHvjs2a3PTd1F9/Ei1DdJ7x0j5pUmPcCqZdcu21JlSNY6Qnv&#13;&#10;LeRHXIOBjqFW81WFUK2Zdc/MICUReTwz94RPIQG7gl6ipATz+292H49MQS8lDVI8o/bXnhlBifyu&#13;&#10;kENpMhr5mwjKaHw3RMVce7bXHrWvl4D4J3jQmgfRxzt5EgsD9Ste48JXRRdTHGtn1J3EpesOD6+Z&#13;&#10;i8UiBOEVaObWaqO5T+337Ynw0r4yo3u2OCTaI5yOgU3fkaaLDUzRi72DVRUY5YHuUO3xxwsKG+6v&#13;&#10;3Z/otR6iLv9J8z8AAAD//wMAUEsDBBQABgAIAAAAIQCBcdQ/3wAAAAoBAAAPAAAAZHJzL2Rvd25y&#13;&#10;ZXYueG1sTI/BTsMwEETvlfgHaytxQdShIAhpnAqB4FShUhBnJ94mUex1Grtt+vcsXOhlpNVoZufl&#13;&#10;y9FZccAhtJ4U3MwSEEiVNy3VCr4+X69TECFqMtp6QgUnDLAsLia5zow/0gceNrEWXEIh0wqaGPtM&#13;&#10;ylA16HSY+R6Jva0fnI58DrU0gz5yubNyniT30umW+EOje3xusOo2e6dgd3qzyfvVupOl3dlv061o&#13;&#10;3a2UupyOLwuWpwWIiGP8T8AvA++HgoeVfk8mCKuAaeKfspemtw8gSgXz9O4RZJHLc4TiBwAA//8D&#13;&#10;AFBLAQItABQABgAIAAAAIQC2gziS/gAAAOEBAAATAAAAAAAAAAAAAAAAAAAAAABbQ29udGVudF9U&#13;&#10;eXBlc10ueG1sUEsBAi0AFAAGAAgAAAAhADj9If/WAAAAlAEAAAsAAAAAAAAAAAAAAAAALwEAAF9y&#13;&#10;ZWxzLy5yZWxzUEsBAi0AFAAGAAgAAAAhAADKfwBlAgAA2wQAAA4AAAAAAAAAAAAAAAAALgIAAGRy&#13;&#10;cy9lMm9Eb2MueG1sUEsBAi0AFAAGAAgAAAAhAIFx1D/fAAAACgEAAA8AAAAAAAAAAAAAAAAAvwQA&#13;&#10;AGRycy9kb3ducmV2LnhtbFBLBQYAAAAABAAEAPMAAADLBQAAAAA=&#13;&#10;" fillcolor="#dbe5f1 [660]" strokecolor="#7030a0">
                <v:fill opacity="32125f"/>
                <v:textbox style="mso-fit-shape-to-text:t">
                  <w:txbxContent>
                    <w:p w14:paraId="7849F1CF" w14:textId="36ED4E11" w:rsidR="00EE1ABC" w:rsidRPr="00EE1ABC" w:rsidRDefault="00DB5D00" w:rsidP="00EE1ABC">
                      <w:pPr>
                        <w:pStyle w:val="Agency-body-text"/>
                        <w:ind w:left="284" w:right="311"/>
                        <w:rPr>
                          <w:color w:val="262626" w:themeColor="text1" w:themeTint="D9"/>
                        </w:rPr>
                      </w:pPr>
                      <w:r>
                        <w:rPr>
                          <w:color w:val="262626" w:themeColor="text1" w:themeTint="D9"/>
                          <w:lang w:val="sk-SK" w:bidi="sk-SK"/>
                        </w:rPr>
                        <w:t>… </w:t>
                      </w:r>
                      <w:r w:rsidR="00EE1ABC" w:rsidRPr="00EE1ABC">
                        <w:rPr>
                          <w:color w:val="262626" w:themeColor="text1" w:themeTint="D9"/>
                          <w:lang w:val="sk-SK" w:bidi="sk-SK"/>
                        </w:rPr>
                        <w:t>žiaci sú zdrojom pre kvalitné vzdelávanie;</w:t>
                      </w:r>
                    </w:p>
                    <w:p w14:paraId="47CE7D1F" w14:textId="3E165299" w:rsidR="00EE1ABC" w:rsidRPr="00EE1ABC" w:rsidRDefault="00DB5D00" w:rsidP="00EE1ABC">
                      <w:pPr>
                        <w:pStyle w:val="Agency-body-text"/>
                        <w:ind w:left="284" w:right="311"/>
                        <w:rPr>
                          <w:color w:val="262626" w:themeColor="text1" w:themeTint="D9"/>
                        </w:rPr>
                      </w:pPr>
                      <w:r>
                        <w:rPr>
                          <w:color w:val="262626" w:themeColor="text1" w:themeTint="D9"/>
                          <w:lang w:val="sk-SK" w:bidi="sk-SK"/>
                        </w:rPr>
                        <w:t>… </w:t>
                      </w:r>
                      <w:r w:rsidR="00EE1ABC" w:rsidRPr="00EE1ABC">
                        <w:rPr>
                          <w:color w:val="262626" w:themeColor="text1" w:themeTint="D9"/>
                          <w:lang w:val="sk-SK" w:bidi="sk-SK"/>
                        </w:rPr>
                        <w:t>je potrebné vypočuť názory žiakov na záležitosti, ktoré sa týkajú ich skúseností v škole, podpory učenia a plánovania budúcnosti;</w:t>
                      </w:r>
                    </w:p>
                    <w:p w14:paraId="64C9C880" w14:textId="3006FEC7" w:rsidR="00EE1ABC" w:rsidRPr="00EE1ABC" w:rsidRDefault="00DB5D00" w:rsidP="00EE1ABC">
                      <w:pPr>
                        <w:pStyle w:val="Agency-body-text"/>
                        <w:ind w:left="284" w:right="311"/>
                        <w:rPr>
                          <w:rFonts w:eastAsia="Calibri" w:cs="Calibri"/>
                          <w:color w:val="262626" w:themeColor="text1" w:themeTint="D9"/>
                        </w:rPr>
                      </w:pPr>
                      <w:r>
                        <w:rPr>
                          <w:color w:val="262626" w:themeColor="text1" w:themeTint="D9"/>
                          <w:lang w:val="sk-SK" w:bidi="sk-SK"/>
                        </w:rPr>
                        <w:t>… </w:t>
                      </w:r>
                      <w:r w:rsidR="00EE1ABC" w:rsidRPr="00EE1ABC">
                        <w:rPr>
                          <w:color w:val="262626" w:themeColor="text1" w:themeTint="D9"/>
                          <w:lang w:val="sk-SK" w:bidi="sk-SK"/>
                        </w:rPr>
                        <w:t>osobné sny, ciele a obavy žiakov sú dôležité a treba ich vypočuť, najmä v prípade žiakov so zložitejšími potrebami alebo žiakov zo zraniteľných resp. ťažko dosiahnuteľných skupín, vrátane žiakov, ktorí sa nachádzajú mimo formálneho vzdelávania alebo sa zúčastňujú predškolského vzdelávania resp. vzdelávania po ukončení školy.</w:t>
                      </w:r>
                    </w:p>
                  </w:txbxContent>
                </v:textbox>
                <w10:anchorlock/>
              </v:shape>
            </w:pict>
          </mc:Fallback>
        </mc:AlternateContent>
      </w:r>
    </w:p>
    <w:p w14:paraId="5EEB790E" w14:textId="4DB9D166" w:rsidR="00622128" w:rsidRPr="00D93E29" w:rsidRDefault="00622128" w:rsidP="000C0184">
      <w:pPr>
        <w:pStyle w:val="Agency-heading-4"/>
      </w:pPr>
      <w:r w:rsidRPr="00D93E29">
        <w:rPr>
          <w:lang w:val="sk-SK" w:bidi="sk-SK"/>
        </w:rPr>
        <w:t>Základné vedomosti a pochopenie, z ktorých vychádza táto oblasť kompetencií</w:t>
      </w:r>
      <w:r w:rsidR="00DB5D00">
        <w:rPr>
          <w:lang w:val="sk-SK" w:bidi="sk-SK"/>
        </w:rPr>
        <w:t> …</w:t>
      </w:r>
    </w:p>
    <w:p w14:paraId="297AA40A" w14:textId="400A5302" w:rsidR="00EE1ABC" w:rsidRPr="00D93E29" w:rsidRDefault="00EE1ABC" w:rsidP="00BF6AFD">
      <w:pPr>
        <w:pStyle w:val="Agency-body-text"/>
      </w:pPr>
      <w:r w:rsidRPr="00D93E29">
        <w:rPr>
          <w:b/>
          <w:noProof/>
          <w:lang w:val="sk-SK" w:bidi="sk-SK"/>
        </w:rPr>
        <mc:AlternateContent>
          <mc:Choice Requires="wps">
            <w:drawing>
              <wp:inline distT="0" distB="0" distL="0" distR="0" wp14:anchorId="5F03857B" wp14:editId="19E7CB83">
                <wp:extent cx="5611495" cy="2305455"/>
                <wp:effectExtent l="0" t="0" r="14605" b="15875"/>
                <wp:docPr id="474" name="Text Box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05455"/>
                        </a:xfrm>
                        <a:prstGeom prst="rect">
                          <a:avLst/>
                        </a:prstGeom>
                        <a:solidFill>
                          <a:schemeClr val="accent1">
                            <a:lumMod val="20000"/>
                            <a:lumOff val="80000"/>
                            <a:alpha val="49000"/>
                          </a:schemeClr>
                        </a:solidFill>
                        <a:ln w="9525">
                          <a:solidFill>
                            <a:srgbClr val="0070C0"/>
                          </a:solidFill>
                        </a:ln>
                      </wps:spPr>
                      <wps:txbx>
                        <w:txbxContent>
                          <w:p w14:paraId="4F087B54" w14:textId="2CCAFA4E" w:rsidR="00A732BC" w:rsidRPr="00E00B84" w:rsidRDefault="00DB5D00" w:rsidP="00A732BC">
                            <w:pPr>
                              <w:pStyle w:val="Agency-body-text"/>
                              <w:ind w:left="284" w:right="311"/>
                              <w:rPr>
                                <w:rFonts w:eastAsiaTheme="majorEastAsia"/>
                              </w:rPr>
                            </w:pPr>
                            <w:r>
                              <w:rPr>
                                <w:lang w:val="sk-SK" w:bidi="sk-SK"/>
                              </w:rPr>
                              <w:t>… </w:t>
                            </w:r>
                            <w:r w:rsidR="00A732BC" w:rsidRPr="00E00B84">
                              <w:rPr>
                                <w:lang w:val="sk-SK" w:bidi="sk-SK"/>
                              </w:rPr>
                              <w:t>hlas žiakov zahŕňa hodnoty, názory, mienku, postrehy a pohľady žiakov a ich rodín, ako aj mieru, v akej sú zohľadnené a napĺňané pri prijímaní dôležitých rozhodnutí, ktoré  ovplyvnia ich život;</w:t>
                            </w:r>
                          </w:p>
                          <w:p w14:paraId="13701817" w14:textId="222DCA3F" w:rsidR="00A732BC" w:rsidRPr="00C2196E" w:rsidRDefault="00DB5D00" w:rsidP="00A732BC">
                            <w:pPr>
                              <w:pStyle w:val="Agency-body-text"/>
                              <w:ind w:left="284" w:right="311"/>
                              <w:rPr>
                                <w:lang w:val="pl-PL"/>
                              </w:rPr>
                            </w:pPr>
                            <w:r>
                              <w:rPr>
                                <w:lang w:val="sk-SK" w:bidi="sk-SK"/>
                              </w:rPr>
                              <w:t>… </w:t>
                            </w:r>
                            <w:r w:rsidR="00A732BC" w:rsidRPr="00E00B84">
                              <w:rPr>
                                <w:lang w:val="sk-SK" w:bidi="sk-SK"/>
                              </w:rPr>
                              <w:t>riziko marginalizácie konkrétnych skupín žiakov a rodín;</w:t>
                            </w:r>
                          </w:p>
                          <w:p w14:paraId="4E58E446" w14:textId="1A33D12E" w:rsidR="00A732BC" w:rsidRPr="00C2196E" w:rsidRDefault="00DB5D00" w:rsidP="00A732BC">
                            <w:pPr>
                              <w:pStyle w:val="Agency-body-text"/>
                              <w:ind w:left="284" w:right="311"/>
                              <w:rPr>
                                <w:lang w:val="pl-PL"/>
                              </w:rPr>
                            </w:pPr>
                            <w:r>
                              <w:rPr>
                                <w:lang w:val="sk-SK" w:bidi="sk-SK"/>
                              </w:rPr>
                              <w:t>… </w:t>
                            </w:r>
                            <w:r w:rsidR="00A732BC" w:rsidRPr="00E00B84">
                              <w:rPr>
                                <w:lang w:val="sk-SK" w:bidi="sk-SK"/>
                              </w:rPr>
                              <w:t>rozvíjanie autonómie a sebaurčenia v žiakoch, čo vyžaduje vytvorenie vzťahu/prepojení a presvedčenie, že učiť sa môže každý;</w:t>
                            </w:r>
                          </w:p>
                          <w:p w14:paraId="433A3AEE" w14:textId="1F959364" w:rsidR="00A732BC" w:rsidRPr="00C2196E" w:rsidRDefault="00DB5D00" w:rsidP="00A732BC">
                            <w:pPr>
                              <w:pStyle w:val="Agency-body-text"/>
                              <w:ind w:left="284" w:right="311"/>
                              <w:rPr>
                                <w:lang w:val="pl-PL"/>
                              </w:rPr>
                            </w:pPr>
                            <w:r>
                              <w:rPr>
                                <w:lang w:val="sk-SK" w:bidi="sk-SK"/>
                              </w:rPr>
                              <w:t>… </w:t>
                            </w:r>
                            <w:r w:rsidR="00A732BC" w:rsidRPr="00E00B84">
                              <w:rPr>
                                <w:lang w:val="sk-SK" w:bidi="sk-SK"/>
                              </w:rPr>
                              <w:t>rôzne spôsoby vyzývania žiakov, aby vyjadrili svoj názor;</w:t>
                            </w:r>
                          </w:p>
                          <w:p w14:paraId="743C5EE4" w14:textId="7BD498D6" w:rsidR="00EE1ABC" w:rsidRPr="00C2196E" w:rsidRDefault="00DB5D00" w:rsidP="00A732BC">
                            <w:pPr>
                              <w:pStyle w:val="Agency-body-text"/>
                              <w:ind w:left="284" w:right="311"/>
                              <w:rPr>
                                <w:lang w:val="pl-PL"/>
                              </w:rPr>
                            </w:pPr>
                            <w:r>
                              <w:rPr>
                                <w:lang w:val="sk-SK" w:bidi="sk-SK"/>
                              </w:rPr>
                              <w:t>… </w:t>
                            </w:r>
                            <w:r w:rsidR="00A732BC" w:rsidRPr="00E00B84">
                              <w:rPr>
                                <w:lang w:val="sk-SK" w:bidi="sk-SK"/>
                              </w:rPr>
                              <w:t>význam sebaobhajovania, sebavyjadrenia a úlohy skupín, ktoré sa zastávajú najzraniteľnejších žiakov.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F03857B" id="Text Box 474" o:spid="_x0000_s1046" type="#_x0000_t202" alt="&quot;&quot;" style="width:441.85pt;height:1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zsVZAIAANsEAAAOAAAAZHJzL2Uyb0RvYy54bWysVFFv2jAQfp+0/2D5fSRhpC2IUDEqpkms&#13;&#10;rUSnPhvHIZEcn2cbEvbrd3YCod2epr2Y893l7vzd9zG/b2tJjsLYClRGk1FMiVAc8krtM/rjZf3p&#13;&#10;jhLrmMqZBCUyehKW3i8+fpg3eibGUILMhSFYRNlZozNaOqdnUWR5KWpmR6CFwmABpmYOr2Yf5YY1&#13;&#10;WL2W0TiOb6IGTK4NcGEteh+6IF2E+kUhuHsqCisckRnF2Vw4TTh3/owWczbbG6bLivdjsH+YomaV&#13;&#10;wqaXUg/MMXIw1R+l6oobsFC4EYc6gqKouAhvwNck8bvXbEumRXgLgmP1BSb7/8ryx+NWPxvi2i/Q&#13;&#10;4gI9II22M4tO/562MLX/xUkJxhHC0wU20TrC0ZneJMlkmlLCMTb+HKeTNPV1ouFzbaz7KqAm3sio&#13;&#10;wb0EuNhxY12Xek7x3SzIKl9XUoaL54JYSUOODLfIOBfKJeFzeai/Q975kQ1xv09049Y7993gZlKX&#13;&#10;rPNOpn0yzhi45uuHid+0loo0GZ2m4zS0exOzZr+7DBXHt/EqdPcFh+nxJhXWHSD1lmt3LalyBCt8&#13;&#10;4l07yE+4BgMdQ63m6wqh2jDrnplBSiLyKDP3hEchAaeC3qKkBPPrb36fj0zBKCUNUjyj9ueBGUGJ&#13;&#10;/KaQQ9NkMvGaCJdJeovTEHMd2V1H1KFeAeKfoKA1D6bPd/JsFgbqV1Tj0nfFEFMce2fUnc2V64SH&#13;&#10;auZiuQxJqALN3EZtNfel/b49EV7aV2Z0zxaHRHuEsxjY7B1putzAFL08OFhXgVEDqj3+qKCw4V7t&#13;&#10;XqLX95A1/CctfgMAAP//AwBQSwMEFAAGAAgAAAAhAH6DYdTfAAAACgEAAA8AAABkcnMvZG93bnJl&#13;&#10;di54bWxMj8FOwzAQRO9I/IO1lbgg6rSRQkjjVEDEiQMi7Qe4sRtHjdeR7Sbh71m4wGWk1Whm55X7&#13;&#10;xQ5s0j70DgVs1gkwja1TPXYCjoe3hxxYiBKVHBxqAV86wL66vSllodyMn3pqYseoBEMhBZgYx4Lz&#13;&#10;0BptZVi7USN5Z+etjHT6jisvZyq3A98mScat7JE+GDnqV6PbS3O1Aj5qXx/SJzya7Ysds+l9Pjf3&#13;&#10;nRB3q6XekTzvgEW9xL8E/DDQfqho2MldUQU2CCCa+Kvk5Xn6COwkIM3SDfCq5P8Rqm8AAAD//wMA&#13;&#10;UEsBAi0AFAAGAAgAAAAhALaDOJL+AAAA4QEAABMAAAAAAAAAAAAAAAAAAAAAAFtDb250ZW50X1R5&#13;&#10;cGVzXS54bWxQSwECLQAUAAYACAAAACEAOP0h/9YAAACUAQAACwAAAAAAAAAAAAAAAAAvAQAAX3Jl&#13;&#10;bHMvLnJlbHNQSwECLQAUAAYACAAAACEAg1s7FWQCAADbBAAADgAAAAAAAAAAAAAAAAAuAgAAZHJz&#13;&#10;L2Uyb0RvYy54bWxQSwECLQAUAAYACAAAACEAfoNh1N8AAAAKAQAADwAAAAAAAAAAAAAAAAC+BAAA&#13;&#10;ZHJzL2Rvd25yZXYueG1sUEsFBgAAAAAEAAQA8wAAAMoFAAAAAA==&#13;&#10;" fillcolor="#dbe5f1 [660]" strokecolor="#0070c0">
                <v:fill opacity="32125f"/>
                <v:textbox style="mso-fit-shape-to-text:t">
                  <w:txbxContent>
                    <w:p w14:paraId="4F087B54" w14:textId="2CCAFA4E" w:rsidR="00A732BC" w:rsidRPr="00E00B84" w:rsidRDefault="00DB5D00" w:rsidP="00A732BC">
                      <w:pPr>
                        <w:pStyle w:val="Agency-body-text"/>
                        <w:ind w:left="284" w:right="311"/>
                        <w:rPr>
                          <w:rFonts w:eastAsiaTheme="majorEastAsia"/>
                        </w:rPr>
                      </w:pPr>
                      <w:r>
                        <w:rPr>
                          <w:lang w:val="sk-SK" w:bidi="sk-SK"/>
                        </w:rPr>
                        <w:t>… </w:t>
                      </w:r>
                      <w:r w:rsidR="00A732BC" w:rsidRPr="00E00B84">
                        <w:rPr>
                          <w:lang w:val="sk-SK" w:bidi="sk-SK"/>
                        </w:rPr>
                        <w:t>hlas žiakov zahŕňa hodnoty, názory, mienku, postrehy a pohľady žiakov a ich rodín, ako aj mieru, v akej sú zohľadnené a napĺňané pri prijímaní dôležitých rozhodnutí, ktoré  ovplyvnia ich život;</w:t>
                      </w:r>
                    </w:p>
                    <w:p w14:paraId="13701817" w14:textId="222DCA3F" w:rsidR="00A732BC" w:rsidRPr="00C2196E" w:rsidRDefault="00DB5D00" w:rsidP="00A732BC">
                      <w:pPr>
                        <w:pStyle w:val="Agency-body-text"/>
                        <w:ind w:left="284" w:right="311"/>
                        <w:rPr>
                          <w:lang w:val="pl-PL"/>
                        </w:rPr>
                      </w:pPr>
                      <w:r>
                        <w:rPr>
                          <w:lang w:val="sk-SK" w:bidi="sk-SK"/>
                        </w:rPr>
                        <w:t>… </w:t>
                      </w:r>
                      <w:r w:rsidR="00A732BC" w:rsidRPr="00E00B84">
                        <w:rPr>
                          <w:lang w:val="sk-SK" w:bidi="sk-SK"/>
                        </w:rPr>
                        <w:t xml:space="preserve">riziko </w:t>
                      </w:r>
                      <w:proofErr w:type="spellStart"/>
                      <w:r w:rsidR="00A732BC" w:rsidRPr="00E00B84">
                        <w:rPr>
                          <w:lang w:val="sk-SK" w:bidi="sk-SK"/>
                        </w:rPr>
                        <w:t>marginalizácie</w:t>
                      </w:r>
                      <w:proofErr w:type="spellEnd"/>
                      <w:r w:rsidR="00A732BC" w:rsidRPr="00E00B84">
                        <w:rPr>
                          <w:lang w:val="sk-SK" w:bidi="sk-SK"/>
                        </w:rPr>
                        <w:t xml:space="preserve"> konkrétnych skupín žiakov a rodín;</w:t>
                      </w:r>
                    </w:p>
                    <w:p w14:paraId="4E58E446" w14:textId="1A33D12E" w:rsidR="00A732BC" w:rsidRPr="00C2196E" w:rsidRDefault="00DB5D00" w:rsidP="00A732BC">
                      <w:pPr>
                        <w:pStyle w:val="Agency-body-text"/>
                        <w:ind w:left="284" w:right="311"/>
                        <w:rPr>
                          <w:lang w:val="pl-PL"/>
                        </w:rPr>
                      </w:pPr>
                      <w:r>
                        <w:rPr>
                          <w:lang w:val="sk-SK" w:bidi="sk-SK"/>
                        </w:rPr>
                        <w:t>… </w:t>
                      </w:r>
                      <w:r w:rsidR="00A732BC" w:rsidRPr="00E00B84">
                        <w:rPr>
                          <w:lang w:val="sk-SK" w:bidi="sk-SK"/>
                        </w:rPr>
                        <w:t>rozvíjanie autonómie a sebaurčenia v žiakoch, čo vyžaduje vytvorenie vzťahu/prepojení a presvedčenie, že učiť sa môže každý;</w:t>
                      </w:r>
                    </w:p>
                    <w:p w14:paraId="433A3AEE" w14:textId="1F959364" w:rsidR="00A732BC" w:rsidRPr="00C2196E" w:rsidRDefault="00DB5D00" w:rsidP="00A732BC">
                      <w:pPr>
                        <w:pStyle w:val="Agency-body-text"/>
                        <w:ind w:left="284" w:right="311"/>
                        <w:rPr>
                          <w:lang w:val="pl-PL"/>
                        </w:rPr>
                      </w:pPr>
                      <w:r>
                        <w:rPr>
                          <w:lang w:val="sk-SK" w:bidi="sk-SK"/>
                        </w:rPr>
                        <w:t>… </w:t>
                      </w:r>
                      <w:r w:rsidR="00A732BC" w:rsidRPr="00E00B84">
                        <w:rPr>
                          <w:lang w:val="sk-SK" w:bidi="sk-SK"/>
                        </w:rPr>
                        <w:t>rôzne spôsoby vyzývania žiakov, aby vyjadrili svoj názor;</w:t>
                      </w:r>
                    </w:p>
                    <w:p w14:paraId="743C5EE4" w14:textId="7BD498D6" w:rsidR="00EE1ABC" w:rsidRPr="00C2196E" w:rsidRDefault="00DB5D00" w:rsidP="00A732BC">
                      <w:pPr>
                        <w:pStyle w:val="Agency-body-text"/>
                        <w:ind w:left="284" w:right="311"/>
                        <w:rPr>
                          <w:lang w:val="pl-PL"/>
                        </w:rPr>
                      </w:pPr>
                      <w:r>
                        <w:rPr>
                          <w:lang w:val="sk-SK" w:bidi="sk-SK"/>
                        </w:rPr>
                        <w:t>… </w:t>
                      </w:r>
                      <w:r w:rsidR="00A732BC" w:rsidRPr="00E00B84">
                        <w:rPr>
                          <w:lang w:val="sk-SK" w:bidi="sk-SK"/>
                        </w:rPr>
                        <w:t xml:space="preserve">význam </w:t>
                      </w:r>
                      <w:proofErr w:type="spellStart"/>
                      <w:r w:rsidR="00A732BC" w:rsidRPr="00E00B84">
                        <w:rPr>
                          <w:lang w:val="sk-SK" w:bidi="sk-SK"/>
                        </w:rPr>
                        <w:t>sebaobhajovania</w:t>
                      </w:r>
                      <w:proofErr w:type="spellEnd"/>
                      <w:r w:rsidR="00A732BC" w:rsidRPr="00E00B84">
                        <w:rPr>
                          <w:lang w:val="sk-SK" w:bidi="sk-SK"/>
                        </w:rPr>
                        <w:t>, sebavyjadrenia a úlohy skupín, ktoré sa zastávajú najzraniteľnejších žiakov.</w:t>
                      </w:r>
                    </w:p>
                  </w:txbxContent>
                </v:textbox>
                <w10:anchorlock/>
              </v:shape>
            </w:pict>
          </mc:Fallback>
        </mc:AlternateContent>
      </w:r>
    </w:p>
    <w:p w14:paraId="6530385B" w14:textId="46B6D516" w:rsidR="001600DB" w:rsidRPr="00D93E29" w:rsidRDefault="00622128" w:rsidP="000C0184">
      <w:pPr>
        <w:pStyle w:val="Agency-heading-4"/>
      </w:pPr>
      <w:r w:rsidRPr="00D93E29">
        <w:rPr>
          <w:lang w:val="sk-SK" w:bidi="sk-SK"/>
        </w:rPr>
        <w:t>Kľúčové zručnosti a schopnosti, ktoré treba v rámci tejto oblasti kompetencií rozvíjať</w:t>
      </w:r>
      <w:r w:rsidR="00DB5D00">
        <w:rPr>
          <w:lang w:val="sk-SK" w:bidi="sk-SK"/>
        </w:rPr>
        <w:t> …</w:t>
      </w:r>
    </w:p>
    <w:p w14:paraId="06D9246E" w14:textId="7D660BC7" w:rsidR="00EE1ABC" w:rsidRPr="00D93E29" w:rsidRDefault="00A732BC" w:rsidP="00EE1ABC">
      <w:pPr>
        <w:pStyle w:val="Agency-body-text"/>
      </w:pPr>
      <w:r w:rsidRPr="00D93E29">
        <w:rPr>
          <w:b/>
          <w:noProof/>
          <w:lang w:val="sk-SK" w:bidi="sk-SK"/>
        </w:rPr>
        <mc:AlternateContent>
          <mc:Choice Requires="wps">
            <w:drawing>
              <wp:inline distT="0" distB="0" distL="0" distR="0" wp14:anchorId="4EDED64A" wp14:editId="4C37F611">
                <wp:extent cx="5611495" cy="2714017"/>
                <wp:effectExtent l="0" t="0" r="14605" b="12065"/>
                <wp:docPr id="475" name="Text Box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14017"/>
                        </a:xfrm>
                        <a:prstGeom prst="rect">
                          <a:avLst/>
                        </a:prstGeom>
                        <a:solidFill>
                          <a:schemeClr val="accent1">
                            <a:lumMod val="20000"/>
                            <a:lumOff val="80000"/>
                            <a:alpha val="49000"/>
                          </a:schemeClr>
                        </a:solidFill>
                        <a:ln w="9525">
                          <a:solidFill>
                            <a:srgbClr val="FFC000"/>
                          </a:solidFill>
                        </a:ln>
                      </wps:spPr>
                      <wps:txbx>
                        <w:txbxContent>
                          <w:p w14:paraId="70D8E2E5" w14:textId="3DD2A1C6" w:rsidR="00A732BC" w:rsidRPr="00A732BC" w:rsidRDefault="00DB5D00" w:rsidP="00A732BC">
                            <w:pPr>
                              <w:pStyle w:val="Agency-body-text"/>
                              <w:ind w:left="284" w:right="311"/>
                              <w:rPr>
                                <w:color w:val="262626" w:themeColor="text1" w:themeTint="D9"/>
                              </w:rPr>
                            </w:pPr>
                            <w:r>
                              <w:rPr>
                                <w:color w:val="262626" w:themeColor="text1" w:themeTint="D9"/>
                                <w:lang w:val="sk-SK" w:bidi="sk-SK"/>
                              </w:rPr>
                              <w:t>… </w:t>
                            </w:r>
                            <w:r w:rsidR="00A732BC" w:rsidRPr="00A732BC">
                              <w:rPr>
                                <w:color w:val="262626" w:themeColor="text1" w:themeTint="D9"/>
                                <w:lang w:val="sk-SK" w:bidi="sk-SK"/>
                              </w:rPr>
                              <w:t>načúvať názorom žiakov pozorne a s rešpektom;</w:t>
                            </w:r>
                          </w:p>
                          <w:p w14:paraId="4B855344" w14:textId="70EECFE3" w:rsidR="00A732BC" w:rsidRPr="00A732BC" w:rsidRDefault="00DB5D00" w:rsidP="00A732BC">
                            <w:pPr>
                              <w:pStyle w:val="Agency-body-text"/>
                              <w:ind w:left="284" w:right="311"/>
                              <w:rPr>
                                <w:color w:val="262626" w:themeColor="text1" w:themeTint="D9"/>
                              </w:rPr>
                            </w:pPr>
                            <w:r>
                              <w:rPr>
                                <w:color w:val="262626" w:themeColor="text1" w:themeTint="D9"/>
                                <w:lang w:val="sk-SK" w:bidi="sk-SK"/>
                              </w:rPr>
                              <w:t>… </w:t>
                            </w:r>
                            <w:r w:rsidR="00A732BC" w:rsidRPr="00A732BC">
                              <w:rPr>
                                <w:color w:val="262626" w:themeColor="text1" w:themeTint="D9"/>
                                <w:lang w:val="sk-SK" w:bidi="sk-SK"/>
                              </w:rPr>
                              <w:t>zohľadňovať názory žiakov a uznať ich ako rovnocennú a neoddeliteľnú súčasť diskusií;</w:t>
                            </w:r>
                          </w:p>
                          <w:p w14:paraId="54D83D15" w14:textId="5DF8F164" w:rsidR="00A732BC" w:rsidRPr="00A732BC" w:rsidRDefault="00DB5D00" w:rsidP="00A732BC">
                            <w:pPr>
                              <w:pStyle w:val="Agency-body-text"/>
                              <w:ind w:left="284" w:right="311"/>
                              <w:rPr>
                                <w:color w:val="262626" w:themeColor="text1" w:themeTint="D9"/>
                              </w:rPr>
                            </w:pPr>
                            <w:r>
                              <w:rPr>
                                <w:color w:val="262626" w:themeColor="text1" w:themeTint="D9"/>
                                <w:lang w:val="sk-SK" w:bidi="sk-SK"/>
                              </w:rPr>
                              <w:t>… </w:t>
                            </w:r>
                            <w:r w:rsidR="00A732BC" w:rsidRPr="00A732BC">
                              <w:rPr>
                                <w:color w:val="262626" w:themeColor="text1" w:themeTint="D9"/>
                                <w:lang w:val="sk-SK" w:bidi="sk-SK"/>
                              </w:rPr>
                              <w:t>poskytovať žiakom príležitosti na prezentovanie nápadov alebo plánov, ktoré sa stanú predmetom spoločnej diskusie a môžu sa začať napĺňať alebo byť súčasťou rozhodnutí o politikách na miestnej, regionálnej resp. národnej úrovni;</w:t>
                            </w:r>
                          </w:p>
                          <w:p w14:paraId="06AC1F41" w14:textId="7992408E" w:rsidR="00A732BC" w:rsidRPr="00A732BC" w:rsidRDefault="00DB5D00" w:rsidP="00A732BC">
                            <w:pPr>
                              <w:pStyle w:val="Agency-body-text"/>
                              <w:ind w:left="284" w:right="311"/>
                              <w:rPr>
                                <w:color w:val="262626" w:themeColor="text1" w:themeTint="D9"/>
                                <w:lang w:eastAsia="x-none"/>
                              </w:rPr>
                            </w:pPr>
                            <w:r>
                              <w:rPr>
                                <w:color w:val="262626" w:themeColor="text1" w:themeTint="D9"/>
                                <w:lang w:val="sk-SK" w:bidi="sk-SK"/>
                              </w:rPr>
                              <w:t>… </w:t>
                            </w:r>
                            <w:r w:rsidR="00A732BC" w:rsidRPr="00A732BC">
                              <w:rPr>
                                <w:color w:val="262626" w:themeColor="text1" w:themeTint="D9"/>
                                <w:lang w:val="sk-SK" w:bidi="sk-SK"/>
                              </w:rPr>
                              <w:t>pripravovať nezávislých a autonómnych žiakov;</w:t>
                            </w:r>
                          </w:p>
                          <w:p w14:paraId="1437C52D" w14:textId="38011BCB" w:rsidR="00A732BC" w:rsidRPr="00A732BC" w:rsidRDefault="00DB5D00" w:rsidP="00A732BC">
                            <w:pPr>
                              <w:pStyle w:val="Agency-body-text"/>
                              <w:ind w:left="284" w:right="311"/>
                              <w:rPr>
                                <w:color w:val="262626" w:themeColor="text1" w:themeTint="D9"/>
                                <w:lang w:eastAsia="x-none"/>
                              </w:rPr>
                            </w:pPr>
                            <w:r>
                              <w:rPr>
                                <w:color w:val="262626" w:themeColor="text1" w:themeTint="D9"/>
                                <w:lang w:val="sk-SK" w:bidi="sk-SK"/>
                              </w:rPr>
                              <w:t>… </w:t>
                            </w:r>
                            <w:r w:rsidR="00A732BC" w:rsidRPr="00A732BC">
                              <w:rPr>
                                <w:color w:val="262626" w:themeColor="text1" w:themeTint="D9"/>
                                <w:lang w:val="sk-SK" w:bidi="sk-SK"/>
                              </w:rPr>
                              <w:t>zabezpečiť, aby sa všetci žiaci mohli aktívne podieľať na rozhodovaní o procesoch učenia a hodnotenia, na ktorých sú zúčastňujú;</w:t>
                            </w:r>
                          </w:p>
                          <w:p w14:paraId="4230F137" w14:textId="51433A11" w:rsidR="00A732BC" w:rsidRPr="00A732BC" w:rsidRDefault="00DB5D00" w:rsidP="00A732BC">
                            <w:pPr>
                              <w:pStyle w:val="Agency-body-text"/>
                              <w:ind w:left="284" w:right="311"/>
                              <w:rPr>
                                <w:bCs/>
                                <w:color w:val="262626" w:themeColor="text1" w:themeTint="D9"/>
                              </w:rPr>
                            </w:pPr>
                            <w:r>
                              <w:rPr>
                                <w:color w:val="262626" w:themeColor="text1" w:themeTint="D9"/>
                                <w:lang w:val="sk-SK" w:bidi="sk-SK"/>
                              </w:rPr>
                              <w:t>… </w:t>
                            </w:r>
                            <w:r w:rsidR="00A732BC" w:rsidRPr="00A732BC">
                              <w:rPr>
                                <w:color w:val="262626" w:themeColor="text1" w:themeTint="D9"/>
                                <w:lang w:val="sk-SK" w:bidi="sk-SK"/>
                              </w:rPr>
                              <w:t>práca so žiakmi a ich rodinami v záujme personalizácie učenia a stanovovania cieľov.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EDED64A" id="Text Box 475" o:spid="_x0000_s1047" type="#_x0000_t202" alt="&quot;&quot;" style="width:441.85pt;height:2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f+BYgIAANsEAAAOAAAAZHJzL2Uyb0RvYy54bWysVE1v2zAMvQ/YfxB0XxwHTtMYcYoshYcB&#13;&#10;WVsgLXpWZDk2IIuapMTufv0o2flot9Owi0KR9CP1+JjFXddIchTG1qAyGo/GlAjFoajVPqMvz/mX&#13;&#10;W0qsY6pgEpTI6Juw9G75+dOi1amYQAWyEIYgiLJpqzNaOafTKLK8Eg2zI9BCYbAE0zCHV7OPCsNa&#13;&#10;RG9kNBmPb6IWTKENcGEteu/7IF0G/LIU3D2WpRWOyIxiby6cJpw7f0bLBUv3humq5kMb7B+6aFit&#13;&#10;sOgZ6p45Rg6m/gOqqbkBC6UbcWgiKMuai/AGfE08/vCabcW0CG9Bcqw+02T/Hyx/OG71kyGu+wod&#13;&#10;DtAT0mqbWnT693SlafwvdkowjhS+nWkTnSMcndObOE7mU0o4xiazOBnHM48TXT7XxrpvAhrijYwa&#13;&#10;nEugix031vWppxRfzYKsi7yWMly8FsRaGnJkOEXGuVAuDp/LQ/MDit6PahgP80Q3Tr13317cTOqK&#13;&#10;9d5kPiRjj0FrHj90/K60VKTN6Hw6mYZy72LW7HfnpvJ8fQV46R7hpULcC6Xect2uI3WBZJ353kHx&#13;&#10;hmMw0CvUap7XSNWGWffEDEoSmcc1c494lBKwKxgsSiowv/7m9/moFIxS0qLEM2p/HpgRlMjvCjU0&#13;&#10;j5PE70S4JNPZBC/mOrK7jqhDswbkP8aF1jyYPt/Jk1kaaF5xG1e+KoaY4lg7o+5krl2/eLjNXKxW&#13;&#10;IQm3QDO3UVvNPbSftxfCc/fKjB7U4lBoD3BaBpZ+EE2fG5SiVwcHeR0U5YnuWR34xw0KEx623a/o&#13;&#10;9T1kXf6Tlr8BAAD//wMAUEsDBBQABgAIAAAAIQD/XrSk4AAAAAoBAAAPAAAAZHJzL2Rvd25yZXYu&#13;&#10;eG1sTI/BTsMwEETvSPyDtUhcUOsQIhLSOFUFQhyrFlpxtGOTRMTryHbbwNez5QKXkVajmZ1XLSc7&#13;&#10;sKPxoXco4HaeADPYON1jK+Dt9XlWAAtRopaDQyPgywRY1pcXlSy1O+HGHLexZVSCoZQCuhjHkvPQ&#13;&#10;dMbKMHejQfI+nLcy0ulbrr08UbkdeJok99zKHulDJ0fz2Jnmc3uwAt53arVeJ/77ReabhwzVXt3s&#13;&#10;UiGur6anBclqASyaKf4l4MxA+6GmYcodUAc2CCCa+KvkFcVdDkwJyNI8A15X/D9C/QMAAP//AwBQ&#13;&#10;SwECLQAUAAYACAAAACEAtoM4kv4AAADhAQAAEwAAAAAAAAAAAAAAAAAAAAAAW0NvbnRlbnRfVHlw&#13;&#10;ZXNdLnhtbFBLAQItABQABgAIAAAAIQA4/SH/1gAAAJQBAAALAAAAAAAAAAAAAAAAAC8BAABfcmVs&#13;&#10;cy8ucmVsc1BLAQItABQABgAIAAAAIQB4Mf+BYgIAANsEAAAOAAAAAAAAAAAAAAAAAC4CAABkcnMv&#13;&#10;ZTJvRG9jLnhtbFBLAQItABQABgAIAAAAIQD/XrSk4AAAAAoBAAAPAAAAAAAAAAAAAAAAALwEAABk&#13;&#10;cnMvZG93bnJldi54bWxQSwUGAAAAAAQABADzAAAAyQUAAAAA&#13;&#10;" fillcolor="#dbe5f1 [660]" strokecolor="#ffc000">
                <v:fill opacity="32125f"/>
                <v:textbox style="mso-fit-shape-to-text:t">
                  <w:txbxContent>
                    <w:p w14:paraId="70D8E2E5" w14:textId="3DD2A1C6" w:rsidR="00A732BC" w:rsidRPr="00A732BC" w:rsidRDefault="00DB5D00" w:rsidP="00A732BC">
                      <w:pPr>
                        <w:pStyle w:val="Agency-body-text"/>
                        <w:ind w:left="284" w:right="311"/>
                        <w:rPr>
                          <w:color w:val="262626" w:themeColor="text1" w:themeTint="D9"/>
                        </w:rPr>
                      </w:pPr>
                      <w:r>
                        <w:rPr>
                          <w:color w:val="262626" w:themeColor="text1" w:themeTint="D9"/>
                          <w:lang w:val="sk-SK" w:bidi="sk-SK"/>
                        </w:rPr>
                        <w:t>… </w:t>
                      </w:r>
                      <w:r w:rsidR="00A732BC" w:rsidRPr="00A732BC">
                        <w:rPr>
                          <w:color w:val="262626" w:themeColor="text1" w:themeTint="D9"/>
                          <w:lang w:val="sk-SK" w:bidi="sk-SK"/>
                        </w:rPr>
                        <w:t>načúvať názorom žiakov pozorne a s rešpektom;</w:t>
                      </w:r>
                    </w:p>
                    <w:p w14:paraId="4B855344" w14:textId="70EECFE3" w:rsidR="00A732BC" w:rsidRPr="00A732BC" w:rsidRDefault="00DB5D00" w:rsidP="00A732BC">
                      <w:pPr>
                        <w:pStyle w:val="Agency-body-text"/>
                        <w:ind w:left="284" w:right="311"/>
                        <w:rPr>
                          <w:color w:val="262626" w:themeColor="text1" w:themeTint="D9"/>
                        </w:rPr>
                      </w:pPr>
                      <w:r>
                        <w:rPr>
                          <w:color w:val="262626" w:themeColor="text1" w:themeTint="D9"/>
                          <w:lang w:val="sk-SK" w:bidi="sk-SK"/>
                        </w:rPr>
                        <w:t>… </w:t>
                      </w:r>
                      <w:r w:rsidR="00A732BC" w:rsidRPr="00A732BC">
                        <w:rPr>
                          <w:color w:val="262626" w:themeColor="text1" w:themeTint="D9"/>
                          <w:lang w:val="sk-SK" w:bidi="sk-SK"/>
                        </w:rPr>
                        <w:t>zohľadňovať názory žiakov a uznať ich ako rovnocennú a neoddeliteľnú súčasť diskusií;</w:t>
                      </w:r>
                    </w:p>
                    <w:p w14:paraId="54D83D15" w14:textId="5DF8F164" w:rsidR="00A732BC" w:rsidRPr="00A732BC" w:rsidRDefault="00DB5D00" w:rsidP="00A732BC">
                      <w:pPr>
                        <w:pStyle w:val="Agency-body-text"/>
                        <w:ind w:left="284" w:right="311"/>
                        <w:rPr>
                          <w:color w:val="262626" w:themeColor="text1" w:themeTint="D9"/>
                        </w:rPr>
                      </w:pPr>
                      <w:r>
                        <w:rPr>
                          <w:color w:val="262626" w:themeColor="text1" w:themeTint="D9"/>
                          <w:lang w:val="sk-SK" w:bidi="sk-SK"/>
                        </w:rPr>
                        <w:t>… </w:t>
                      </w:r>
                      <w:r w:rsidR="00A732BC" w:rsidRPr="00A732BC">
                        <w:rPr>
                          <w:color w:val="262626" w:themeColor="text1" w:themeTint="D9"/>
                          <w:lang w:val="sk-SK" w:bidi="sk-SK"/>
                        </w:rPr>
                        <w:t>poskytovať žiakom príležitosti na prezentovanie nápadov alebo plánov, ktoré sa stanú predmetom spoločnej diskusie a môžu sa začať napĺňať alebo byť súčasťou rozhodnutí o politikách na miestnej, regionálnej resp. národnej úrovni;</w:t>
                      </w:r>
                    </w:p>
                    <w:p w14:paraId="06AC1F41" w14:textId="7992408E" w:rsidR="00A732BC" w:rsidRPr="00A732BC" w:rsidRDefault="00DB5D00" w:rsidP="00A732BC">
                      <w:pPr>
                        <w:pStyle w:val="Agency-body-text"/>
                        <w:ind w:left="284" w:right="311"/>
                        <w:rPr>
                          <w:color w:val="262626" w:themeColor="text1" w:themeTint="D9"/>
                          <w:lang w:eastAsia="x-none"/>
                        </w:rPr>
                      </w:pPr>
                      <w:r>
                        <w:rPr>
                          <w:color w:val="262626" w:themeColor="text1" w:themeTint="D9"/>
                          <w:lang w:val="sk-SK" w:bidi="sk-SK"/>
                        </w:rPr>
                        <w:t>… </w:t>
                      </w:r>
                      <w:r w:rsidR="00A732BC" w:rsidRPr="00A732BC">
                        <w:rPr>
                          <w:color w:val="262626" w:themeColor="text1" w:themeTint="D9"/>
                          <w:lang w:val="sk-SK" w:bidi="sk-SK"/>
                        </w:rPr>
                        <w:t>pripravovať nezávislých a autonómnych žiakov;</w:t>
                      </w:r>
                    </w:p>
                    <w:p w14:paraId="1437C52D" w14:textId="38011BCB" w:rsidR="00A732BC" w:rsidRPr="00A732BC" w:rsidRDefault="00DB5D00" w:rsidP="00A732BC">
                      <w:pPr>
                        <w:pStyle w:val="Agency-body-text"/>
                        <w:ind w:left="284" w:right="311"/>
                        <w:rPr>
                          <w:color w:val="262626" w:themeColor="text1" w:themeTint="D9"/>
                          <w:lang w:eastAsia="x-none"/>
                        </w:rPr>
                      </w:pPr>
                      <w:r>
                        <w:rPr>
                          <w:color w:val="262626" w:themeColor="text1" w:themeTint="D9"/>
                          <w:lang w:val="sk-SK" w:bidi="sk-SK"/>
                        </w:rPr>
                        <w:t>… </w:t>
                      </w:r>
                      <w:r w:rsidR="00A732BC" w:rsidRPr="00A732BC">
                        <w:rPr>
                          <w:color w:val="262626" w:themeColor="text1" w:themeTint="D9"/>
                          <w:lang w:val="sk-SK" w:bidi="sk-SK"/>
                        </w:rPr>
                        <w:t>zabezpečiť, aby sa všetci žiaci mohli aktívne podieľať na rozhodovaní o procesoch učenia a hodnotenia, na ktorých sú zúčastňujú;</w:t>
                      </w:r>
                    </w:p>
                    <w:p w14:paraId="4230F137" w14:textId="51433A11" w:rsidR="00A732BC" w:rsidRPr="00A732BC" w:rsidRDefault="00DB5D00" w:rsidP="00A732BC">
                      <w:pPr>
                        <w:pStyle w:val="Agency-body-text"/>
                        <w:ind w:left="284" w:right="311"/>
                        <w:rPr>
                          <w:bCs/>
                          <w:color w:val="262626" w:themeColor="text1" w:themeTint="D9"/>
                        </w:rPr>
                      </w:pPr>
                      <w:r>
                        <w:rPr>
                          <w:color w:val="262626" w:themeColor="text1" w:themeTint="D9"/>
                          <w:lang w:val="sk-SK" w:bidi="sk-SK"/>
                        </w:rPr>
                        <w:t>… </w:t>
                      </w:r>
                      <w:r w:rsidR="00A732BC" w:rsidRPr="00A732BC">
                        <w:rPr>
                          <w:color w:val="262626" w:themeColor="text1" w:themeTint="D9"/>
                          <w:lang w:val="sk-SK" w:bidi="sk-SK"/>
                        </w:rPr>
                        <w:t>práca so žiakmi a ich rodinami v záujme personalizácie učenia a stanovovania cieľov.</w:t>
                      </w:r>
                    </w:p>
                  </w:txbxContent>
                </v:textbox>
                <w10:anchorlock/>
              </v:shape>
            </w:pict>
          </mc:Fallback>
        </mc:AlternateContent>
      </w:r>
    </w:p>
    <w:p w14:paraId="5A2D7890" w14:textId="33854088" w:rsidR="00622128" w:rsidRPr="00C2196E" w:rsidRDefault="00622128" w:rsidP="00BF6AFD">
      <w:pPr>
        <w:pStyle w:val="Agency-heading-3"/>
        <w:rPr>
          <w:lang w:val="pl-PL"/>
        </w:rPr>
      </w:pPr>
      <w:bookmarkStart w:id="12" w:name="_Toc115699426"/>
      <w:r w:rsidRPr="00D93E29">
        <w:rPr>
          <w:lang w:val="sk-SK" w:bidi="sk-SK"/>
        </w:rPr>
        <w:lastRenderedPageBreak/>
        <w:t>Práca s rodičmi a rodinami</w:t>
      </w:r>
      <w:bookmarkEnd w:id="12"/>
    </w:p>
    <w:p w14:paraId="1D77063B" w14:textId="4350544A" w:rsidR="00622128" w:rsidRPr="00C2196E" w:rsidRDefault="00622128" w:rsidP="00BF6AFD">
      <w:pPr>
        <w:pStyle w:val="Agency-heading-4"/>
        <w:rPr>
          <w:lang w:val="pl-PL"/>
        </w:rPr>
      </w:pPr>
      <w:r w:rsidRPr="00D93E29">
        <w:rPr>
          <w:lang w:val="sk-SK" w:bidi="sk-SK"/>
        </w:rPr>
        <w:t>Postoje a mienka, z ktorých vychádza táto oblasť kompetencií</w:t>
      </w:r>
      <w:r w:rsidR="00DB5D00">
        <w:rPr>
          <w:lang w:val="sk-SK" w:bidi="sk-SK"/>
        </w:rPr>
        <w:t> …</w:t>
      </w:r>
    </w:p>
    <w:p w14:paraId="298A6CCB" w14:textId="3DE5F7E1" w:rsidR="00EE1ABC" w:rsidRPr="00D93E29" w:rsidRDefault="00A732BC" w:rsidP="00A732BC">
      <w:pPr>
        <w:pStyle w:val="Agency-body-text"/>
      </w:pPr>
      <w:r w:rsidRPr="00D93E29">
        <w:rPr>
          <w:b/>
          <w:noProof/>
          <w:lang w:val="sk-SK" w:bidi="sk-SK"/>
        </w:rPr>
        <mc:AlternateContent>
          <mc:Choice Requires="wps">
            <w:drawing>
              <wp:inline distT="0" distB="0" distL="0" distR="0" wp14:anchorId="1E65316C" wp14:editId="74ADD7AD">
                <wp:extent cx="5611495" cy="2062264"/>
                <wp:effectExtent l="0" t="0" r="14605" b="15875"/>
                <wp:docPr id="476" name="Text Box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062264"/>
                        </a:xfrm>
                        <a:prstGeom prst="rect">
                          <a:avLst/>
                        </a:prstGeom>
                        <a:solidFill>
                          <a:schemeClr val="accent1">
                            <a:lumMod val="20000"/>
                            <a:lumOff val="80000"/>
                            <a:alpha val="49000"/>
                          </a:schemeClr>
                        </a:solidFill>
                        <a:ln w="9525">
                          <a:solidFill>
                            <a:srgbClr val="7030A0"/>
                          </a:solidFill>
                        </a:ln>
                      </wps:spPr>
                      <wps:txbx>
                        <w:txbxContent>
                          <w:p w14:paraId="7AD6BFD2" w14:textId="6D3350D5" w:rsidR="00A732BC" w:rsidRPr="00A732BC" w:rsidRDefault="00DB5D00" w:rsidP="00A732BC">
                            <w:pPr>
                              <w:pStyle w:val="Agency-body-text"/>
                              <w:ind w:left="284" w:right="311"/>
                              <w:rPr>
                                <w:color w:val="262626" w:themeColor="text1" w:themeTint="D9"/>
                              </w:rPr>
                            </w:pPr>
                            <w:r>
                              <w:rPr>
                                <w:color w:val="262626" w:themeColor="text1" w:themeTint="D9"/>
                                <w:lang w:val="sk-SK" w:bidi="sk-SK"/>
                              </w:rPr>
                              <w:t>… </w:t>
                            </w:r>
                            <w:r w:rsidR="00A732BC" w:rsidRPr="00A732BC">
                              <w:rPr>
                                <w:color w:val="262626" w:themeColor="text1" w:themeTint="D9"/>
                                <w:lang w:val="sk-SK" w:bidi="sk-SK"/>
                              </w:rPr>
                              <w:t>učitelia a školské tímy spoločne zodpovedajú za rozvoj zručností žiakov v oblasti sebaobhajovania;</w:t>
                            </w:r>
                          </w:p>
                          <w:p w14:paraId="1B89CBD5" w14:textId="71187E42" w:rsidR="00A732BC" w:rsidRPr="00A732BC" w:rsidRDefault="00DB5D00" w:rsidP="00A732BC">
                            <w:pPr>
                              <w:pStyle w:val="Agency-body-text"/>
                              <w:ind w:left="284" w:right="311"/>
                              <w:rPr>
                                <w:color w:val="262626" w:themeColor="text1" w:themeTint="D9"/>
                              </w:rPr>
                            </w:pPr>
                            <w:r>
                              <w:rPr>
                                <w:color w:val="262626" w:themeColor="text1" w:themeTint="D9"/>
                                <w:lang w:val="sk-SK" w:bidi="sk-SK"/>
                              </w:rPr>
                              <w:t>… </w:t>
                            </w:r>
                            <w:r w:rsidR="00A732BC" w:rsidRPr="00A732BC">
                              <w:rPr>
                                <w:color w:val="262626" w:themeColor="text1" w:themeTint="D9"/>
                                <w:lang w:val="sk-SK" w:bidi="sk-SK"/>
                              </w:rPr>
                              <w:t>možnosť rodičov a rodín vysloviť svoj názor je pridanou hodnotou;</w:t>
                            </w:r>
                          </w:p>
                          <w:p w14:paraId="105D7DA1" w14:textId="38DFB6AB" w:rsidR="00A732BC" w:rsidRPr="00C2196E" w:rsidRDefault="00DB5D00" w:rsidP="00A732BC">
                            <w:pPr>
                              <w:pStyle w:val="Agency-body-text"/>
                              <w:ind w:left="284" w:right="311"/>
                              <w:rPr>
                                <w:color w:val="262626" w:themeColor="text1" w:themeTint="D9"/>
                                <w:lang w:val="pl-PL"/>
                              </w:rPr>
                            </w:pPr>
                            <w:r>
                              <w:rPr>
                                <w:color w:val="262626" w:themeColor="text1" w:themeTint="D9"/>
                                <w:lang w:val="sk-SK" w:bidi="sk-SK"/>
                              </w:rPr>
                              <w:t>… </w:t>
                            </w:r>
                            <w:r w:rsidR="00A732BC" w:rsidRPr="00A732BC">
                              <w:rPr>
                                <w:color w:val="262626" w:themeColor="text1" w:themeTint="D9"/>
                                <w:lang w:val="sk-SK" w:bidi="sk-SK"/>
                              </w:rPr>
                              <w:t>spolupráca s rodičmi a rodinami je pridanou hodnotou;</w:t>
                            </w:r>
                          </w:p>
                          <w:p w14:paraId="6DA93565" w14:textId="45965309" w:rsidR="00A732BC" w:rsidRPr="00C2196E" w:rsidRDefault="00DB5D00" w:rsidP="00A732BC">
                            <w:pPr>
                              <w:pStyle w:val="Agency-body-text"/>
                              <w:ind w:left="284" w:right="311"/>
                              <w:rPr>
                                <w:color w:val="262626" w:themeColor="text1" w:themeTint="D9"/>
                                <w:lang w:val="pl-PL"/>
                              </w:rPr>
                            </w:pPr>
                            <w:r>
                              <w:rPr>
                                <w:color w:val="262626" w:themeColor="text1" w:themeTint="D9"/>
                                <w:lang w:val="sk-SK" w:bidi="sk-SK"/>
                              </w:rPr>
                              <w:t>… </w:t>
                            </w:r>
                            <w:r w:rsidR="00A732BC" w:rsidRPr="00A732BC">
                              <w:rPr>
                                <w:color w:val="262626" w:themeColor="text1" w:themeTint="D9"/>
                                <w:lang w:val="sk-SK" w:bidi="sk-SK"/>
                              </w:rPr>
                              <w:t>rešpektovanie kultúrneho a sociálneho zázemia a perspektív rodičov a rodín;</w:t>
                            </w:r>
                          </w:p>
                          <w:p w14:paraId="7C53D7E9" w14:textId="1658F300" w:rsidR="00A732BC" w:rsidRPr="00C2196E" w:rsidRDefault="00DB5D00" w:rsidP="00A732BC">
                            <w:pPr>
                              <w:pStyle w:val="Agency-body-text"/>
                              <w:ind w:left="284" w:right="311"/>
                              <w:rPr>
                                <w:rFonts w:eastAsia="Calibri" w:cs="Calibri"/>
                                <w:color w:val="262626" w:themeColor="text1" w:themeTint="D9"/>
                                <w:lang w:val="pl-PL"/>
                              </w:rPr>
                            </w:pPr>
                            <w:r>
                              <w:rPr>
                                <w:color w:val="262626" w:themeColor="text1" w:themeTint="D9"/>
                                <w:lang w:val="sk-SK" w:bidi="sk-SK"/>
                              </w:rPr>
                              <w:t>… </w:t>
                            </w:r>
                            <w:r w:rsidR="00A732BC" w:rsidRPr="00A732BC">
                              <w:rPr>
                                <w:color w:val="262626" w:themeColor="text1" w:themeTint="D9"/>
                                <w:lang w:val="sk-SK" w:bidi="sk-SK"/>
                              </w:rPr>
                              <w:t>školské tímy sú zodpovedné za efektívnu komunikáciu a spoluprácu s rodičmi a rodinami.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E65316C" id="Text Box 476" o:spid="_x0000_s1048" type="#_x0000_t202" alt="&quot;&quot;" style="width:441.85pt;height:1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uYvZAIAANsEAAAOAAAAZHJzL2Uyb0RvYy54bWysVMlu2zAQvRfoPxC811oqO7FhOXAduCiQ&#13;&#10;JgGcImeaoiwBFIclaUvu13dIyUvSnope6Nk0y5s3nt91jSQHYWwNKqfJKKZEKA5FrXY5/fGy/nRL&#13;&#10;iXVMFUyCEjk9CkvvFh8/zFs9EylUIAthCCZRdtbqnFbO6VkUWV6JhtkRaKHQWYJpmEPV7KLCsBaz&#13;&#10;NzJK43gStWAKbYALa9F63zvpIuQvS8HdU1la4YjMKfbmwmvCu/VvtJiz2c4wXdV8aIP9QxcNqxUW&#13;&#10;Pae6Z46Rvan/SNXU3ICF0o04NBGUZc1FmAGnSeJ302wqpkWYBcGx+gyT/X9p+eNho58Ncd0X6HCB&#13;&#10;HpBW25lFo5+nK03jf7FTgn6E8HiGTXSOcDSOJ0mSTceUcPSl8SRNJ5nPE10+18a6rwIa4oWcGtxL&#13;&#10;gIsdHqzrQ08hvpoFWRfrWsqgeC6IlTTkwHCLjHOhXBI+l/vmOxS9HdkQD/tEM269N99ezEzqivXW&#13;&#10;bDoEY4+Baz5/6PhNaalIm9PpOB2Hcm981uy256Zu4s/xMlT3CS/doyYV5r1A6iXXbTtSFwhWesJ7&#13;&#10;C8UR12CgZ6jVfF0jVA/MumdmkJKIPJ6Ze8KnlIBdwSBRUoH59Te7j0emoJeSFimeU/tzz4ygRH5T&#13;&#10;yKFpkmX+JoKSjW9SVMy1Z3vtUftmBYh/ggeteRB9vJMnsTTQvOI1Ln1VdDHFsXZO3Ulcuf7w8Jq5&#13;&#10;WC5DEF6BZu5BbTT3qf2+PRFeuldm9MAWh0R7hNMxsNk70vSxgSl6uXewrgOjPNA9qgP+eEFhw8O1&#13;&#10;+xO91kPU5T9p8RsAAP//AwBQSwMEFAAGAAgAAAAhABKdKD7fAAAACgEAAA8AAABkcnMvZG93bnJl&#13;&#10;di54bWxMj0FLw0AQhe9C/8MyghexG1upIc2mFEVPRWornjfZMQnZnU2z2zb9945e9PJgeLw378tX&#13;&#10;o7PihENoPSm4nyYgkCpvWqoVfOxf7lIQIWoy2npCBRcMsComV7nOjD/TO552sRZcQiHTCpoY+0zK&#13;&#10;UDXodJj6Hom9Lz84HfkcamkGfeZyZ+UsSRbS6Zb4Q6N7fGqw6nZHp+BwebXJ2+22k6U92E/TbWjb&#13;&#10;bZS6uR6flyzrJYiIY/xLwA8D74eCh5X+SCYIq4Bp4q+yl6bzRxClgvnsIQVZ5PI/QvENAAD//wMA&#13;&#10;UEsBAi0AFAAGAAgAAAAhALaDOJL+AAAA4QEAABMAAAAAAAAAAAAAAAAAAAAAAFtDb250ZW50X1R5&#13;&#10;cGVzXS54bWxQSwECLQAUAAYACAAAACEAOP0h/9YAAACUAQAACwAAAAAAAAAAAAAAAAAvAQAAX3Jl&#13;&#10;bHMvLnJlbHNQSwECLQAUAAYACAAAACEAUSrmL2QCAADbBAAADgAAAAAAAAAAAAAAAAAuAgAAZHJz&#13;&#10;L2Uyb0RvYy54bWxQSwECLQAUAAYACAAAACEAEp0oPt8AAAAKAQAADwAAAAAAAAAAAAAAAAC+BAAA&#13;&#10;ZHJzL2Rvd25yZXYueG1sUEsFBgAAAAAEAAQA8wAAAMoFAAAAAA==&#13;&#10;" fillcolor="#dbe5f1 [660]" strokecolor="#7030a0">
                <v:fill opacity="32125f"/>
                <v:textbox style="mso-fit-shape-to-text:t">
                  <w:txbxContent>
                    <w:p w14:paraId="7AD6BFD2" w14:textId="6D3350D5" w:rsidR="00A732BC" w:rsidRPr="00A732BC" w:rsidRDefault="00DB5D00" w:rsidP="00A732BC">
                      <w:pPr>
                        <w:pStyle w:val="Agency-body-text"/>
                        <w:ind w:left="284" w:right="311"/>
                        <w:rPr>
                          <w:color w:val="262626" w:themeColor="text1" w:themeTint="D9"/>
                        </w:rPr>
                      </w:pPr>
                      <w:r>
                        <w:rPr>
                          <w:color w:val="262626" w:themeColor="text1" w:themeTint="D9"/>
                          <w:lang w:val="sk-SK" w:bidi="sk-SK"/>
                        </w:rPr>
                        <w:t>… </w:t>
                      </w:r>
                      <w:r w:rsidR="00A732BC" w:rsidRPr="00A732BC">
                        <w:rPr>
                          <w:color w:val="262626" w:themeColor="text1" w:themeTint="D9"/>
                          <w:lang w:val="sk-SK" w:bidi="sk-SK"/>
                        </w:rPr>
                        <w:t xml:space="preserve">učitelia a školské tímy spoločne zodpovedajú za rozvoj zručností žiakov v oblasti </w:t>
                      </w:r>
                      <w:proofErr w:type="spellStart"/>
                      <w:r w:rsidR="00A732BC" w:rsidRPr="00A732BC">
                        <w:rPr>
                          <w:color w:val="262626" w:themeColor="text1" w:themeTint="D9"/>
                          <w:lang w:val="sk-SK" w:bidi="sk-SK"/>
                        </w:rPr>
                        <w:t>sebaobhajovania</w:t>
                      </w:r>
                      <w:proofErr w:type="spellEnd"/>
                      <w:r w:rsidR="00A732BC" w:rsidRPr="00A732BC">
                        <w:rPr>
                          <w:color w:val="262626" w:themeColor="text1" w:themeTint="D9"/>
                          <w:lang w:val="sk-SK" w:bidi="sk-SK"/>
                        </w:rPr>
                        <w:t>;</w:t>
                      </w:r>
                    </w:p>
                    <w:p w14:paraId="1B89CBD5" w14:textId="71187E42" w:rsidR="00A732BC" w:rsidRPr="00A732BC" w:rsidRDefault="00DB5D00" w:rsidP="00A732BC">
                      <w:pPr>
                        <w:pStyle w:val="Agency-body-text"/>
                        <w:ind w:left="284" w:right="311"/>
                        <w:rPr>
                          <w:color w:val="262626" w:themeColor="text1" w:themeTint="D9"/>
                        </w:rPr>
                      </w:pPr>
                      <w:r>
                        <w:rPr>
                          <w:color w:val="262626" w:themeColor="text1" w:themeTint="D9"/>
                          <w:lang w:val="sk-SK" w:bidi="sk-SK"/>
                        </w:rPr>
                        <w:t>… </w:t>
                      </w:r>
                      <w:r w:rsidR="00A732BC" w:rsidRPr="00A732BC">
                        <w:rPr>
                          <w:color w:val="262626" w:themeColor="text1" w:themeTint="D9"/>
                          <w:lang w:val="sk-SK" w:bidi="sk-SK"/>
                        </w:rPr>
                        <w:t>možnosť rodičov a rodín vysloviť svoj názor je pridanou hodnotou;</w:t>
                      </w:r>
                    </w:p>
                    <w:p w14:paraId="105D7DA1" w14:textId="38DFB6AB" w:rsidR="00A732BC" w:rsidRPr="00C2196E" w:rsidRDefault="00DB5D00" w:rsidP="00A732BC">
                      <w:pPr>
                        <w:pStyle w:val="Agency-body-text"/>
                        <w:ind w:left="284" w:right="311"/>
                        <w:rPr>
                          <w:color w:val="262626" w:themeColor="text1" w:themeTint="D9"/>
                          <w:lang w:val="pl-PL"/>
                        </w:rPr>
                      </w:pPr>
                      <w:r>
                        <w:rPr>
                          <w:color w:val="262626" w:themeColor="text1" w:themeTint="D9"/>
                          <w:lang w:val="sk-SK" w:bidi="sk-SK"/>
                        </w:rPr>
                        <w:t>… </w:t>
                      </w:r>
                      <w:r w:rsidR="00A732BC" w:rsidRPr="00A732BC">
                        <w:rPr>
                          <w:color w:val="262626" w:themeColor="text1" w:themeTint="D9"/>
                          <w:lang w:val="sk-SK" w:bidi="sk-SK"/>
                        </w:rPr>
                        <w:t>spolupráca s rodičmi a rodinami je pridanou hodnotou;</w:t>
                      </w:r>
                    </w:p>
                    <w:p w14:paraId="6DA93565" w14:textId="45965309" w:rsidR="00A732BC" w:rsidRPr="00C2196E" w:rsidRDefault="00DB5D00" w:rsidP="00A732BC">
                      <w:pPr>
                        <w:pStyle w:val="Agency-body-text"/>
                        <w:ind w:left="284" w:right="311"/>
                        <w:rPr>
                          <w:color w:val="262626" w:themeColor="text1" w:themeTint="D9"/>
                          <w:lang w:val="pl-PL"/>
                        </w:rPr>
                      </w:pPr>
                      <w:r>
                        <w:rPr>
                          <w:color w:val="262626" w:themeColor="text1" w:themeTint="D9"/>
                          <w:lang w:val="sk-SK" w:bidi="sk-SK"/>
                        </w:rPr>
                        <w:t>… </w:t>
                      </w:r>
                      <w:r w:rsidR="00A732BC" w:rsidRPr="00A732BC">
                        <w:rPr>
                          <w:color w:val="262626" w:themeColor="text1" w:themeTint="D9"/>
                          <w:lang w:val="sk-SK" w:bidi="sk-SK"/>
                        </w:rPr>
                        <w:t>rešpektovanie kultúrneho a sociálneho zázemia a perspektív rodičov a rodín;</w:t>
                      </w:r>
                    </w:p>
                    <w:p w14:paraId="7C53D7E9" w14:textId="1658F300" w:rsidR="00A732BC" w:rsidRPr="00C2196E" w:rsidRDefault="00DB5D00" w:rsidP="00A732BC">
                      <w:pPr>
                        <w:pStyle w:val="Agency-body-text"/>
                        <w:ind w:left="284" w:right="311"/>
                        <w:rPr>
                          <w:rFonts w:eastAsia="Calibri" w:cs="Calibri"/>
                          <w:color w:val="262626" w:themeColor="text1" w:themeTint="D9"/>
                          <w:lang w:val="pl-PL"/>
                        </w:rPr>
                      </w:pPr>
                      <w:r>
                        <w:rPr>
                          <w:color w:val="262626" w:themeColor="text1" w:themeTint="D9"/>
                          <w:lang w:val="sk-SK" w:bidi="sk-SK"/>
                        </w:rPr>
                        <w:t>… </w:t>
                      </w:r>
                      <w:r w:rsidR="00A732BC" w:rsidRPr="00A732BC">
                        <w:rPr>
                          <w:color w:val="262626" w:themeColor="text1" w:themeTint="D9"/>
                          <w:lang w:val="sk-SK" w:bidi="sk-SK"/>
                        </w:rPr>
                        <w:t>školské tímy sú zodpovedné za efektívnu komunikáciu a spoluprácu s rodičmi a rodinami.</w:t>
                      </w:r>
                    </w:p>
                  </w:txbxContent>
                </v:textbox>
                <w10:anchorlock/>
              </v:shape>
            </w:pict>
          </mc:Fallback>
        </mc:AlternateContent>
      </w:r>
    </w:p>
    <w:p w14:paraId="2A6B1345" w14:textId="550F2930" w:rsidR="00622128" w:rsidRPr="00D93E29" w:rsidRDefault="00622128" w:rsidP="00283DF6">
      <w:pPr>
        <w:pStyle w:val="Agency-heading-4"/>
      </w:pPr>
      <w:bookmarkStart w:id="13" w:name="_Hlk88516943"/>
      <w:r w:rsidRPr="00D93E29">
        <w:rPr>
          <w:lang w:val="sk-SK" w:bidi="sk-SK"/>
        </w:rPr>
        <w:t>Základné vedomosti a pochopenie, z ktorých vychádza táto oblasť kompetencií</w:t>
      </w:r>
      <w:r w:rsidR="00DB5D00">
        <w:rPr>
          <w:lang w:val="sk-SK" w:bidi="sk-SK"/>
        </w:rPr>
        <w:t> …</w:t>
      </w:r>
    </w:p>
    <w:p w14:paraId="0A4B4214" w14:textId="254F3E7E" w:rsidR="00EE1ABC" w:rsidRPr="00D93E29" w:rsidRDefault="00A732BC" w:rsidP="00283DF6">
      <w:pPr>
        <w:pStyle w:val="Agency-body-text"/>
      </w:pPr>
      <w:r w:rsidRPr="00D93E29">
        <w:rPr>
          <w:b/>
          <w:noProof/>
          <w:lang w:val="sk-SK" w:bidi="sk-SK"/>
        </w:rPr>
        <mc:AlternateContent>
          <mc:Choice Requires="wps">
            <w:drawing>
              <wp:inline distT="0" distB="0" distL="0" distR="0" wp14:anchorId="67CD5FBE" wp14:editId="12B63F7A">
                <wp:extent cx="5611495" cy="1488332"/>
                <wp:effectExtent l="0" t="0" r="14605" b="10795"/>
                <wp:docPr id="477" name="Text Box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488332"/>
                        </a:xfrm>
                        <a:prstGeom prst="rect">
                          <a:avLst/>
                        </a:prstGeom>
                        <a:solidFill>
                          <a:schemeClr val="accent1">
                            <a:lumMod val="20000"/>
                            <a:lumOff val="80000"/>
                            <a:alpha val="49000"/>
                          </a:schemeClr>
                        </a:solidFill>
                        <a:ln w="9525">
                          <a:solidFill>
                            <a:srgbClr val="0070C0"/>
                          </a:solidFill>
                        </a:ln>
                      </wps:spPr>
                      <wps:txbx>
                        <w:txbxContent>
                          <w:p w14:paraId="58310DDA" w14:textId="5923C29B" w:rsidR="00A732BC" w:rsidRPr="00E00B84" w:rsidRDefault="00DB5D00" w:rsidP="00A732BC">
                            <w:pPr>
                              <w:pStyle w:val="Agency-body-text"/>
                              <w:ind w:left="284" w:right="311"/>
                            </w:pPr>
                            <w:r>
                              <w:rPr>
                                <w:lang w:val="sk-SK" w:bidi="sk-SK"/>
                              </w:rPr>
                              <w:t>… </w:t>
                            </w:r>
                            <w:r w:rsidR="00A732BC" w:rsidRPr="00E00B84">
                              <w:rPr>
                                <w:lang w:val="sk-SK" w:bidi="sk-SK"/>
                              </w:rPr>
                              <w:t>dôležitosť otázok súvisiacich s identitou, zastúpením a sebaobhajovaním v prípade marginalizovaných skupín;</w:t>
                            </w:r>
                          </w:p>
                          <w:p w14:paraId="6CED45D3" w14:textId="76FF709B" w:rsidR="00A732BC" w:rsidRPr="00E00B84" w:rsidRDefault="00DB5D00" w:rsidP="00A732BC">
                            <w:pPr>
                              <w:pStyle w:val="Agency-body-text"/>
                              <w:ind w:left="284" w:right="311"/>
                            </w:pPr>
                            <w:r>
                              <w:rPr>
                                <w:lang w:val="sk-SK" w:bidi="sk-SK"/>
                              </w:rPr>
                              <w:t>… </w:t>
                            </w:r>
                            <w:r w:rsidR="00A732BC" w:rsidRPr="00E00B84">
                              <w:rPr>
                                <w:lang w:val="sk-SK" w:bidi="sk-SK"/>
                              </w:rPr>
                              <w:t>vplyv interpersonálnych vzťahov na dosahovanie vyučovacích cieľov;</w:t>
                            </w:r>
                          </w:p>
                          <w:p w14:paraId="659CA37D" w14:textId="6C63B27D" w:rsidR="00A732BC" w:rsidRPr="00E00B84" w:rsidRDefault="00DB5D00" w:rsidP="00A732BC">
                            <w:pPr>
                              <w:pStyle w:val="Agency-body-text"/>
                              <w:ind w:left="284" w:right="311"/>
                            </w:pPr>
                            <w:r>
                              <w:rPr>
                                <w:lang w:val="sk-SK" w:bidi="sk-SK"/>
                              </w:rPr>
                              <w:t>… </w:t>
                            </w:r>
                            <w:r w:rsidR="00A732BC" w:rsidRPr="00E00B84">
                              <w:rPr>
                                <w:lang w:val="sk-SK" w:bidi="sk-SK"/>
                              </w:rPr>
                              <w:t>inkluzívne vyučovanie založené na kolaboratívnom prístupe k práci;</w:t>
                            </w:r>
                          </w:p>
                          <w:p w14:paraId="3DF7C5E2" w14:textId="2D017683" w:rsidR="00A732BC" w:rsidRPr="00A732BC" w:rsidRDefault="00DB5D00" w:rsidP="00A732BC">
                            <w:pPr>
                              <w:pStyle w:val="Agency-body-text"/>
                              <w:ind w:left="284" w:right="311"/>
                            </w:pPr>
                            <w:r>
                              <w:rPr>
                                <w:lang w:val="sk-SK" w:bidi="sk-SK"/>
                              </w:rPr>
                              <w:t>… </w:t>
                            </w:r>
                            <w:r w:rsidR="00A732BC" w:rsidRPr="00E00B84">
                              <w:rPr>
                                <w:lang w:val="sk-SK" w:bidi="sk-SK"/>
                              </w:rPr>
                              <w:t>význam pozitívnych interpersonálnych zručností.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7CD5FBE" id="Text Box 477" o:spid="_x0000_s1049" type="#_x0000_t202" alt="&quot;&quot;" style="width:441.85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8/ZQIAANsEAAAOAAAAZHJzL2Uyb0RvYy54bWysVFtv2jAUfp+0/2D5feQCtIAIFaNimtS1&#13;&#10;lejUZ+M4JJLj49mGhP36HTvh0nZP017MueVcvvMd5ndtLclBGFuBymgyiCkRikNeqV1Gf76sv0wo&#13;&#10;sY6pnElQIqNHYend4vOneaNnIoUSZC4MwSTKzhqd0dI5PYsiy0tRMzsALRQ6CzA1c6iaXZQb1mD2&#13;&#10;WkZpHN9EDZhcG+DCWrTed066CPmLQnD3VBRWOCIzir258Jrwbv0bLeZstjNMlxXv22D/0EXNKoVF&#13;&#10;z6numWNkb6oPqeqKG7BQuAGHOoKiqLgIM+A0Sfxumk3JtAizIDhWn2Gy/y8tfzxs9LMhrv0KLS7Q&#13;&#10;A9JoO7No9PO0han9L3ZK0I8QHs+widYRjsbxTZKMpmNKOPqS0WQyHKY+T3T5XBvrvgmoiRcyanAv&#13;&#10;AS52eLCuCz2F+GoWZJWvKymD4rkgVtKQA8MtMs6Fckn4XO7rH5B3dmRD3O8Tzbj1zjy5mJnUJeus&#13;&#10;o2kfjD0Grvn8oeM3paUiTUan43Qcyr3xWbPbnpuK49t4Far7hJfuUZMK814g9ZJrty2p8oymwxPe&#13;&#10;W8iPuAYDHUOt5usKoXpg1j0zg5RE5PHM3BM+hQTsCnqJkhLM77/ZfTwyBb2UNEjxjNpfe2YEJfK7&#13;&#10;Qg5Nk9HI30RQRuPbFBVz7dlee9S+XgHin+BBax5EH+/kSSwM1K94jUtfFV1McaydUXcSV647PLxm&#13;&#10;LpbLEIRXoJl7UBvNfWq/b0+El/aVGd2zxSHRHuF0DGz2jjRdbGCKXu4drKvAKA90h2qPP15Q2HB/&#13;&#10;7f5Er/UQdflPWvwBAAD//wMAUEsDBBQABgAIAAAAIQCyS6SR3wAAAAoBAAAPAAAAZHJzL2Rvd25y&#13;&#10;ZXYueG1sTI/BTsMwEETvSPyDtUhcEHVIqhLSOBUQceJQkfYD3HgbR8TryHaT8PcYLnAZaTWa2Xnl&#13;&#10;bjEDm9D53pKAh1UCDKm1qqdOwPHwdp8D80GSkoMlFPCFHnbV9VUpC2Vn+sCpCR2LJeQLKUCHMBac&#13;&#10;+1ajkX5lR6Tona0zMsTTdVw5OcdyM/A0STbcyJ7iBy1HfNXYfjYXI2Bfu/qQPdFRpy9m3Ezv87m5&#13;&#10;64S4vVnqbZTnLbCAS/hLwA9D3A9VHHayF1KeDQIiTfjV6OV59gjsJCDN1mvgVcn/I1TfAAAA//8D&#13;&#10;AFBLAQItABQABgAIAAAAIQC2gziS/gAAAOEBAAATAAAAAAAAAAAAAAAAAAAAAABbQ29udGVudF9U&#13;&#10;eXBlc10ueG1sUEsBAi0AFAAGAAgAAAAhADj9If/WAAAAlAEAAAsAAAAAAAAAAAAAAAAALwEAAF9y&#13;&#10;ZWxzLy5yZWxzUEsBAi0AFAAGAAgAAAAhACH8nz9lAgAA2wQAAA4AAAAAAAAAAAAAAAAALgIAAGRy&#13;&#10;cy9lMm9Eb2MueG1sUEsBAi0AFAAGAAgAAAAhALJLpJHfAAAACgEAAA8AAAAAAAAAAAAAAAAAvwQA&#13;&#10;AGRycy9kb3ducmV2LnhtbFBLBQYAAAAABAAEAPMAAADLBQAAAAA=&#13;&#10;" fillcolor="#dbe5f1 [660]" strokecolor="#0070c0">
                <v:fill opacity="32125f"/>
                <v:textbox style="mso-fit-shape-to-text:t">
                  <w:txbxContent>
                    <w:p w14:paraId="58310DDA" w14:textId="5923C29B" w:rsidR="00A732BC" w:rsidRPr="00E00B84" w:rsidRDefault="00DB5D00" w:rsidP="00A732BC">
                      <w:pPr>
                        <w:pStyle w:val="Agency-body-text"/>
                        <w:ind w:left="284" w:right="311"/>
                      </w:pPr>
                      <w:r>
                        <w:rPr>
                          <w:lang w:val="sk-SK" w:bidi="sk-SK"/>
                        </w:rPr>
                        <w:t>… </w:t>
                      </w:r>
                      <w:r w:rsidR="00A732BC" w:rsidRPr="00E00B84">
                        <w:rPr>
                          <w:lang w:val="sk-SK" w:bidi="sk-SK"/>
                        </w:rPr>
                        <w:t xml:space="preserve">dôležitosť otázok súvisiacich s identitou, zastúpením a </w:t>
                      </w:r>
                      <w:proofErr w:type="spellStart"/>
                      <w:r w:rsidR="00A732BC" w:rsidRPr="00E00B84">
                        <w:rPr>
                          <w:lang w:val="sk-SK" w:bidi="sk-SK"/>
                        </w:rPr>
                        <w:t>sebaobhajovaním</w:t>
                      </w:r>
                      <w:proofErr w:type="spellEnd"/>
                      <w:r w:rsidR="00A732BC" w:rsidRPr="00E00B84">
                        <w:rPr>
                          <w:lang w:val="sk-SK" w:bidi="sk-SK"/>
                        </w:rPr>
                        <w:t xml:space="preserve"> v prípade marginalizovaných skupín;</w:t>
                      </w:r>
                    </w:p>
                    <w:p w14:paraId="6CED45D3" w14:textId="76FF709B" w:rsidR="00A732BC" w:rsidRPr="00E00B84" w:rsidRDefault="00DB5D00" w:rsidP="00A732BC">
                      <w:pPr>
                        <w:pStyle w:val="Agency-body-text"/>
                        <w:ind w:left="284" w:right="311"/>
                      </w:pPr>
                      <w:r>
                        <w:rPr>
                          <w:lang w:val="sk-SK" w:bidi="sk-SK"/>
                        </w:rPr>
                        <w:t>… </w:t>
                      </w:r>
                      <w:r w:rsidR="00A732BC" w:rsidRPr="00E00B84">
                        <w:rPr>
                          <w:lang w:val="sk-SK" w:bidi="sk-SK"/>
                        </w:rPr>
                        <w:t>vplyv interpersonálnych vzťahov na dosahovanie vyučovacích cieľov;</w:t>
                      </w:r>
                    </w:p>
                    <w:p w14:paraId="659CA37D" w14:textId="6C63B27D" w:rsidR="00A732BC" w:rsidRPr="00E00B84" w:rsidRDefault="00DB5D00" w:rsidP="00A732BC">
                      <w:pPr>
                        <w:pStyle w:val="Agency-body-text"/>
                        <w:ind w:left="284" w:right="311"/>
                      </w:pPr>
                      <w:r>
                        <w:rPr>
                          <w:lang w:val="sk-SK" w:bidi="sk-SK"/>
                        </w:rPr>
                        <w:t>… </w:t>
                      </w:r>
                      <w:r w:rsidR="00A732BC" w:rsidRPr="00E00B84">
                        <w:rPr>
                          <w:lang w:val="sk-SK" w:bidi="sk-SK"/>
                        </w:rPr>
                        <w:t xml:space="preserve">inkluzívne vyučovanie založené na </w:t>
                      </w:r>
                      <w:proofErr w:type="spellStart"/>
                      <w:r w:rsidR="00A732BC" w:rsidRPr="00E00B84">
                        <w:rPr>
                          <w:lang w:val="sk-SK" w:bidi="sk-SK"/>
                        </w:rPr>
                        <w:t>kolaboratívnom</w:t>
                      </w:r>
                      <w:proofErr w:type="spellEnd"/>
                      <w:r w:rsidR="00A732BC" w:rsidRPr="00E00B84">
                        <w:rPr>
                          <w:lang w:val="sk-SK" w:bidi="sk-SK"/>
                        </w:rPr>
                        <w:t xml:space="preserve"> prístupe k práci;</w:t>
                      </w:r>
                    </w:p>
                    <w:p w14:paraId="3DF7C5E2" w14:textId="2D017683" w:rsidR="00A732BC" w:rsidRPr="00A732BC" w:rsidRDefault="00DB5D00" w:rsidP="00A732BC">
                      <w:pPr>
                        <w:pStyle w:val="Agency-body-text"/>
                        <w:ind w:left="284" w:right="311"/>
                      </w:pPr>
                      <w:r>
                        <w:rPr>
                          <w:lang w:val="sk-SK" w:bidi="sk-SK"/>
                        </w:rPr>
                        <w:t>… </w:t>
                      </w:r>
                      <w:r w:rsidR="00A732BC" w:rsidRPr="00E00B84">
                        <w:rPr>
                          <w:lang w:val="sk-SK" w:bidi="sk-SK"/>
                        </w:rPr>
                        <w:t>význam pozitívnych interpersonálnych zručností.</w:t>
                      </w:r>
                    </w:p>
                  </w:txbxContent>
                </v:textbox>
                <w10:anchorlock/>
              </v:shape>
            </w:pict>
          </mc:Fallback>
        </mc:AlternateContent>
      </w:r>
      <w:bookmarkEnd w:id="13"/>
    </w:p>
    <w:p w14:paraId="78EA0F96" w14:textId="180C9464" w:rsidR="001600DB" w:rsidRPr="00D93E29" w:rsidRDefault="00622128" w:rsidP="003F5EC9">
      <w:pPr>
        <w:pStyle w:val="Agency-heading-4"/>
      </w:pPr>
      <w:r w:rsidRPr="00D93E29">
        <w:rPr>
          <w:lang w:val="sk-SK" w:bidi="sk-SK"/>
        </w:rPr>
        <w:t>Kľúčové zručnosti a schopnosti, ktoré treba v rámci tejto oblasti kompetencií rozvíjať</w:t>
      </w:r>
      <w:r w:rsidR="00DB5D00">
        <w:rPr>
          <w:lang w:val="sk-SK" w:bidi="sk-SK"/>
        </w:rPr>
        <w:t> …</w:t>
      </w:r>
    </w:p>
    <w:p w14:paraId="2924C059" w14:textId="477CD8C0" w:rsidR="00EE1ABC" w:rsidRPr="00D93E29" w:rsidRDefault="00A732BC" w:rsidP="003F5EC9">
      <w:pPr>
        <w:pStyle w:val="Agency-body-text"/>
      </w:pPr>
      <w:r w:rsidRPr="00D93E29">
        <w:rPr>
          <w:b/>
          <w:noProof/>
          <w:lang w:val="sk-SK" w:bidi="sk-SK"/>
        </w:rPr>
        <mc:AlternateContent>
          <mc:Choice Requires="wps">
            <w:drawing>
              <wp:inline distT="0" distB="0" distL="0" distR="0" wp14:anchorId="681622E8" wp14:editId="07884B1D">
                <wp:extent cx="5611495" cy="1916349"/>
                <wp:effectExtent l="0" t="0" r="14605" b="6985"/>
                <wp:docPr id="478" name="Text Box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16349"/>
                        </a:xfrm>
                        <a:prstGeom prst="rect">
                          <a:avLst/>
                        </a:prstGeom>
                        <a:solidFill>
                          <a:schemeClr val="accent1">
                            <a:lumMod val="20000"/>
                            <a:lumOff val="80000"/>
                            <a:alpha val="49000"/>
                          </a:schemeClr>
                        </a:solidFill>
                        <a:ln w="9525">
                          <a:solidFill>
                            <a:srgbClr val="FFC000"/>
                          </a:solidFill>
                        </a:ln>
                      </wps:spPr>
                      <wps:txbx>
                        <w:txbxContent>
                          <w:p w14:paraId="5C8A5281" w14:textId="3A44DB98" w:rsidR="00A732BC" w:rsidRPr="00C2196E" w:rsidRDefault="00DB5D00" w:rsidP="00A732BC">
                            <w:pPr>
                              <w:pStyle w:val="Agency-body-text"/>
                              <w:ind w:left="284" w:right="311"/>
                              <w:rPr>
                                <w:lang w:val="pl-PL"/>
                              </w:rPr>
                            </w:pPr>
                            <w:r>
                              <w:rPr>
                                <w:lang w:val="sk-SK" w:bidi="sk-SK"/>
                              </w:rPr>
                              <w:t>… </w:t>
                            </w:r>
                            <w:r w:rsidR="00A732BC" w:rsidRPr="00E00B84">
                              <w:rPr>
                                <w:lang w:val="sk-SK" w:bidi="sk-SK"/>
                              </w:rPr>
                              <w:t>podporovanie sebaobhajovania na strane žiakov, rodičov a rodín;</w:t>
                            </w:r>
                          </w:p>
                          <w:p w14:paraId="418BFDA6" w14:textId="3A0A739E" w:rsidR="00A732BC" w:rsidRPr="00C2196E" w:rsidRDefault="00DB5D00" w:rsidP="00A732BC">
                            <w:pPr>
                              <w:pStyle w:val="Agency-body-text"/>
                              <w:ind w:left="284" w:right="311"/>
                              <w:rPr>
                                <w:lang w:val="pl-PL"/>
                              </w:rPr>
                            </w:pPr>
                            <w:r>
                              <w:rPr>
                                <w:lang w:val="sk-SK" w:bidi="sk-SK"/>
                              </w:rPr>
                              <w:t>… </w:t>
                            </w:r>
                            <w:r w:rsidR="00A732BC" w:rsidRPr="00E00B84">
                              <w:rPr>
                                <w:lang w:val="sk-SK" w:bidi="sk-SK"/>
                              </w:rPr>
                              <w:t>efektívne zapájanie rodičov a rodín do podpory dieťaťa v procese učenia;</w:t>
                            </w:r>
                          </w:p>
                          <w:p w14:paraId="328E9A87" w14:textId="75C5F6C4" w:rsidR="00A732BC" w:rsidRPr="00C2196E" w:rsidRDefault="00DB5D00" w:rsidP="00A732BC">
                            <w:pPr>
                              <w:pStyle w:val="Agency-body-text"/>
                              <w:ind w:left="284" w:right="311"/>
                              <w:rPr>
                                <w:lang w:val="pl-PL"/>
                              </w:rPr>
                            </w:pPr>
                            <w:r>
                              <w:rPr>
                                <w:lang w:val="sk-SK" w:bidi="sk-SK"/>
                              </w:rPr>
                              <w:t>… </w:t>
                            </w:r>
                            <w:r w:rsidR="00A732BC" w:rsidRPr="00E00B84">
                              <w:rPr>
                                <w:lang w:val="sk-SK" w:bidi="sk-SK"/>
                              </w:rPr>
                              <w:t>efektívna komunikácia s rodičmi a rodinnými príslušníkmi s odlišným kultúrnym, etnickým, jazykovým a sociálnym zázemím;</w:t>
                            </w:r>
                          </w:p>
                          <w:p w14:paraId="23CB02FD" w14:textId="6AA7678C" w:rsidR="00A732BC" w:rsidRPr="00C2196E" w:rsidRDefault="00DB5D00" w:rsidP="00A732BC">
                            <w:pPr>
                              <w:pStyle w:val="Agency-body-text"/>
                              <w:ind w:left="284" w:right="311"/>
                              <w:rPr>
                                <w:lang w:val="pl-PL"/>
                              </w:rPr>
                            </w:pPr>
                            <w:r>
                              <w:rPr>
                                <w:lang w:val="sk-SK" w:bidi="sk-SK"/>
                              </w:rPr>
                              <w:t>… </w:t>
                            </w:r>
                            <w:r w:rsidR="00A732BC" w:rsidRPr="00E00B84">
                              <w:rPr>
                                <w:lang w:val="sk-SK" w:bidi="sk-SK"/>
                              </w:rPr>
                              <w:t>pochopenie pre reálnu situáciu žiakov a rodín;</w:t>
                            </w:r>
                          </w:p>
                          <w:p w14:paraId="03AEFC9E" w14:textId="2B10D46E" w:rsidR="00A732BC" w:rsidRPr="00C2196E" w:rsidRDefault="00DB5D00" w:rsidP="00A732BC">
                            <w:pPr>
                              <w:pStyle w:val="Agency-body-text"/>
                              <w:ind w:left="284" w:right="311"/>
                              <w:rPr>
                                <w:lang w:val="pl-PL"/>
                              </w:rPr>
                            </w:pPr>
                            <w:r>
                              <w:rPr>
                                <w:lang w:val="sk-SK" w:bidi="sk-SK"/>
                              </w:rPr>
                              <w:t>… </w:t>
                            </w:r>
                            <w:r w:rsidR="00A732BC" w:rsidRPr="00E00B84">
                              <w:rPr>
                                <w:lang w:val="sk-SK" w:bidi="sk-SK"/>
                              </w:rPr>
                              <w:t>umožnenie partnerstiev medzi školou a rodičmi vrátane vytvárania a udržiavania príležitostí pre zapájanie rodičov do rozvoja školy.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1622E8" id="Text Box 478" o:spid="_x0000_s1050" type="#_x0000_t202" alt="&quot;&quot;" style="width:441.85pt;height:1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Q0XYwIAANsEAAAOAAAAZHJzL2Uyb0RvYy54bWysVE1v2zAMvQ/YfxB0XxxnTlYbcYosRYYB&#13;&#10;XVsgHXpWZDk2IIuapMTOfv0o2flou9Owi0KR9CP1+Jj5bddIchDG1qByGo/GlAjFoajVLqc/n9ef&#13;&#10;biixjqmCSVAip0dh6e3i44d5qzMxgQpkIQxBEGWzVue0ck5nUWR5JRpmR6CFwmAJpmEOr2YXFYa1&#13;&#10;iN7IaDIez6IWTKENcGEteu/6IF0E/LIU3D2WpRWOyJxiby6cJpxbf0aLOct2humq5kMb7B+6aFit&#13;&#10;sOgZ6o45RvamfgfV1NyAhdKNODQRlGXNRXgDviYev3nNpmJahLcgOVafabL/D5Y/HDb6yRDXfYUO&#13;&#10;B+gJabXNLDr9e7rSNP4XOyUYRwqPZ9pE5whH53QWx0k6pYRjLE7j2eck9TjR5XNtrPsmoCHeyKnB&#13;&#10;uQS62OHeuj71lOKrWZB1sa6lDBevBbGShhwYTpFxLpSLw+dy3/yAovejGsbDPNGNU+/dNxc3k7pi&#13;&#10;vTdJh2TsMWjN44eOX5WWirQ5TaeTaSj3KmbNbntuar1eXQFeukd4qRD3Qqm3XLftSF3kdJKc+N5C&#13;&#10;ccQxGOgVajVf10jVPbPuiRmUJDKPa+Ye8SglYFcwWJRUYH7/ze/zUSkYpaRFiefU/tozIyiR3xVq&#13;&#10;KI2TxO9EuCTTLxO8mOvI9jqi9s0KkP8YF1rzYPp8J09maaB5wW1c+qoYYopj7Zy6k7ly/eLhNnOx&#13;&#10;XIYk3ALN3L3aaO6h/by9EJ67F2b0oBaHQnuA0zKw7I1o+tygFL3cO1jXQVGe6J7VgX/coDDhYdv9&#13;&#10;il7fQ9blP2nxBwAA//8DAFBLAwQUAAYACAAAACEAcOxDQeAAAAAKAQAADwAAAGRycy9kb3ducmV2&#13;&#10;LnhtbEyPwU7DMBBE70j8g7VIXBC12yIa0jhVBUIcqxaKONrxkkTE6yh228DXs3CBy0ir0czOK1aj&#13;&#10;78QRh9gG0jCdKBBIVXAt1Rpenh+vMxAxGXKmC4QaPjHCqjw/K0zuwom2eNylWnAJxdxoaFLqcylj&#13;&#10;1aA3cRJ6JPbew+BN4nOopRvMict9J2dK3UpvWuIPjenxvsHqY3fwGt72dr3ZqOHrySy2dzdkX+3V&#13;&#10;fqb15cX4sGRZL0EkHNNfAn4YeD+UPMyGA7koOg1Mk36VvSybL0BYDXM1zUCWhfyPUH4DAAD//wMA&#13;&#10;UEsBAi0AFAAGAAgAAAAhALaDOJL+AAAA4QEAABMAAAAAAAAAAAAAAAAAAAAAAFtDb250ZW50X1R5&#13;&#10;cGVzXS54bWxQSwECLQAUAAYACAAAACEAOP0h/9YAAACUAQAACwAAAAAAAAAAAAAAAAAvAQAAX3Jl&#13;&#10;bHMvLnJlbHNQSwECLQAUAAYACAAAACEA6RkNF2MCAADbBAAADgAAAAAAAAAAAAAAAAAuAgAAZHJz&#13;&#10;L2Uyb0RvYy54bWxQSwECLQAUAAYACAAAACEAcOxDQeAAAAAKAQAADwAAAAAAAAAAAAAAAAC9BAAA&#13;&#10;ZHJzL2Rvd25yZXYueG1sUEsFBgAAAAAEAAQA8wAAAMoFAAAAAA==&#13;&#10;" fillcolor="#dbe5f1 [660]" strokecolor="#ffc000">
                <v:fill opacity="32125f"/>
                <v:textbox style="mso-fit-shape-to-text:t">
                  <w:txbxContent>
                    <w:p w14:paraId="5C8A5281" w14:textId="3A44DB98" w:rsidR="00A732BC" w:rsidRPr="00C2196E" w:rsidRDefault="00DB5D00" w:rsidP="00A732BC">
                      <w:pPr>
                        <w:pStyle w:val="Agency-body-text"/>
                        <w:ind w:left="284" w:right="311"/>
                        <w:rPr>
                          <w:lang w:val="pl-PL"/>
                        </w:rPr>
                      </w:pPr>
                      <w:r>
                        <w:rPr>
                          <w:lang w:val="sk-SK" w:bidi="sk-SK"/>
                        </w:rPr>
                        <w:t>… </w:t>
                      </w:r>
                      <w:r w:rsidR="00A732BC" w:rsidRPr="00E00B84">
                        <w:rPr>
                          <w:lang w:val="sk-SK" w:bidi="sk-SK"/>
                        </w:rPr>
                        <w:t xml:space="preserve">podporovanie </w:t>
                      </w:r>
                      <w:proofErr w:type="spellStart"/>
                      <w:r w:rsidR="00A732BC" w:rsidRPr="00E00B84">
                        <w:rPr>
                          <w:lang w:val="sk-SK" w:bidi="sk-SK"/>
                        </w:rPr>
                        <w:t>sebaobhajovania</w:t>
                      </w:r>
                      <w:proofErr w:type="spellEnd"/>
                      <w:r w:rsidR="00A732BC" w:rsidRPr="00E00B84">
                        <w:rPr>
                          <w:lang w:val="sk-SK" w:bidi="sk-SK"/>
                        </w:rPr>
                        <w:t xml:space="preserve"> na strane žiakov, rodičov a rodín;</w:t>
                      </w:r>
                    </w:p>
                    <w:p w14:paraId="418BFDA6" w14:textId="3A0A739E" w:rsidR="00A732BC" w:rsidRPr="00C2196E" w:rsidRDefault="00DB5D00" w:rsidP="00A732BC">
                      <w:pPr>
                        <w:pStyle w:val="Agency-body-text"/>
                        <w:ind w:left="284" w:right="311"/>
                        <w:rPr>
                          <w:lang w:val="pl-PL"/>
                        </w:rPr>
                      </w:pPr>
                      <w:r>
                        <w:rPr>
                          <w:lang w:val="sk-SK" w:bidi="sk-SK"/>
                        </w:rPr>
                        <w:t>… </w:t>
                      </w:r>
                      <w:r w:rsidR="00A732BC" w:rsidRPr="00E00B84">
                        <w:rPr>
                          <w:lang w:val="sk-SK" w:bidi="sk-SK"/>
                        </w:rPr>
                        <w:t>efektívne zapájanie rodičov a rodín do podpory dieťaťa v procese učenia;</w:t>
                      </w:r>
                    </w:p>
                    <w:p w14:paraId="328E9A87" w14:textId="75C5F6C4" w:rsidR="00A732BC" w:rsidRPr="00C2196E" w:rsidRDefault="00DB5D00" w:rsidP="00A732BC">
                      <w:pPr>
                        <w:pStyle w:val="Agency-body-text"/>
                        <w:ind w:left="284" w:right="311"/>
                        <w:rPr>
                          <w:lang w:val="pl-PL"/>
                        </w:rPr>
                      </w:pPr>
                      <w:r>
                        <w:rPr>
                          <w:lang w:val="sk-SK" w:bidi="sk-SK"/>
                        </w:rPr>
                        <w:t>… </w:t>
                      </w:r>
                      <w:r w:rsidR="00A732BC" w:rsidRPr="00E00B84">
                        <w:rPr>
                          <w:lang w:val="sk-SK" w:bidi="sk-SK"/>
                        </w:rPr>
                        <w:t>efektívna komunikácia s rodičmi a rodinnými príslušníkmi s odlišným kultúrnym, etnickým, jazykovým a sociálnym zázemím;</w:t>
                      </w:r>
                    </w:p>
                    <w:p w14:paraId="23CB02FD" w14:textId="6AA7678C" w:rsidR="00A732BC" w:rsidRPr="00C2196E" w:rsidRDefault="00DB5D00" w:rsidP="00A732BC">
                      <w:pPr>
                        <w:pStyle w:val="Agency-body-text"/>
                        <w:ind w:left="284" w:right="311"/>
                        <w:rPr>
                          <w:lang w:val="pl-PL"/>
                        </w:rPr>
                      </w:pPr>
                      <w:r>
                        <w:rPr>
                          <w:lang w:val="sk-SK" w:bidi="sk-SK"/>
                        </w:rPr>
                        <w:t>… </w:t>
                      </w:r>
                      <w:r w:rsidR="00A732BC" w:rsidRPr="00E00B84">
                        <w:rPr>
                          <w:lang w:val="sk-SK" w:bidi="sk-SK"/>
                        </w:rPr>
                        <w:t>pochopenie pre reálnu situáciu žiakov a rodín;</w:t>
                      </w:r>
                    </w:p>
                    <w:p w14:paraId="03AEFC9E" w14:textId="2B10D46E" w:rsidR="00A732BC" w:rsidRPr="00C2196E" w:rsidRDefault="00DB5D00" w:rsidP="00A732BC">
                      <w:pPr>
                        <w:pStyle w:val="Agency-body-text"/>
                        <w:ind w:left="284" w:right="311"/>
                        <w:rPr>
                          <w:lang w:val="pl-PL"/>
                        </w:rPr>
                      </w:pPr>
                      <w:r>
                        <w:rPr>
                          <w:lang w:val="sk-SK" w:bidi="sk-SK"/>
                        </w:rPr>
                        <w:t>… </w:t>
                      </w:r>
                      <w:r w:rsidR="00A732BC" w:rsidRPr="00E00B84">
                        <w:rPr>
                          <w:lang w:val="sk-SK" w:bidi="sk-SK"/>
                        </w:rPr>
                        <w:t>umožnenie partnerstiev medzi školou a rodičmi vrátane vytvárania a udržiavania príležitostí pre zapájanie rodičov do rozvoja školy.</w:t>
                      </w:r>
                    </w:p>
                  </w:txbxContent>
                </v:textbox>
                <w10:anchorlock/>
              </v:shape>
            </w:pict>
          </mc:Fallback>
        </mc:AlternateContent>
      </w:r>
    </w:p>
    <w:p w14:paraId="6671ED69" w14:textId="79DD2A9D" w:rsidR="00622128" w:rsidRPr="00D93E29" w:rsidRDefault="00622128" w:rsidP="003F5EC9">
      <w:pPr>
        <w:pStyle w:val="Agency-heading-3"/>
      </w:pPr>
      <w:bookmarkStart w:id="14" w:name="_Toc115699427"/>
      <w:r w:rsidRPr="00D93E29">
        <w:rPr>
          <w:lang w:val="sk-SK" w:bidi="sk-SK"/>
        </w:rPr>
        <w:lastRenderedPageBreak/>
        <w:t>Práca so širokým spektrom odborníkov v oblasti vzdelávania</w:t>
      </w:r>
      <w:bookmarkEnd w:id="14"/>
    </w:p>
    <w:p w14:paraId="3BADCB28" w14:textId="2958207D" w:rsidR="00622128" w:rsidRPr="00C2196E" w:rsidRDefault="00622128" w:rsidP="003F5EC9">
      <w:pPr>
        <w:pStyle w:val="Agency-heading-4"/>
        <w:rPr>
          <w:lang w:val="pl-PL"/>
        </w:rPr>
      </w:pPr>
      <w:r w:rsidRPr="00D93E29">
        <w:rPr>
          <w:lang w:val="sk-SK" w:bidi="sk-SK"/>
        </w:rPr>
        <w:t>Postoje a mienka, z ktorých vychádza táto oblasť kompetencií</w:t>
      </w:r>
      <w:r w:rsidR="00DB5D00">
        <w:rPr>
          <w:lang w:val="sk-SK" w:bidi="sk-SK"/>
        </w:rPr>
        <w:t> …</w:t>
      </w:r>
    </w:p>
    <w:p w14:paraId="06B203AD" w14:textId="06C32E1D" w:rsidR="00775115" w:rsidRPr="00D93E29" w:rsidRDefault="00775115" w:rsidP="00775115">
      <w:pPr>
        <w:pStyle w:val="Agency-body-text"/>
      </w:pPr>
      <w:r w:rsidRPr="00D93E29">
        <w:rPr>
          <w:b/>
          <w:noProof/>
          <w:lang w:val="sk-SK" w:bidi="sk-SK"/>
        </w:rPr>
        <mc:AlternateContent>
          <mc:Choice Requires="wps">
            <w:drawing>
              <wp:inline distT="0" distB="0" distL="0" distR="0" wp14:anchorId="08CCCF5A" wp14:editId="21319E08">
                <wp:extent cx="5611495" cy="2704289"/>
                <wp:effectExtent l="0" t="0" r="14605" b="16510"/>
                <wp:docPr id="479" name="Text Box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04289"/>
                        </a:xfrm>
                        <a:prstGeom prst="rect">
                          <a:avLst/>
                        </a:prstGeom>
                        <a:solidFill>
                          <a:schemeClr val="accent1">
                            <a:lumMod val="20000"/>
                            <a:lumOff val="80000"/>
                            <a:alpha val="49000"/>
                          </a:schemeClr>
                        </a:solidFill>
                        <a:ln w="9525">
                          <a:solidFill>
                            <a:srgbClr val="7030A0"/>
                          </a:solidFill>
                        </a:ln>
                      </wps:spPr>
                      <wps:txbx>
                        <w:txbxContent>
                          <w:p w14:paraId="5AA4DB26" w14:textId="3812004F"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byť si vedomý skutočnosti, že učitelia nepracujú v izolácii;</w:t>
                            </w:r>
                          </w:p>
                          <w:p w14:paraId="01782BA8" w14:textId="6D1952C7"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poznať odborné skúsenosti, prax a názory kolegov;</w:t>
                            </w:r>
                          </w:p>
                          <w:p w14:paraId="7A2F8DE4" w14:textId="5A2949C8"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inkluzívne vzdelávanie vyžaduje, aby všetci učitelia pracovali v tímoch, zdieľali a uznávali rôzne potreby, záujmy a obavy;</w:t>
                            </w:r>
                          </w:p>
                          <w:p w14:paraId="0D635713" w14:textId="11CA6D92"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pri príprave činnosti tímu je pre inkluzívne vzdelávanie potrebné, aby úlohy flexibilne zabezpečovali rôzni odborníci v záujme spoločných cieľov;</w:t>
                            </w:r>
                          </w:p>
                          <w:p w14:paraId="37101A7E" w14:textId="55EE742D"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spolupráca, partnerstvo a tímová práca sú zásadnými súčasťami prístupu všetkých odborníkov v oblasti vzdelávania a mali by byť vítané</w:t>
                            </w:r>
                            <w:r w:rsidR="00871465">
                              <w:rPr>
                                <w:color w:val="262626" w:themeColor="text1" w:themeTint="D9"/>
                                <w:lang w:val="sk-SK" w:bidi="sk-SK"/>
                              </w:rPr>
                              <w:t>;</w:t>
                            </w:r>
                          </w:p>
                          <w:p w14:paraId="5B048828" w14:textId="6B377CBE" w:rsidR="00775115" w:rsidRPr="00775115" w:rsidRDefault="00DB5D00" w:rsidP="00775115">
                            <w:pPr>
                              <w:pStyle w:val="Agency-body-text"/>
                              <w:ind w:left="284" w:right="311"/>
                              <w:rPr>
                                <w:rFonts w:eastAsia="Calibri" w:cs="Calibri"/>
                                <w:color w:val="262626" w:themeColor="text1" w:themeTint="D9"/>
                              </w:rPr>
                            </w:pPr>
                            <w:r>
                              <w:rPr>
                                <w:color w:val="262626" w:themeColor="text1" w:themeTint="D9"/>
                                <w:lang w:val="sk-SK" w:bidi="sk-SK"/>
                              </w:rPr>
                              <w:t>… </w:t>
                            </w:r>
                            <w:r w:rsidR="00775115" w:rsidRPr="00775115">
                              <w:rPr>
                                <w:color w:val="262626" w:themeColor="text1" w:themeTint="D9"/>
                                <w:lang w:val="sk-SK" w:bidi="sk-SK"/>
                              </w:rPr>
                              <w:t>tímová spolupráca umožňuje profesijné vzdelávanie učením sa od ostatných odborníkov, ako aj spoločne s nimi.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8CCCF5A" id="Text Box 479" o:spid="_x0000_s1051" type="#_x0000_t202" alt="&quot;&quot;" style="width:441.85pt;height:2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uTjZAIAANsEAAAOAAAAZHJzL2Uyb0RvYy54bWysVMlu2zAQvRfoPxC811pqxwssB64DFwXc&#13;&#10;JIBT5ExTlCWA4rAkbcn9+g4peUnaU9ELPZtmefPG8/u2luQojK1AZTQZxJQIxSGv1D6jP17WnyaU&#13;&#10;WMdUziQokdGTsPR+8fHDvNEzkUIJMheGYBJlZ43OaOmcnkWR5aWomR2AFgqdBZiaOVTNPsoNazB7&#13;&#10;LaM0ju+iBkyuDXBhLVofOiddhPxFIbh7KgorHJEZxd5ceE14d/6NFnM22xumy4r3bbB/6KJmlcKi&#13;&#10;l1QPzDFyMNUfqeqKG7BQuAGHOoKiqLgIM+A0Sfxumm3JtAizIDhWX2Cy/y8tfzxu9bMhrv0CLS7Q&#13;&#10;A9JoO7No9PO0han9L3ZK0I8Qni6widYRjsbRXZIMpyNKOPrScTxMJ1OfJ7p+ro11XwXUxAsZNbiX&#13;&#10;ABc7bqzrQs8hvpoFWeXrSsqgeC6IlTTkyHCLjHOhXBI+l4f6O+SdHdkQ9/tEM269M0+uZiZ1yTrr&#13;&#10;cNoHY4+Baz5/6PhNaalIk9HpKB2Fcm981ux3l6bG8ed4Gar7hNfuUZMK814h9ZJrdy2pcgRrdMZ7&#13;&#10;B/kJ12CgY6jVfF0hVBtm3TMzSElEHs/MPeFTSMCuoJcoKcH8+pvdxyNT0EtJgxTPqP15YEZQIr8p&#13;&#10;5NA0GQ79TQRlOBqnqJhbz+7Wow71ChD/BA9a8yD6eCfPYmGgfsVrXPqq6GKKY+2MurO4ct3h4TVz&#13;&#10;sVyGILwCzdxGbTX3qf2+PRFe2ldmdM8Wh0R7hPMxsNk70nSxgSl6eXCwrgKjPNAdqj3+eEFhw/21&#13;&#10;+xO91UPU9T9p8RsAAP//AwBQSwMEFAAGAAgAAAAhAEwYdOngAAAACgEAAA8AAABkcnMvZG93bnJl&#13;&#10;di54bWxMj8FOwzAQRO9I/IO1SFxQ61CghDROhUBwqlApiLMTL0kUe53Gbpv+fRcucBlpNZrZefly&#13;&#10;dFbscQitJwXX0wQEUuVNS7WCz4+XSQoiRE1GW0+o4IgBlsX5Wa4z4w/0jvtNrAWXUMi0gibGPpMy&#13;&#10;VA06Haa+R2Lv2w9ORz6HWppBH7jcWTlLkrl0uiX+0Ogenxqsus3OKdgeX23ydrXuZGm39st0K1p3&#13;&#10;K6UuL8bnBcvjAkTEMf4l4IeB90PBw0q/IxOEVcA08VfZS9ObexClgtvZ3QPIIpf/EYoTAAAA//8D&#13;&#10;AFBLAQItABQABgAIAAAAIQC2gziS/gAAAOEBAAATAAAAAAAAAAAAAAAAAAAAAABbQ29udGVudF9U&#13;&#10;eXBlc10ueG1sUEsBAi0AFAAGAAgAAAAhADj9If/WAAAAlAEAAAsAAAAAAAAAAAAAAAAALwEAAF9y&#13;&#10;ZWxzLy5yZWxzUEsBAi0AFAAGAAgAAAAhAOva5ONkAgAA2wQAAA4AAAAAAAAAAAAAAAAALgIAAGRy&#13;&#10;cy9lMm9Eb2MueG1sUEsBAi0AFAAGAAgAAAAhAEwYdOngAAAACgEAAA8AAAAAAAAAAAAAAAAAvgQA&#13;&#10;AGRycy9kb3ducmV2LnhtbFBLBQYAAAAABAAEAPMAAADLBQAAAAA=&#13;&#10;" fillcolor="#dbe5f1 [660]" strokecolor="#7030a0">
                <v:fill opacity="32125f"/>
                <v:textbox style="mso-fit-shape-to-text:t">
                  <w:txbxContent>
                    <w:p w14:paraId="5AA4DB26" w14:textId="3812004F"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byť si vedomý skutočnosti, že učitelia nepracujú v izolácii;</w:t>
                      </w:r>
                    </w:p>
                    <w:p w14:paraId="01782BA8" w14:textId="6D1952C7"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poznať odborné skúsenosti, prax a názory kolegov;</w:t>
                      </w:r>
                    </w:p>
                    <w:p w14:paraId="7A2F8DE4" w14:textId="5A2949C8"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inkluzívne vzdelávanie vyžaduje, aby všetci učitelia pracovali v tímoch, zdieľali a uznávali rôzne potreby, záujmy a obavy;</w:t>
                      </w:r>
                    </w:p>
                    <w:p w14:paraId="0D635713" w14:textId="11CA6D92"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pri príprave činnosti tímu je pre inkluzívne vzdelávanie potrebné, aby úlohy flexibilne zabezpečovali rôzni odborníci v záujme spoločných cieľov;</w:t>
                      </w:r>
                    </w:p>
                    <w:p w14:paraId="37101A7E" w14:textId="55EE742D"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spolupráca, partnerstvo a tímová práca sú zásadnými súčasťami prístupu všetkých odborníkov v oblasti vzdelávania a mali by byť vítané</w:t>
                      </w:r>
                      <w:r w:rsidR="00871465">
                        <w:rPr>
                          <w:color w:val="262626" w:themeColor="text1" w:themeTint="D9"/>
                          <w:lang w:val="sk-SK" w:bidi="sk-SK"/>
                        </w:rPr>
                        <w:t>;</w:t>
                      </w:r>
                    </w:p>
                    <w:p w14:paraId="5B048828" w14:textId="6B377CBE" w:rsidR="00775115" w:rsidRPr="00775115" w:rsidRDefault="00DB5D00" w:rsidP="00775115">
                      <w:pPr>
                        <w:pStyle w:val="Agency-body-text"/>
                        <w:ind w:left="284" w:right="311"/>
                        <w:rPr>
                          <w:rFonts w:eastAsia="Calibri" w:cs="Calibri"/>
                          <w:color w:val="262626" w:themeColor="text1" w:themeTint="D9"/>
                        </w:rPr>
                      </w:pPr>
                      <w:r>
                        <w:rPr>
                          <w:color w:val="262626" w:themeColor="text1" w:themeTint="D9"/>
                          <w:lang w:val="sk-SK" w:bidi="sk-SK"/>
                        </w:rPr>
                        <w:t>… </w:t>
                      </w:r>
                      <w:r w:rsidR="00775115" w:rsidRPr="00775115">
                        <w:rPr>
                          <w:color w:val="262626" w:themeColor="text1" w:themeTint="D9"/>
                          <w:lang w:val="sk-SK" w:bidi="sk-SK"/>
                        </w:rPr>
                        <w:t>tímová spolupráca umožňuje profesijné vzdelávanie učením sa od ostatných odborníkov, ako aj spoločne s nimi.</w:t>
                      </w:r>
                    </w:p>
                  </w:txbxContent>
                </v:textbox>
                <w10:anchorlock/>
              </v:shape>
            </w:pict>
          </mc:Fallback>
        </mc:AlternateContent>
      </w:r>
    </w:p>
    <w:p w14:paraId="0087A88C" w14:textId="0ABB32B8" w:rsidR="00622128" w:rsidRPr="00D93E29" w:rsidRDefault="00622128" w:rsidP="00F044A5">
      <w:pPr>
        <w:pStyle w:val="Agency-heading-4"/>
      </w:pPr>
      <w:r w:rsidRPr="00D93E29">
        <w:rPr>
          <w:lang w:val="sk-SK" w:bidi="sk-SK"/>
        </w:rPr>
        <w:t>Základné vedomosti a pochopenie, z ktorých vychádza táto oblasť kompetencií</w:t>
      </w:r>
      <w:r w:rsidR="00DB5D00">
        <w:rPr>
          <w:lang w:val="sk-SK" w:bidi="sk-SK"/>
        </w:rPr>
        <w:t> …</w:t>
      </w:r>
    </w:p>
    <w:p w14:paraId="1740053D" w14:textId="2D25AB45" w:rsidR="00775115" w:rsidRPr="00D93E29" w:rsidRDefault="00775115" w:rsidP="00775115">
      <w:pPr>
        <w:pStyle w:val="Agency-body-text"/>
      </w:pPr>
      <w:r w:rsidRPr="00D93E29">
        <w:rPr>
          <w:b/>
          <w:noProof/>
          <w:lang w:val="sk-SK" w:bidi="sk-SK"/>
        </w:rPr>
        <mc:AlternateContent>
          <mc:Choice Requires="wps">
            <w:drawing>
              <wp:inline distT="0" distB="0" distL="0" distR="0" wp14:anchorId="19284425" wp14:editId="3FCFC7D2">
                <wp:extent cx="5611495" cy="3112852"/>
                <wp:effectExtent l="0" t="0" r="14605" b="12700"/>
                <wp:docPr id="480" name="Text Box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12852"/>
                        </a:xfrm>
                        <a:prstGeom prst="rect">
                          <a:avLst/>
                        </a:prstGeom>
                        <a:solidFill>
                          <a:schemeClr val="accent1">
                            <a:lumMod val="20000"/>
                            <a:lumOff val="80000"/>
                            <a:alpha val="49000"/>
                          </a:schemeClr>
                        </a:solidFill>
                        <a:ln w="9525">
                          <a:solidFill>
                            <a:srgbClr val="0070C0"/>
                          </a:solidFill>
                        </a:ln>
                      </wps:spPr>
                      <wps:txbx>
                        <w:txbxContent>
                          <w:p w14:paraId="0979F5AA" w14:textId="48B1E568"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hodnota a prínosy spolupráce s učiteľmi a ďalšími odborníkmi v oblasti vzdelávania;</w:t>
                            </w:r>
                          </w:p>
                          <w:p w14:paraId="26D22146" w14:textId="706BF40B"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podporné systémy a štruktúry sú k dispozícii na zabezpečenie ďalšej pomoci, vstupov alebo poradenstva;</w:t>
                            </w:r>
                          </w:p>
                          <w:p w14:paraId="66533BD7" w14:textId="20AF0FBE"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modely spolupráce s viacerými inštitúciami, v rámci ktorých učitelia v inkluzívnych triedach spolupracujú s ďalšími odborníkmi a pracovníkmi z rôznych oblastí;</w:t>
                            </w:r>
                          </w:p>
                          <w:p w14:paraId="222B96E7" w14:textId="2E9B7DBE"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kolaboratívna výuka, keď učitelia uplatňujú tímový prístup, ktorého súčasťou sú podľa potreby aj žiaci, rodičia, rovesníci, ďalší učitelia, podporný personál a členovia multidisciplinárneho tímu;</w:t>
                            </w:r>
                          </w:p>
                          <w:p w14:paraId="7D48CFB1" w14:textId="3EB8819E"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jazyk/terminológia a základné pracovné koncepcie a pohľad všetkých odborníkov v oblasti vzdelávania;</w:t>
                            </w:r>
                          </w:p>
                          <w:p w14:paraId="75D75ED0" w14:textId="17379894" w:rsidR="00775115" w:rsidRPr="00A732BC" w:rsidRDefault="00DB5D00" w:rsidP="00775115">
                            <w:pPr>
                              <w:pStyle w:val="Agency-body-text"/>
                              <w:ind w:left="284" w:right="311"/>
                            </w:pPr>
                            <w:r>
                              <w:rPr>
                                <w:color w:val="262626" w:themeColor="text1" w:themeTint="D9"/>
                                <w:lang w:val="sk-SK" w:bidi="sk-SK"/>
                              </w:rPr>
                              <w:t>… </w:t>
                            </w:r>
                            <w:r w:rsidR="00775115" w:rsidRPr="00775115">
                              <w:rPr>
                                <w:color w:val="262626" w:themeColor="text1" w:themeTint="D9"/>
                                <w:lang w:val="sk-SK" w:bidi="sk-SK"/>
                              </w:rPr>
                              <w:t>mocenské vzťahy medzi jednotlivými aktérmi, ktoré treba zohľadniť a efektívne riešiť.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9284425" id="Text Box 480" o:spid="_x0000_s1052" type="#_x0000_t202" alt="&quot;&quot;" style="width:441.85pt;height:2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sDi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9/nJEkno9Tnia6fa2PdVwE18UJGDe4l&#13;&#10;wMWOG+u60HOIr2ZBVvm6kjIongtiJQ05Mtwi41wol4TP5aH+DnlnRzbE/T7RjFvvzJOrmUldss46&#13;&#10;nPbB2GPgms8fOn5TWirSZHQ6Skeh3BufNfvdpak4votXobpPeO0eNakw7xVSL7l215Iqz2g6PuO9&#13;&#10;g/yEazDQMdRqvq4Qqg2z7pkZpCQij2fmnvApJGBX0EuUlGB+/c3u45Ep6KWkQYpn1P48MCMokd8U&#13;&#10;cmiaDIf+JoIyHN2lqJhbz+7Wow71ChD/BA9a8yD6eCfPYmGgfsVrXPqq6GKKY+2MurO4ct3h4TVz&#13;&#10;sVyGILwCzdxGbTX3qf2+PRFe2ldmdM8Wh0R7hPMxsNk70nSxgSl6eXCwrgKjPNAdqj3+eEFhw/21&#13;&#10;+xO91UPU9T9p8RsAAP//AwBQSwMEFAAGAAgAAAAhAHP5UvHfAAAACgEAAA8AAABkcnMvZG93bnJl&#13;&#10;di54bWxMj8FOwzAQRO9I/QdrK3FB1CFFJU3jVEDEiUNF2g9wYzeOiNeR7Sbh71m4wGWk1Whm5xX7&#13;&#10;2fZs1D50DgU8rBJgGhunOmwFnI5v9xmwECUq2TvUAr50gH25uClkrtyEH3qsY8uoBEMuBZgYh5zz&#13;&#10;0BhtZVi5QSN5F+etjHT6lisvJyq3PU+TZMOt7JA+GDnoV6Obz/pqBRwqXx3XWzyZ9MUOm/F9utR3&#13;&#10;rRC3y7nakTzvgEU9x78E/DDQfihp2NldUQXWCyCa+KvkZdn6CdhZwOM2SYGXBf+PUH4DAAD//wMA&#13;&#10;UEsBAi0AFAAGAAgAAAAhALaDOJL+AAAA4QEAABMAAAAAAAAAAAAAAAAAAAAAAFtDb250ZW50X1R5&#13;&#10;cGVzXS54bWxQSwECLQAUAAYACAAAACEAOP0h/9YAAACUAQAACwAAAAAAAAAAAAAAAAAvAQAAX3Jl&#13;&#10;bHMvLnJlbHNQSwECLQAUAAYACAAAACEAFtLA4mQCAADbBAAADgAAAAAAAAAAAAAAAAAuAgAAZHJz&#13;&#10;L2Uyb0RvYy54bWxQSwECLQAUAAYACAAAACEAc/lS8d8AAAAKAQAADwAAAAAAAAAAAAAAAAC+BAAA&#13;&#10;ZHJzL2Rvd25yZXYueG1sUEsFBgAAAAAEAAQA8wAAAMoFAAAAAA==&#13;&#10;" fillcolor="#dbe5f1 [660]" strokecolor="#0070c0">
                <v:fill opacity="32125f"/>
                <v:textbox style="mso-fit-shape-to-text:t">
                  <w:txbxContent>
                    <w:p w14:paraId="0979F5AA" w14:textId="48B1E568"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hodnota a prínosy spolupráce s učiteľmi a ďalšími odborníkmi v oblasti vzdelávania;</w:t>
                      </w:r>
                    </w:p>
                    <w:p w14:paraId="26D22146" w14:textId="706BF40B"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podporné systémy a štruktúry sú k dispozícii na zabezpečenie ďalšej pomoci, vstupov alebo poradenstva;</w:t>
                      </w:r>
                    </w:p>
                    <w:p w14:paraId="66533BD7" w14:textId="20AF0FBE"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modely spolupráce s viacerými inštitúciami, v rámci ktorých učitelia v inkluzívnych triedach spolupracujú s ďalšími odborníkmi a pracovníkmi z rôznych oblastí;</w:t>
                      </w:r>
                    </w:p>
                    <w:p w14:paraId="222B96E7" w14:textId="2E9B7DBE"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proofErr w:type="spellStart"/>
                      <w:r w:rsidR="00775115" w:rsidRPr="00775115">
                        <w:rPr>
                          <w:color w:val="262626" w:themeColor="text1" w:themeTint="D9"/>
                          <w:lang w:val="sk-SK" w:bidi="sk-SK"/>
                        </w:rPr>
                        <w:t>kolaboratívna</w:t>
                      </w:r>
                      <w:proofErr w:type="spellEnd"/>
                      <w:r w:rsidR="00775115" w:rsidRPr="00775115">
                        <w:rPr>
                          <w:color w:val="262626" w:themeColor="text1" w:themeTint="D9"/>
                          <w:lang w:val="sk-SK" w:bidi="sk-SK"/>
                        </w:rPr>
                        <w:t xml:space="preserve"> výuka, keď učitelia uplatňujú tímový prístup, ktorého súčasťou sú podľa potreby aj žiaci, rodičia, rovesníci, ďalší učitelia, podporný personál a členovia multidisciplinárneho tímu;</w:t>
                      </w:r>
                    </w:p>
                    <w:p w14:paraId="7D48CFB1" w14:textId="3EB8819E"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jazyk/terminológia a základné pracovné koncepcie a pohľad všetkých odborníkov v oblasti vzdelávania;</w:t>
                      </w:r>
                    </w:p>
                    <w:p w14:paraId="75D75ED0" w14:textId="17379894" w:rsidR="00775115" w:rsidRPr="00A732BC" w:rsidRDefault="00DB5D00" w:rsidP="00775115">
                      <w:pPr>
                        <w:pStyle w:val="Agency-body-text"/>
                        <w:ind w:left="284" w:right="311"/>
                      </w:pPr>
                      <w:r>
                        <w:rPr>
                          <w:color w:val="262626" w:themeColor="text1" w:themeTint="D9"/>
                          <w:lang w:val="sk-SK" w:bidi="sk-SK"/>
                        </w:rPr>
                        <w:t>… </w:t>
                      </w:r>
                      <w:r w:rsidR="00775115" w:rsidRPr="00775115">
                        <w:rPr>
                          <w:color w:val="262626" w:themeColor="text1" w:themeTint="D9"/>
                          <w:lang w:val="sk-SK" w:bidi="sk-SK"/>
                        </w:rPr>
                        <w:t>mocenské vzťahy medzi jednotlivými aktérmi, ktoré treba zohľadniť a efektívne riešiť.</w:t>
                      </w:r>
                    </w:p>
                  </w:txbxContent>
                </v:textbox>
                <w10:anchorlock/>
              </v:shape>
            </w:pict>
          </mc:Fallback>
        </mc:AlternateContent>
      </w:r>
    </w:p>
    <w:p w14:paraId="3EAE15E8" w14:textId="63B1F80F" w:rsidR="001600DB" w:rsidRPr="00D93E29" w:rsidRDefault="00622128" w:rsidP="009F545D">
      <w:pPr>
        <w:pStyle w:val="Agency-heading-4"/>
      </w:pPr>
      <w:r w:rsidRPr="00D93E29">
        <w:rPr>
          <w:lang w:val="sk-SK" w:bidi="sk-SK"/>
        </w:rPr>
        <w:lastRenderedPageBreak/>
        <w:t>Kľúčové zručnosti a schopnosti, ktoré treba v rámci tejto oblasti kompetencií rozvíjať</w:t>
      </w:r>
      <w:r w:rsidR="00DB5D00">
        <w:rPr>
          <w:lang w:val="sk-SK" w:bidi="sk-SK"/>
        </w:rPr>
        <w:t> …</w:t>
      </w:r>
    </w:p>
    <w:p w14:paraId="3E648EE6" w14:textId="24230597" w:rsidR="00775115" w:rsidRPr="00D93E29" w:rsidRDefault="00775115" w:rsidP="00775115">
      <w:pPr>
        <w:pStyle w:val="Agency-body-text"/>
      </w:pPr>
      <w:r w:rsidRPr="00D93E29">
        <w:rPr>
          <w:b/>
          <w:noProof/>
          <w:lang w:val="sk-SK" w:bidi="sk-SK"/>
        </w:rPr>
        <mc:AlternateContent>
          <mc:Choice Requires="wps">
            <w:drawing>
              <wp:inline distT="0" distB="0" distL="0" distR="0" wp14:anchorId="6E9A44A6" wp14:editId="1F6D512C">
                <wp:extent cx="5611495" cy="3501957"/>
                <wp:effectExtent l="0" t="0" r="14605" b="17145"/>
                <wp:docPr id="481" name="Text Box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501957"/>
                        </a:xfrm>
                        <a:prstGeom prst="rect">
                          <a:avLst/>
                        </a:prstGeom>
                        <a:solidFill>
                          <a:schemeClr val="accent1">
                            <a:lumMod val="20000"/>
                            <a:lumOff val="80000"/>
                            <a:alpha val="49000"/>
                          </a:schemeClr>
                        </a:solidFill>
                        <a:ln w="9525">
                          <a:solidFill>
                            <a:srgbClr val="FFC000"/>
                          </a:solidFill>
                        </a:ln>
                      </wps:spPr>
                      <wps:txbx>
                        <w:txbxContent>
                          <w:p w14:paraId="389DA4EA" w14:textId="535F21AD"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uplatňovanie zručností v oblasti vedenia a manažovania triedy, ktoré umožňujú efektívnu prácu s rôznymi inštitúciami;</w:t>
                            </w:r>
                          </w:p>
                          <w:p w14:paraId="12CC7795" w14:textId="0A3EC226"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kolaboratívna výuka (co-teaching) a práca vo flexibilných vyučovacích tímoch;</w:t>
                            </w:r>
                          </w:p>
                          <w:p w14:paraId="4914490C" w14:textId="4811382D"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práca v rámci školskej komunity a využívanie podpory z vnútorných a externých školských zdrojov;</w:t>
                            </w:r>
                          </w:p>
                          <w:p w14:paraId="2A433ADC" w14:textId="6DDE7043"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budovanie komunity na úrovni triedy ako súčasti širšej komunity v rámci školy;</w:t>
                            </w:r>
                          </w:p>
                          <w:p w14:paraId="7035DA2B" w14:textId="682A5112"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prispievanie k celoškolským procesom hodnotenia, revízie a rozvoja;</w:t>
                            </w:r>
                          </w:p>
                          <w:p w14:paraId="5CFF9210" w14:textId="3921BB46" w:rsidR="00775115" w:rsidRPr="00775115" w:rsidRDefault="00DB5D00" w:rsidP="00775115">
                            <w:pPr>
                              <w:pStyle w:val="Agency-body-text"/>
                              <w:ind w:left="284" w:right="311"/>
                              <w:rPr>
                                <w:rFonts w:eastAsia="Calibri"/>
                                <w:color w:val="262626" w:themeColor="text1" w:themeTint="D9"/>
                              </w:rPr>
                            </w:pPr>
                            <w:r>
                              <w:rPr>
                                <w:color w:val="262626" w:themeColor="text1" w:themeTint="D9"/>
                                <w:lang w:val="sk-SK" w:bidi="sk-SK"/>
                              </w:rPr>
                              <w:t>… </w:t>
                            </w:r>
                            <w:r w:rsidR="00775115" w:rsidRPr="00775115">
                              <w:rPr>
                                <w:color w:val="262626" w:themeColor="text1" w:themeTint="D9"/>
                                <w:lang w:val="sk-SK" w:bidi="sk-SK"/>
                              </w:rPr>
                              <w:t xml:space="preserve"> kolaboratívne riešenie problémov s ostatnými odborníkmi v oblasti vzdelávania;</w:t>
                            </w:r>
                          </w:p>
                          <w:p w14:paraId="53936620" w14:textId="32906506" w:rsidR="00775115" w:rsidRPr="00775115" w:rsidRDefault="00DB5D00" w:rsidP="00775115">
                            <w:pPr>
                              <w:pStyle w:val="Agency-body-text"/>
                              <w:ind w:left="284" w:right="311"/>
                              <w:rPr>
                                <w:rFonts w:eastAsia="Calibri"/>
                                <w:color w:val="262626" w:themeColor="text1" w:themeTint="D9"/>
                              </w:rPr>
                            </w:pPr>
                            <w:r>
                              <w:rPr>
                                <w:color w:val="262626" w:themeColor="text1" w:themeTint="D9"/>
                                <w:lang w:val="sk-SK" w:bidi="sk-SK"/>
                              </w:rPr>
                              <w:t>… </w:t>
                            </w:r>
                            <w:r w:rsidR="00775115" w:rsidRPr="00775115">
                              <w:rPr>
                                <w:color w:val="262626" w:themeColor="text1" w:themeTint="D9"/>
                                <w:lang w:val="sk-SK" w:bidi="sk-SK"/>
                              </w:rPr>
                              <w:t>prispievanie k širším partnerstvám školy s inými školami, komunitnými organizáciami a ďalšími vzdelávacími organizáciami;</w:t>
                            </w:r>
                          </w:p>
                          <w:p w14:paraId="58C1AC32" w14:textId="1E4C6EBB" w:rsidR="00775115" w:rsidRPr="00775115" w:rsidRDefault="00DB5D00" w:rsidP="00775115">
                            <w:pPr>
                              <w:pStyle w:val="Agency-body-text"/>
                              <w:ind w:left="284" w:right="311"/>
                              <w:rPr>
                                <w:rFonts w:eastAsia="Calibri"/>
                                <w:iCs/>
                                <w:color w:val="262626" w:themeColor="text1" w:themeTint="D9"/>
                                <w:szCs w:val="24"/>
                              </w:rPr>
                            </w:pPr>
                            <w:r>
                              <w:rPr>
                                <w:color w:val="262626" w:themeColor="text1" w:themeTint="D9"/>
                                <w:lang w:val="sk-SK" w:bidi="sk-SK"/>
                              </w:rPr>
                              <w:t>… </w:t>
                            </w:r>
                            <w:r w:rsidR="00775115" w:rsidRPr="00775115">
                              <w:rPr>
                                <w:color w:val="262626" w:themeColor="text1" w:themeTint="D9"/>
                                <w:lang w:val="sk-SK" w:bidi="sk-SK"/>
                              </w:rPr>
                              <w:t>využívanie množstva verbálnych a neverbálnych komunikačných zručností na uľahčenie spolupráce s ostatnými pracovníkmi;</w:t>
                            </w:r>
                          </w:p>
                          <w:p w14:paraId="2DAE77AC" w14:textId="4DE97D11" w:rsidR="00775115" w:rsidRPr="00A732BC" w:rsidRDefault="00DB5D00" w:rsidP="00775115">
                            <w:pPr>
                              <w:pStyle w:val="Agency-body-text"/>
                              <w:ind w:left="284" w:right="311"/>
                            </w:pPr>
                            <w:r>
                              <w:rPr>
                                <w:color w:val="262626" w:themeColor="text1" w:themeTint="D9"/>
                                <w:lang w:val="sk-SK" w:bidi="sk-SK"/>
                              </w:rPr>
                              <w:t>… </w:t>
                            </w:r>
                            <w:r w:rsidR="00775115" w:rsidRPr="00775115">
                              <w:rPr>
                                <w:color w:val="262626" w:themeColor="text1" w:themeTint="D9"/>
                                <w:lang w:val="sk-SK" w:bidi="sk-SK"/>
                              </w:rPr>
                              <w:t>koučingové zručnosti v oblasti vzdelávania dospelých na účely podpory a mentorovania pre všetkých učiteľov v rôznych štádiách kariéry.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9A44A6" id="Text Box 481" o:spid="_x0000_s1053" type="#_x0000_t202" alt="&quot;&quot;" style="width:441.85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s+GYgIAANsEAAAOAAAAZHJzL2Uyb0RvYy54bWysVE1v2zAMvQ/YfxB0X2xncdsEcYoshYcB&#13;&#10;WVsgHXpWZDk2IIuapMTOfv0o2flot9Owi0KR9CP1+Jj5fddIchDG1qAymoxiSoTiUNRql9EfL/mn&#13;&#10;O0qsY6pgEpTI6FFYer/4+GHe6pkYQwWyEIYgiLKzVme0ck7PosjySjTMjkALhcESTMMcXs0uKgxr&#13;&#10;Eb2R0TiOb6IWTKENcGEteh/6IF0E/LIU3D2VpRWOyIxiby6cJpxbf0aLOZvtDNNVzYc22D900bBa&#13;&#10;YdEz1ANzjOxN/QdUU3MDFko34tBEUJY1F+EN+JokfveaTcW0CG9Bcqw+02T/Hyx/PGz0syGu+wId&#13;&#10;DtAT0mo7s+j07+lK0/hf7JRgHCk8nmkTnSMcnelNkkymKSUcY5/TOJmmtx4nunyujXVfBTTEGxk1&#13;&#10;OJdAFzusretTTym+mgVZF3ktZbh4LYiVNOTAcIqMc6FcEj6X++Y7FL0f1RAP80Q3Tr13313cTOqK&#13;&#10;9d7JdEjGHoPWPH7o+E1pqUib0Wk6TkO5NzFrdttzU3m+ugK8dI/wUiHuhVJvuW7bkbrI6Djw5F1b&#13;&#10;KI44BgO9Qq3meY1UrZl1z8ygJJF5XDP3hEcpAbuCwaKkAvPrb36fj0rBKCUtSjyj9ueeGUGJ/KZQ&#13;&#10;Q9NkMvE7ES6T9HaMF3Md2V5H1L5ZAfKf4EJrHkyf7+TJLA00r7iNS18VQ0xxrJ1RdzJXrl883GYu&#13;&#10;lsuQhFugmVurjeYe2s/bC+Gle2VGD2pxKLRHOC0Dm70TTZ8blKKXewd5HRR1YXXgHzcoTHjYdr+i&#13;&#10;1/eQdflPWvwGAAD//wMAUEsDBBQABgAIAAAAIQDqobqJ4QAAAAoBAAAPAAAAZHJzL2Rvd25yZXYu&#13;&#10;eG1sTI/BTsMwEETvSPyDtUhcEHVaCA1pnKoCIY5VC0Uc17FJIuJ1FLtt4Ou7cIHLSKvRzM4rlqPr&#13;&#10;xMEOofWkYDpJQFiqvGmpVvD68nSdgQgRyWDnySr4sgGW5flZgbnxR9rYwzbWgkso5KigibHPpQxV&#13;&#10;Yx2Gie8tsffhB4eRz6GWZsAjl7tOzpLkTjpsiT802NuHxlaf271T8L7Tq/U6Gb6fcb65vyX9pq92&#13;&#10;M6UuL8bHBctqASLaMf4l4IeB90PJw7TfkwmiU8A08VfZy7KbOQitIE2nKciykP8RyhMAAAD//wMA&#13;&#10;UEsBAi0AFAAGAAgAAAAhALaDOJL+AAAA4QEAABMAAAAAAAAAAAAAAAAAAAAAAFtDb250ZW50X1R5&#13;&#10;cGVzXS54bWxQSwECLQAUAAYACAAAACEAOP0h/9YAAACUAQAACwAAAAAAAAAAAAAAAAAvAQAAX3Jl&#13;&#10;bHMvLnJlbHNQSwECLQAUAAYACAAAACEAhALPhmICAADbBAAADgAAAAAAAAAAAAAAAAAuAgAAZHJz&#13;&#10;L2Uyb0RvYy54bWxQSwECLQAUAAYACAAAACEA6qG6ieEAAAAKAQAADwAAAAAAAAAAAAAAAAC8BAAA&#13;&#10;ZHJzL2Rvd25yZXYueG1sUEsFBgAAAAAEAAQA8wAAAMoFAAAAAA==&#13;&#10;" fillcolor="#dbe5f1 [660]" strokecolor="#ffc000">
                <v:fill opacity="32125f"/>
                <v:textbox style="mso-fit-shape-to-text:t">
                  <w:txbxContent>
                    <w:p w14:paraId="389DA4EA" w14:textId="535F21AD"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uplatňovanie zručností v oblasti vedenia a manažovania triedy, ktoré umožňujú efektívnu prácu s rôznymi inštitúciami;</w:t>
                      </w:r>
                    </w:p>
                    <w:p w14:paraId="12CC7795" w14:textId="0A3EC226"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proofErr w:type="spellStart"/>
                      <w:r w:rsidR="00775115" w:rsidRPr="00775115">
                        <w:rPr>
                          <w:color w:val="262626" w:themeColor="text1" w:themeTint="D9"/>
                          <w:lang w:val="sk-SK" w:bidi="sk-SK"/>
                        </w:rPr>
                        <w:t>kolaboratívna</w:t>
                      </w:r>
                      <w:proofErr w:type="spellEnd"/>
                      <w:r w:rsidR="00775115" w:rsidRPr="00775115">
                        <w:rPr>
                          <w:color w:val="262626" w:themeColor="text1" w:themeTint="D9"/>
                          <w:lang w:val="sk-SK" w:bidi="sk-SK"/>
                        </w:rPr>
                        <w:t xml:space="preserve"> výuka (</w:t>
                      </w:r>
                      <w:proofErr w:type="spellStart"/>
                      <w:r w:rsidR="00775115" w:rsidRPr="00775115">
                        <w:rPr>
                          <w:color w:val="262626" w:themeColor="text1" w:themeTint="D9"/>
                          <w:lang w:val="sk-SK" w:bidi="sk-SK"/>
                        </w:rPr>
                        <w:t>co-teaching</w:t>
                      </w:r>
                      <w:proofErr w:type="spellEnd"/>
                      <w:r w:rsidR="00775115" w:rsidRPr="00775115">
                        <w:rPr>
                          <w:color w:val="262626" w:themeColor="text1" w:themeTint="D9"/>
                          <w:lang w:val="sk-SK" w:bidi="sk-SK"/>
                        </w:rPr>
                        <w:t>) a práca vo flexibilných vyučovacích tímoch;</w:t>
                      </w:r>
                    </w:p>
                    <w:p w14:paraId="4914490C" w14:textId="4811382D"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práca v rámci školskej komunity a využívanie podpory z vnútorných a externých školských zdrojov;</w:t>
                      </w:r>
                    </w:p>
                    <w:p w14:paraId="2A433ADC" w14:textId="6DDE7043"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budovanie komunity na úrovni triedy ako súčasti širšej komunity v rámci školy;</w:t>
                      </w:r>
                    </w:p>
                    <w:p w14:paraId="7035DA2B" w14:textId="682A5112"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prispievanie k celoškolským procesom hodnotenia, revízie a rozvoja;</w:t>
                      </w:r>
                    </w:p>
                    <w:p w14:paraId="5CFF9210" w14:textId="3921BB46" w:rsidR="00775115" w:rsidRPr="00775115" w:rsidRDefault="00DB5D00" w:rsidP="00775115">
                      <w:pPr>
                        <w:pStyle w:val="Agency-body-text"/>
                        <w:ind w:left="284" w:right="311"/>
                        <w:rPr>
                          <w:rFonts w:eastAsia="Calibri"/>
                          <w:color w:val="262626" w:themeColor="text1" w:themeTint="D9"/>
                        </w:rPr>
                      </w:pPr>
                      <w:r>
                        <w:rPr>
                          <w:color w:val="262626" w:themeColor="text1" w:themeTint="D9"/>
                          <w:lang w:val="sk-SK" w:bidi="sk-SK"/>
                        </w:rPr>
                        <w:t>… </w:t>
                      </w:r>
                      <w:r w:rsidR="00775115" w:rsidRPr="00775115">
                        <w:rPr>
                          <w:color w:val="262626" w:themeColor="text1" w:themeTint="D9"/>
                          <w:lang w:val="sk-SK" w:bidi="sk-SK"/>
                        </w:rPr>
                        <w:t xml:space="preserve"> </w:t>
                      </w:r>
                      <w:proofErr w:type="spellStart"/>
                      <w:r w:rsidR="00775115" w:rsidRPr="00775115">
                        <w:rPr>
                          <w:color w:val="262626" w:themeColor="text1" w:themeTint="D9"/>
                          <w:lang w:val="sk-SK" w:bidi="sk-SK"/>
                        </w:rPr>
                        <w:t>kolaboratívne</w:t>
                      </w:r>
                      <w:proofErr w:type="spellEnd"/>
                      <w:r w:rsidR="00775115" w:rsidRPr="00775115">
                        <w:rPr>
                          <w:color w:val="262626" w:themeColor="text1" w:themeTint="D9"/>
                          <w:lang w:val="sk-SK" w:bidi="sk-SK"/>
                        </w:rPr>
                        <w:t xml:space="preserve"> riešenie problémov s ostatnými odborníkmi v oblasti vzdelávania;</w:t>
                      </w:r>
                    </w:p>
                    <w:p w14:paraId="53936620" w14:textId="32906506" w:rsidR="00775115" w:rsidRPr="00775115" w:rsidRDefault="00DB5D00" w:rsidP="00775115">
                      <w:pPr>
                        <w:pStyle w:val="Agency-body-text"/>
                        <w:ind w:left="284" w:right="311"/>
                        <w:rPr>
                          <w:rFonts w:eastAsia="Calibri"/>
                          <w:color w:val="262626" w:themeColor="text1" w:themeTint="D9"/>
                        </w:rPr>
                      </w:pPr>
                      <w:r>
                        <w:rPr>
                          <w:color w:val="262626" w:themeColor="text1" w:themeTint="D9"/>
                          <w:lang w:val="sk-SK" w:bidi="sk-SK"/>
                        </w:rPr>
                        <w:t>… </w:t>
                      </w:r>
                      <w:r w:rsidR="00775115" w:rsidRPr="00775115">
                        <w:rPr>
                          <w:color w:val="262626" w:themeColor="text1" w:themeTint="D9"/>
                          <w:lang w:val="sk-SK" w:bidi="sk-SK"/>
                        </w:rPr>
                        <w:t>prispievanie k širším partnerstvám školy s inými školami, komunitnými organizáciami a ďalšími vzdelávacími organizáciami;</w:t>
                      </w:r>
                    </w:p>
                    <w:p w14:paraId="58C1AC32" w14:textId="1E4C6EBB" w:rsidR="00775115" w:rsidRPr="00775115" w:rsidRDefault="00DB5D00" w:rsidP="00775115">
                      <w:pPr>
                        <w:pStyle w:val="Agency-body-text"/>
                        <w:ind w:left="284" w:right="311"/>
                        <w:rPr>
                          <w:rFonts w:eastAsia="Calibri"/>
                          <w:iCs/>
                          <w:color w:val="262626" w:themeColor="text1" w:themeTint="D9"/>
                          <w:szCs w:val="24"/>
                        </w:rPr>
                      </w:pPr>
                      <w:r>
                        <w:rPr>
                          <w:color w:val="262626" w:themeColor="text1" w:themeTint="D9"/>
                          <w:lang w:val="sk-SK" w:bidi="sk-SK"/>
                        </w:rPr>
                        <w:t>… </w:t>
                      </w:r>
                      <w:r w:rsidR="00775115" w:rsidRPr="00775115">
                        <w:rPr>
                          <w:color w:val="262626" w:themeColor="text1" w:themeTint="D9"/>
                          <w:lang w:val="sk-SK" w:bidi="sk-SK"/>
                        </w:rPr>
                        <w:t>využívanie množstva verbálnych a neverbálnych komunikačných zručností na uľahčenie spolupráce s ostatnými pracovníkmi;</w:t>
                      </w:r>
                    </w:p>
                    <w:p w14:paraId="2DAE77AC" w14:textId="4DE97D11" w:rsidR="00775115" w:rsidRPr="00A732BC" w:rsidRDefault="00DB5D00" w:rsidP="00775115">
                      <w:pPr>
                        <w:pStyle w:val="Agency-body-text"/>
                        <w:ind w:left="284" w:right="311"/>
                      </w:pPr>
                      <w:r>
                        <w:rPr>
                          <w:color w:val="262626" w:themeColor="text1" w:themeTint="D9"/>
                          <w:lang w:val="sk-SK" w:bidi="sk-SK"/>
                        </w:rPr>
                        <w:t>… </w:t>
                      </w:r>
                      <w:proofErr w:type="spellStart"/>
                      <w:r w:rsidR="00775115" w:rsidRPr="00775115">
                        <w:rPr>
                          <w:color w:val="262626" w:themeColor="text1" w:themeTint="D9"/>
                          <w:lang w:val="sk-SK" w:bidi="sk-SK"/>
                        </w:rPr>
                        <w:t>koučingové</w:t>
                      </w:r>
                      <w:proofErr w:type="spellEnd"/>
                      <w:r w:rsidR="00775115" w:rsidRPr="00775115">
                        <w:rPr>
                          <w:color w:val="262626" w:themeColor="text1" w:themeTint="D9"/>
                          <w:lang w:val="sk-SK" w:bidi="sk-SK"/>
                        </w:rPr>
                        <w:t xml:space="preserve"> zručnosti v oblasti vzdelávania dospelých na účely podpory a mentorovania pre všetkých učiteľov v rôznych štádiách kariéry.</w:t>
                      </w:r>
                    </w:p>
                  </w:txbxContent>
                </v:textbox>
                <w10:anchorlock/>
              </v:shape>
            </w:pict>
          </mc:Fallback>
        </mc:AlternateContent>
      </w:r>
    </w:p>
    <w:p w14:paraId="5A572E39" w14:textId="56B10AD9" w:rsidR="00622128" w:rsidRPr="00D93E29" w:rsidRDefault="00622128" w:rsidP="005B5864">
      <w:pPr>
        <w:pStyle w:val="Agency-heading-2"/>
        <w:rPr>
          <w:rFonts w:eastAsia="Calibri"/>
        </w:rPr>
      </w:pPr>
      <w:bookmarkStart w:id="15" w:name="_Toc115699428"/>
      <w:r w:rsidRPr="00D93E29">
        <w:rPr>
          <w:lang w:val="sk-SK" w:bidi="sk-SK"/>
        </w:rPr>
        <w:t>Osobný a kolaboratívny profesijný rozvoj</w:t>
      </w:r>
      <w:bookmarkEnd w:id="15"/>
    </w:p>
    <w:p w14:paraId="6B850862" w14:textId="07D1EAC8" w:rsidR="003F079E" w:rsidRPr="00D93E29" w:rsidRDefault="003F079E" w:rsidP="002D020D">
      <w:pPr>
        <w:pStyle w:val="Agency-body-text"/>
      </w:pPr>
      <w:r w:rsidRPr="00D93E29">
        <w:rPr>
          <w:noProof/>
          <w:lang w:val="sk-SK" w:bidi="sk-SK"/>
        </w:rPr>
        <mc:AlternateContent>
          <mc:Choice Requires="wps">
            <w:drawing>
              <wp:inline distT="0" distB="0" distL="0" distR="0" wp14:anchorId="1B28C1C4" wp14:editId="359B3C84">
                <wp:extent cx="5611495" cy="1809345"/>
                <wp:effectExtent l="0" t="0" r="1905" b="0"/>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50000"/>
                          </a:schemeClr>
                        </a:solidFill>
                        <a:ln w="9525">
                          <a:noFill/>
                        </a:ln>
                      </wps:spPr>
                      <wps:txbx>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sk-SK" w:bidi="sk-SK"/>
                              </w:rPr>
                              <w:t>Učenie a podpora žiakov sú činnosťami celoživotného vzdelávania, za ktoré nesú učitelia a iní pracovníci v oblasti vzdelávania osobnú a zdieľanú zodpovednosť.</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sk-SK" w:bidi="sk-SK"/>
                              </w:rPr>
                              <w:t>Oblasti kompetencií v rámci tejto základnej hodnoty sa vzťahujú na:</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lang w:val="sk-SK" w:bidi="sk-SK"/>
                              </w:rPr>
                              <w:t>-</w:t>
                            </w:r>
                            <w:r w:rsidRPr="00775115">
                              <w:rPr>
                                <w:color w:val="262626" w:themeColor="text1" w:themeTint="D9"/>
                                <w:lang w:val="sk-SK" w:bidi="sk-SK"/>
                              </w:rPr>
                              <w:tab/>
                              <w:t>učiteľov a ďalších odborníkov v oblasti vzdelávania ako členov komunity inkluzívneho profesijného vzdelávania;</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lang w:val="sk-SK" w:bidi="sk-SK"/>
                              </w:rPr>
                              <w:t>-</w:t>
                            </w:r>
                            <w:r w:rsidRPr="00775115">
                              <w:rPr>
                                <w:color w:val="262626" w:themeColor="text1" w:themeTint="D9"/>
                                <w:lang w:val="sk-SK" w:bidi="sk-SK"/>
                              </w:rPr>
                              <w:tab/>
                              <w:t>profesijné vzdelávanie k inklúzii, ktoré stavia na pregraduálnom vzdelávaní učiteľov a kompetenciách ďalších odborníkov v oblasti vzdelávania.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28C1C4" id="Text Box 12" o:spid="_x0000_s1054"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caiVQIAALIEAAAOAAAAZHJzL2Uyb0RvYy54bWysVEuP2jAQvlfqf7B8L0ko2UJEWFFWVJXo&#13;&#10;7kpstWfjOCSS43FtQ0J/fcdOeHTbU9WLmVfm8c03zO+7RpKjMLYGldNkFFMiFIeiVvucfn9Zf5hS&#13;&#10;Yh1TBZOgRE5PwtL7xft381ZnYgwVyEIYgkmUzVqd08o5nUWR5ZVomB2BFgqdJZiGOVTNPioMazF7&#13;&#10;I6NxHN9FLZhCG+DCWrQ+9E66CPnLUnD3VJZWOCJzir258Jrw7vwbLeYs2xumq5oPbbB/6KJhtcKi&#13;&#10;l1QPzDFyMPUfqZqaG7BQuhGHJoKyrLkIM+A0Sfxmmm3FtAizIDhWX2Cy/y8tfzxu9bMhrvsMHS7Q&#13;&#10;A9Jqm1k0+nm60jT+Fzsl6EcITxfYROcIR2N6lySTWUoJR18yjWcfJ6nPE10/18a6LwIa4oWcGtxL&#13;&#10;gIsdN9b1oecQX82CrIt1LWVQPBfEShpyZLhFxrlQLgmfy0PzDYrejmyIh32iGbfem6dXM5O6Yr01&#13;&#10;PVuxx8A1nz90/FtpqUib01k6TkM5Bb6nvl2pMPyKlJdct+tIXeR0PD3DuIPihOga6IlnNV/XiMCG&#13;&#10;WffMDDINAcXrcU/4lBKwGAwSJRWYn3+z+3gkAHopaZG5ObU/DswISuRXhdSYJZOJp3pQJumnMSrm&#13;&#10;1rO79ahDswKENcE71TyIPt7Js1gaaF7xyJa+KrqY4lg7p+4srlx/T3ikXCyXIQjJrZnbqK3mPrVf&#13;&#10;o9/vS/fKjB5I4JA/j3DmOMvecKGPDQTQy4ND6ANRPNA9qgP+eBhhccMR+8u71UPU9a9m8QsAAP//&#13;&#10;AwBQSwMEFAAGAAgAAAAhALY5aj/gAAAACgEAAA8AAABkcnMvZG93bnJldi54bWxMj0FPwkAQhe8k&#13;&#10;/IfNmHiDLUiwlm4JSDh4MRGJXrfdsW3szjbdBRZ/vaMXvbxk8ma+eS9fR9uJMw6+daRgNk1AIFXO&#13;&#10;tFQrOL7uJykIHzQZ3TlCBVf0sC7Go1xnxl3oBc+HUAuGkM+0giaEPpPSVw1a7aeuR2Lvww1WBx6H&#13;&#10;WppBXxhuOzlPkqW0uiX+0OgeHxusPg8nqyBZfs2eo3wLcfu+uz4dy8W23zulbm/ibsWyWYEIGMPf&#13;&#10;Bfx04PxQcLDSnch40TGI936VvTS9uwdRKpiniweQRS7/Vyi+AQAA//8DAFBLAQItABQABgAIAAAA&#13;&#10;IQC2gziS/gAAAOEBAAATAAAAAAAAAAAAAAAAAAAAAABbQ29udGVudF9UeXBlc10ueG1sUEsBAi0A&#13;&#10;FAAGAAgAAAAhADj9If/WAAAAlAEAAAsAAAAAAAAAAAAAAAAALwEAAF9yZWxzLy5yZWxzUEsBAi0A&#13;&#10;FAAGAAgAAAAhAI8BxqJVAgAAsgQAAA4AAAAAAAAAAAAAAAAALgIAAGRycy9lMm9Eb2MueG1sUEsB&#13;&#10;Ai0AFAAGAAgAAAAhALY5aj/gAAAACgEAAA8AAAAAAAAAAAAAAAAArwQAAGRycy9kb3ducmV2Lnht&#13;&#10;bFBLBQYAAAAABAAEAPMAAAC8BQAAAAA=&#13;&#10;" fillcolor="#dbe5f1 [660]" stroked="f">
                <v:fill opacity="32896f"/>
                <v:textbox style="mso-fit-shape-to-text:t">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sk-SK" w:bidi="sk-SK"/>
                        </w:rPr>
                        <w:t>Učenie a podpora žiakov sú činnosťami celoživotného vzdelávania, za ktoré nesú učitelia a iní pracovníci v oblasti vzdelávania osobnú a zdieľanú zodpovednosť.</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sk-SK" w:bidi="sk-SK"/>
                        </w:rPr>
                        <w:t>Oblasti kompetencií v rámci tejto základnej hodnoty sa vzťahujú na:</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lang w:val="sk-SK" w:bidi="sk-SK"/>
                        </w:rPr>
                        <w:t>-</w:t>
                      </w:r>
                      <w:r w:rsidRPr="00775115">
                        <w:rPr>
                          <w:color w:val="262626" w:themeColor="text1" w:themeTint="D9"/>
                          <w:lang w:val="sk-SK" w:bidi="sk-SK"/>
                        </w:rPr>
                        <w:tab/>
                        <w:t>učiteľov a ďalších odborníkov v oblasti vzdelávania ako členov komunity inkluzívneho profesijného vzdelávania;</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lang w:val="sk-SK" w:bidi="sk-SK"/>
                        </w:rPr>
                        <w:t>-</w:t>
                      </w:r>
                      <w:r w:rsidRPr="00775115">
                        <w:rPr>
                          <w:color w:val="262626" w:themeColor="text1" w:themeTint="D9"/>
                          <w:lang w:val="sk-SK" w:bidi="sk-SK"/>
                        </w:rPr>
                        <w:tab/>
                        <w:t xml:space="preserve">profesijné vzdelávanie k inklúzii, ktoré stavia na </w:t>
                      </w:r>
                      <w:proofErr w:type="spellStart"/>
                      <w:r w:rsidRPr="00775115">
                        <w:rPr>
                          <w:color w:val="262626" w:themeColor="text1" w:themeTint="D9"/>
                          <w:lang w:val="sk-SK" w:bidi="sk-SK"/>
                        </w:rPr>
                        <w:t>pregraduálnom</w:t>
                      </w:r>
                      <w:proofErr w:type="spellEnd"/>
                      <w:r w:rsidRPr="00775115">
                        <w:rPr>
                          <w:color w:val="262626" w:themeColor="text1" w:themeTint="D9"/>
                          <w:lang w:val="sk-SK" w:bidi="sk-SK"/>
                        </w:rPr>
                        <w:t xml:space="preserve"> vzdelávaní učiteľov a kompetenciách ďalších odborníkov v oblasti vzdelávania.</w:t>
                      </w:r>
                    </w:p>
                  </w:txbxContent>
                </v:textbox>
                <w10:anchorlock/>
              </v:shape>
            </w:pict>
          </mc:Fallback>
        </mc:AlternateContent>
      </w:r>
    </w:p>
    <w:p w14:paraId="102888CB" w14:textId="1E598661" w:rsidR="001600DB" w:rsidRPr="00D93E29" w:rsidRDefault="00622128" w:rsidP="009F545D">
      <w:pPr>
        <w:pStyle w:val="Agency-heading-3"/>
      </w:pPr>
      <w:bookmarkStart w:id="16" w:name="_Toc115699429"/>
      <w:r w:rsidRPr="00D93E29">
        <w:rPr>
          <w:lang w:val="sk-SK" w:bidi="sk-SK"/>
        </w:rPr>
        <w:lastRenderedPageBreak/>
        <w:t>Učitelia a ďalší odborníci v oblasti vzdelávania ako členovia komunity inkluzívneho profesijného vzdelávania</w:t>
      </w:r>
      <w:bookmarkEnd w:id="16"/>
    </w:p>
    <w:p w14:paraId="12941B03" w14:textId="65257B9D" w:rsidR="00622128" w:rsidRPr="00C2196E" w:rsidRDefault="00622128" w:rsidP="009F545D">
      <w:pPr>
        <w:pStyle w:val="Agency-heading-4"/>
        <w:rPr>
          <w:lang w:val="pl-PL"/>
        </w:rPr>
      </w:pPr>
      <w:r w:rsidRPr="00D93E29">
        <w:rPr>
          <w:lang w:val="sk-SK" w:bidi="sk-SK"/>
        </w:rPr>
        <w:t>Postoje a mienka, z ktorých vychádza táto oblasť kompetencií</w:t>
      </w:r>
      <w:r w:rsidR="00DB5D00">
        <w:rPr>
          <w:lang w:val="sk-SK" w:bidi="sk-SK"/>
        </w:rPr>
        <w:t> …</w:t>
      </w:r>
    </w:p>
    <w:p w14:paraId="460F8584" w14:textId="48E0CD55" w:rsidR="00775115" w:rsidRPr="00D93E29" w:rsidRDefault="00775115" w:rsidP="00775115">
      <w:pPr>
        <w:pStyle w:val="Agency-body-text"/>
      </w:pPr>
      <w:r w:rsidRPr="00D93E29">
        <w:rPr>
          <w:b/>
          <w:noProof/>
          <w:lang w:val="sk-SK" w:bidi="sk-SK"/>
        </w:rPr>
        <mc:AlternateContent>
          <mc:Choice Requires="wps">
            <w:drawing>
              <wp:inline distT="0" distB="0" distL="0" distR="0" wp14:anchorId="733210D7" wp14:editId="26C6D9B8">
                <wp:extent cx="5611495" cy="2568102"/>
                <wp:effectExtent l="0" t="0" r="14605" b="12065"/>
                <wp:docPr id="482" name="Text Box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7030A0"/>
                          </a:solidFill>
                        </a:ln>
                      </wps:spPr>
                      <wps:txbx>
                        <w:txbxContent>
                          <w:p w14:paraId="29661D97" w14:textId="08ADA668"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vyučovanie je proces riešenia problémov, ktorý vyžaduje nepretržité a systematické plánovanie, hodnotenie, reflexiu a následne modifikované konanie;</w:t>
                            </w:r>
                          </w:p>
                          <w:p w14:paraId="4D89F3A9" w14:textId="044F59B5" w:rsidR="00775115" w:rsidRPr="00775115" w:rsidRDefault="00DB5D00" w:rsidP="00775115">
                            <w:pPr>
                              <w:pStyle w:val="Agency-body-text"/>
                              <w:ind w:left="284" w:right="311"/>
                              <w:rPr>
                                <w:rFonts w:eastAsia="Calibri"/>
                                <w:color w:val="262626" w:themeColor="text1" w:themeTint="D9"/>
                              </w:rPr>
                            </w:pPr>
                            <w:r>
                              <w:rPr>
                                <w:color w:val="262626" w:themeColor="text1" w:themeTint="D9"/>
                                <w:lang w:val="sk-SK" w:bidi="sk-SK"/>
                              </w:rPr>
                              <w:t>… </w:t>
                            </w:r>
                            <w:r w:rsidR="00775115" w:rsidRPr="00775115">
                              <w:rPr>
                                <w:color w:val="262626" w:themeColor="text1" w:themeTint="D9"/>
                                <w:lang w:val="sk-SK" w:bidi="sk-SK"/>
                              </w:rPr>
                              <w:t>reflektívna prax umožňuje učiteľom efektívne spolupracovať s rodičmi, ako aj v tímoch spolu s inými pracovníkmi v rámci aj mimo školy;</w:t>
                            </w:r>
                          </w:p>
                          <w:p w14:paraId="40557103" w14:textId="3D0CD1B2" w:rsidR="00775115" w:rsidRPr="00775115" w:rsidRDefault="00DB5D00" w:rsidP="00775115">
                            <w:pPr>
                              <w:pStyle w:val="Agency-body-text"/>
                              <w:ind w:left="284" w:right="311"/>
                              <w:rPr>
                                <w:rFonts w:eastAsia="Calibri"/>
                                <w:color w:val="262626" w:themeColor="text1" w:themeTint="D9"/>
                              </w:rPr>
                            </w:pPr>
                            <w:r>
                              <w:rPr>
                                <w:color w:val="262626" w:themeColor="text1" w:themeTint="D9"/>
                                <w:lang w:val="sk-SK" w:bidi="sk-SK"/>
                              </w:rPr>
                              <w:t>… </w:t>
                            </w:r>
                            <w:r w:rsidR="00775115" w:rsidRPr="00775115">
                              <w:rPr>
                                <w:color w:val="262626" w:themeColor="text1" w:themeTint="D9"/>
                                <w:lang w:val="sk-SK" w:bidi="sk-SK"/>
                              </w:rPr>
                              <w:t>prax založená na dôkazoch je dôležitá pre usmerňovanie práce školského tímu;</w:t>
                            </w:r>
                          </w:p>
                          <w:p w14:paraId="28DD5908" w14:textId="2B18E966" w:rsidR="00775115" w:rsidRPr="00775115" w:rsidRDefault="00DB5D00" w:rsidP="00775115">
                            <w:pPr>
                              <w:pStyle w:val="Agency-body-text"/>
                              <w:ind w:left="284" w:right="311"/>
                              <w:rPr>
                                <w:rFonts w:eastAsia="Calibri"/>
                                <w:color w:val="262626" w:themeColor="text1" w:themeTint="D9"/>
                              </w:rPr>
                            </w:pPr>
                            <w:r>
                              <w:rPr>
                                <w:color w:val="262626" w:themeColor="text1" w:themeTint="D9"/>
                                <w:lang w:val="sk-SK" w:bidi="sk-SK"/>
                              </w:rPr>
                              <w:t>… </w:t>
                            </w:r>
                            <w:r w:rsidR="00775115" w:rsidRPr="00775115">
                              <w:rPr>
                                <w:color w:val="262626" w:themeColor="text1" w:themeTint="D9"/>
                                <w:lang w:val="sk-SK" w:bidi="sk-SK"/>
                              </w:rPr>
                              <w:t>postupy učenia a spolupráce v praxi v rámci vzdelávania sú nepredvídateľné, multidimenzionálne a nikdy nie sú dokončené;</w:t>
                            </w:r>
                          </w:p>
                          <w:p w14:paraId="4EAD52AF" w14:textId="30724B9C" w:rsidR="00775115" w:rsidRPr="00775115" w:rsidRDefault="00DB5D00" w:rsidP="00775115">
                            <w:pPr>
                              <w:pStyle w:val="Agency-body-text"/>
                              <w:ind w:left="284" w:right="311"/>
                              <w:rPr>
                                <w:rFonts w:eastAsia="Calibri" w:cstheme="majorHAnsi"/>
                                <w:color w:val="262626" w:themeColor="text1" w:themeTint="D9"/>
                                <w:szCs w:val="24"/>
                              </w:rPr>
                            </w:pPr>
                            <w:r>
                              <w:rPr>
                                <w:color w:val="262626" w:themeColor="text1" w:themeTint="D9"/>
                                <w:lang w:val="sk-SK" w:bidi="sk-SK"/>
                              </w:rPr>
                              <w:t>… </w:t>
                            </w:r>
                            <w:r w:rsidR="00775115" w:rsidRPr="00775115">
                              <w:rPr>
                                <w:color w:val="262626" w:themeColor="text1" w:themeTint="D9"/>
                                <w:lang w:val="sk-SK" w:bidi="sk-SK"/>
                              </w:rPr>
                              <w:t>uznanie významu vytvorenia osobnej pedagogiky, ktorou sa riadi práca učiteľa;</w:t>
                            </w:r>
                          </w:p>
                          <w:p w14:paraId="5D3443D1" w14:textId="3640FC70" w:rsidR="00775115" w:rsidRPr="00C2196E" w:rsidRDefault="00DB5D00" w:rsidP="00775115">
                            <w:pPr>
                              <w:pStyle w:val="Agency-body-text"/>
                              <w:ind w:left="284" w:right="311"/>
                              <w:rPr>
                                <w:rFonts w:eastAsia="Calibri" w:cs="Calibri"/>
                                <w:color w:val="262626" w:themeColor="text1" w:themeTint="D9"/>
                                <w:lang w:val="pl-PL"/>
                              </w:rPr>
                            </w:pPr>
                            <w:r>
                              <w:rPr>
                                <w:color w:val="262626" w:themeColor="text1" w:themeTint="D9"/>
                                <w:lang w:val="sk-SK" w:bidi="sk-SK"/>
                              </w:rPr>
                              <w:t>… </w:t>
                            </w:r>
                            <w:r w:rsidR="00775115" w:rsidRPr="00775115">
                              <w:rPr>
                                <w:color w:val="262626" w:themeColor="text1" w:themeTint="D9"/>
                                <w:lang w:val="sk-SK" w:bidi="sk-SK"/>
                              </w:rPr>
                              <w:t>uznanie významu spätnej väzby medzi kolegami v profesijnom vzdelávaní.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33210D7" id="Text Box 482" o:spid="_x0000_s1055"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gKp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186Gk+SOPV5ouvn2lj3VUBNvJBRg3sJ&#13;&#10;cLHjxrou9Bziq1mQVb6upAyK54JYSUOODLfIOBfKJeFzeai/Q97ZkQ1xv08049Y78+RqZlKXrLMO&#13;&#10;p30w9hi45vOHjt+Uloo0GZ2O0lEo98ZnzX53aeou/hwvQ3Wf8No9alJh3iukXnLtriVVjmBNz3jv&#13;&#10;ID/hGgx0DLWaryuEasOse2YGKYnI45m5J3wKCdgV9BIlJZhff7P7eGQKeilpkOIZtT8PzAhK5DeF&#13;&#10;HJomw6G/iaAMR3cpKubWs7v1qEO9AsQ/wYPWPIg+3smzWBioX/Eal74qupjiWDuj7iyuXHd4eM1c&#13;&#10;LJchCK9AM7dRW819ar9vT4SX9pUZ3bPFIdEe4XwMbPaONF1sYIpeHhysq8AoD3SHao8/XlDYcH/t&#13;&#10;/kRv9RB1/U9a/AYAAP//AwBQSwMEFAAGAAgAAAAhAEiy/F/fAAAACgEAAA8AAABkcnMvZG93bnJl&#13;&#10;di54bWxMj0FLw0AQhe+C/2EZwYu0GzVoSLMpouipSK3F8yY7JiG7s2l226b/3rEXvTwYHu/N+4rl&#13;&#10;5Kw44Bg6Twpu5wkIpNqbjhoF28/XWQYiRE1GW0+o4IQBluXlRaFz44/0gYdNbASXUMi1gjbGIZcy&#13;&#10;1C06HeZ+QGLv249ORz7HRppRH7ncWXmXJA/S6Y74Q6sHfG6x7jd7p2B3erPJ+826l5Xd2S/Tr2jd&#13;&#10;r5S6vppeFixPCxARp/iXgF8G3g8lD6v8nkwQVgHTxLOyl2X3jyAqBWmSpiDLQv5HKH8AAAD//wMA&#13;&#10;UEsBAi0AFAAGAAgAAAAhALaDOJL+AAAA4QEAABMAAAAAAAAAAAAAAAAAAAAAAFtDb250ZW50X1R5&#13;&#10;cGVzXS54bWxQSwECLQAUAAYACAAAACEAOP0h/9YAAACUAQAACwAAAAAAAAAAAAAAAAAvAQAAX3Jl&#13;&#10;bHMvLnJlbHNQSwECLQAUAAYACAAAACEAlqYCqWQCAADbBAAADgAAAAAAAAAAAAAAAAAuAgAAZHJz&#13;&#10;L2Uyb0RvYy54bWxQSwECLQAUAAYACAAAACEASLL8X98AAAAKAQAADwAAAAAAAAAAAAAAAAC+BAAA&#13;&#10;ZHJzL2Rvd25yZXYueG1sUEsFBgAAAAAEAAQA8wAAAMoFAAAAAA==&#13;&#10;" fillcolor="#dbe5f1 [660]" strokecolor="#7030a0">
                <v:fill opacity="32125f"/>
                <v:textbox style="mso-fit-shape-to-text:t">
                  <w:txbxContent>
                    <w:p w14:paraId="29661D97" w14:textId="08ADA668"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vyučovanie je proces riešenia problémov, ktorý vyžaduje nepretržité a systematické plánovanie, hodnotenie, reflexiu a následne modifikované konanie;</w:t>
                      </w:r>
                    </w:p>
                    <w:p w14:paraId="4D89F3A9" w14:textId="044F59B5" w:rsidR="00775115" w:rsidRPr="00775115" w:rsidRDefault="00DB5D00" w:rsidP="00775115">
                      <w:pPr>
                        <w:pStyle w:val="Agency-body-text"/>
                        <w:ind w:left="284" w:right="311"/>
                        <w:rPr>
                          <w:rFonts w:eastAsia="Calibri"/>
                          <w:color w:val="262626" w:themeColor="text1" w:themeTint="D9"/>
                        </w:rPr>
                      </w:pPr>
                      <w:r>
                        <w:rPr>
                          <w:color w:val="262626" w:themeColor="text1" w:themeTint="D9"/>
                          <w:lang w:val="sk-SK" w:bidi="sk-SK"/>
                        </w:rPr>
                        <w:t>… </w:t>
                      </w:r>
                      <w:proofErr w:type="spellStart"/>
                      <w:r w:rsidR="00775115" w:rsidRPr="00775115">
                        <w:rPr>
                          <w:color w:val="262626" w:themeColor="text1" w:themeTint="D9"/>
                          <w:lang w:val="sk-SK" w:bidi="sk-SK"/>
                        </w:rPr>
                        <w:t>reflektívna</w:t>
                      </w:r>
                      <w:proofErr w:type="spellEnd"/>
                      <w:r w:rsidR="00775115" w:rsidRPr="00775115">
                        <w:rPr>
                          <w:color w:val="262626" w:themeColor="text1" w:themeTint="D9"/>
                          <w:lang w:val="sk-SK" w:bidi="sk-SK"/>
                        </w:rPr>
                        <w:t xml:space="preserve"> prax umožňuje učiteľom efektívne spolupracovať s rodičmi, ako aj v tímoch spolu s inými pracovníkmi v rámci aj mimo školy;</w:t>
                      </w:r>
                    </w:p>
                    <w:p w14:paraId="40557103" w14:textId="3D0CD1B2" w:rsidR="00775115" w:rsidRPr="00775115" w:rsidRDefault="00DB5D00" w:rsidP="00775115">
                      <w:pPr>
                        <w:pStyle w:val="Agency-body-text"/>
                        <w:ind w:left="284" w:right="311"/>
                        <w:rPr>
                          <w:rFonts w:eastAsia="Calibri"/>
                          <w:color w:val="262626" w:themeColor="text1" w:themeTint="D9"/>
                        </w:rPr>
                      </w:pPr>
                      <w:r>
                        <w:rPr>
                          <w:color w:val="262626" w:themeColor="text1" w:themeTint="D9"/>
                          <w:lang w:val="sk-SK" w:bidi="sk-SK"/>
                        </w:rPr>
                        <w:t>… </w:t>
                      </w:r>
                      <w:r w:rsidR="00775115" w:rsidRPr="00775115">
                        <w:rPr>
                          <w:color w:val="262626" w:themeColor="text1" w:themeTint="D9"/>
                          <w:lang w:val="sk-SK" w:bidi="sk-SK"/>
                        </w:rPr>
                        <w:t>prax založená na dôkazoch je dôležitá pre usmerňovanie práce školského tímu;</w:t>
                      </w:r>
                    </w:p>
                    <w:p w14:paraId="28DD5908" w14:textId="2B18E966" w:rsidR="00775115" w:rsidRPr="00775115" w:rsidRDefault="00DB5D00" w:rsidP="00775115">
                      <w:pPr>
                        <w:pStyle w:val="Agency-body-text"/>
                        <w:ind w:left="284" w:right="311"/>
                        <w:rPr>
                          <w:rFonts w:eastAsia="Calibri"/>
                          <w:color w:val="262626" w:themeColor="text1" w:themeTint="D9"/>
                        </w:rPr>
                      </w:pPr>
                      <w:r>
                        <w:rPr>
                          <w:color w:val="262626" w:themeColor="text1" w:themeTint="D9"/>
                          <w:lang w:val="sk-SK" w:bidi="sk-SK"/>
                        </w:rPr>
                        <w:t>… </w:t>
                      </w:r>
                      <w:r w:rsidR="00775115" w:rsidRPr="00775115">
                        <w:rPr>
                          <w:color w:val="262626" w:themeColor="text1" w:themeTint="D9"/>
                          <w:lang w:val="sk-SK" w:bidi="sk-SK"/>
                        </w:rPr>
                        <w:t xml:space="preserve">postupy učenia a spolupráce v praxi v rámci vzdelávania sú nepredvídateľné, </w:t>
                      </w:r>
                      <w:proofErr w:type="spellStart"/>
                      <w:r w:rsidR="00775115" w:rsidRPr="00775115">
                        <w:rPr>
                          <w:color w:val="262626" w:themeColor="text1" w:themeTint="D9"/>
                          <w:lang w:val="sk-SK" w:bidi="sk-SK"/>
                        </w:rPr>
                        <w:t>multidimenzionálne</w:t>
                      </w:r>
                      <w:proofErr w:type="spellEnd"/>
                      <w:r w:rsidR="00775115" w:rsidRPr="00775115">
                        <w:rPr>
                          <w:color w:val="262626" w:themeColor="text1" w:themeTint="D9"/>
                          <w:lang w:val="sk-SK" w:bidi="sk-SK"/>
                        </w:rPr>
                        <w:t xml:space="preserve"> a nikdy nie sú dokončené;</w:t>
                      </w:r>
                    </w:p>
                    <w:p w14:paraId="4EAD52AF" w14:textId="30724B9C" w:rsidR="00775115" w:rsidRPr="00775115" w:rsidRDefault="00DB5D00" w:rsidP="00775115">
                      <w:pPr>
                        <w:pStyle w:val="Agency-body-text"/>
                        <w:ind w:left="284" w:right="311"/>
                        <w:rPr>
                          <w:rFonts w:eastAsia="Calibri" w:cstheme="majorHAnsi"/>
                          <w:color w:val="262626" w:themeColor="text1" w:themeTint="D9"/>
                          <w:szCs w:val="24"/>
                        </w:rPr>
                      </w:pPr>
                      <w:r>
                        <w:rPr>
                          <w:color w:val="262626" w:themeColor="text1" w:themeTint="D9"/>
                          <w:lang w:val="sk-SK" w:bidi="sk-SK"/>
                        </w:rPr>
                        <w:t>… </w:t>
                      </w:r>
                      <w:r w:rsidR="00775115" w:rsidRPr="00775115">
                        <w:rPr>
                          <w:color w:val="262626" w:themeColor="text1" w:themeTint="D9"/>
                          <w:lang w:val="sk-SK" w:bidi="sk-SK"/>
                        </w:rPr>
                        <w:t>uznanie významu vytvorenia osobnej pedagogiky, ktorou sa riadi práca učiteľa;</w:t>
                      </w:r>
                    </w:p>
                    <w:p w14:paraId="5D3443D1" w14:textId="3640FC70" w:rsidR="00775115" w:rsidRPr="00C2196E" w:rsidRDefault="00DB5D00" w:rsidP="00775115">
                      <w:pPr>
                        <w:pStyle w:val="Agency-body-text"/>
                        <w:ind w:left="284" w:right="311"/>
                        <w:rPr>
                          <w:rFonts w:eastAsia="Calibri" w:cs="Calibri"/>
                          <w:color w:val="262626" w:themeColor="text1" w:themeTint="D9"/>
                          <w:lang w:val="pl-PL"/>
                        </w:rPr>
                      </w:pPr>
                      <w:r>
                        <w:rPr>
                          <w:color w:val="262626" w:themeColor="text1" w:themeTint="D9"/>
                          <w:lang w:val="sk-SK" w:bidi="sk-SK"/>
                        </w:rPr>
                        <w:t>… </w:t>
                      </w:r>
                      <w:r w:rsidR="00775115" w:rsidRPr="00775115">
                        <w:rPr>
                          <w:color w:val="262626" w:themeColor="text1" w:themeTint="D9"/>
                          <w:lang w:val="sk-SK" w:bidi="sk-SK"/>
                        </w:rPr>
                        <w:t>uznanie významu spätnej väzby medzi kolegami v profesijnom vzdelávaní.</w:t>
                      </w:r>
                    </w:p>
                  </w:txbxContent>
                </v:textbox>
                <w10:anchorlock/>
              </v:shape>
            </w:pict>
          </mc:Fallback>
        </mc:AlternateContent>
      </w:r>
    </w:p>
    <w:p w14:paraId="3E8B79E7" w14:textId="3DD85CE3" w:rsidR="00622128" w:rsidRPr="00D93E29" w:rsidRDefault="00622128" w:rsidP="00F044A5">
      <w:pPr>
        <w:pStyle w:val="Agency-heading-4"/>
      </w:pPr>
      <w:r w:rsidRPr="00D93E29">
        <w:rPr>
          <w:lang w:val="sk-SK" w:bidi="sk-SK"/>
        </w:rPr>
        <w:t>Základné vedomosti a pochopenie, z ktorých vychádza táto oblasť kompetencií</w:t>
      </w:r>
      <w:r w:rsidR="00DB5D00">
        <w:rPr>
          <w:lang w:val="sk-SK" w:bidi="sk-SK"/>
        </w:rPr>
        <w:t> …</w:t>
      </w:r>
    </w:p>
    <w:p w14:paraId="2B9F30C7" w14:textId="2E077FBA" w:rsidR="00775115" w:rsidRPr="00D93E29" w:rsidRDefault="00EA1943" w:rsidP="00775115">
      <w:pPr>
        <w:pStyle w:val="Agency-body-text"/>
      </w:pPr>
      <w:r w:rsidRPr="00D93E29">
        <w:rPr>
          <w:b/>
          <w:noProof/>
          <w:lang w:val="sk-SK" w:bidi="sk-SK"/>
        </w:rPr>
        <mc:AlternateContent>
          <mc:Choice Requires="wps">
            <w:drawing>
              <wp:inline distT="0" distB="0" distL="0" distR="0" wp14:anchorId="70BBDC42" wp14:editId="2135C4AD">
                <wp:extent cx="5611495" cy="2490281"/>
                <wp:effectExtent l="0" t="0" r="14605" b="15875"/>
                <wp:docPr id="483" name="Text Box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90281"/>
                        </a:xfrm>
                        <a:prstGeom prst="rect">
                          <a:avLst/>
                        </a:prstGeom>
                        <a:solidFill>
                          <a:schemeClr val="accent1">
                            <a:lumMod val="20000"/>
                            <a:lumOff val="80000"/>
                            <a:alpha val="49000"/>
                          </a:schemeClr>
                        </a:solidFill>
                        <a:ln w="9525">
                          <a:solidFill>
                            <a:srgbClr val="0070C0"/>
                          </a:solidFill>
                        </a:ln>
                      </wps:spPr>
                      <wps:txbx>
                        <w:txbxContent>
                          <w:p w14:paraId="5A198089" w14:textId="708D1386" w:rsidR="00EA1943" w:rsidRPr="00EA1943" w:rsidRDefault="00DB5D00" w:rsidP="00EA1943">
                            <w:pPr>
                              <w:pStyle w:val="Agency-body-text"/>
                              <w:ind w:left="284" w:right="311"/>
                              <w:rPr>
                                <w:color w:val="262626" w:themeColor="text1" w:themeTint="D9"/>
                              </w:rPr>
                            </w:pPr>
                            <w:r>
                              <w:rPr>
                                <w:color w:val="262626" w:themeColor="text1" w:themeTint="D9"/>
                                <w:lang w:val="sk-SK" w:bidi="sk-SK"/>
                              </w:rPr>
                              <w:t>… </w:t>
                            </w:r>
                            <w:r w:rsidR="00EA1943" w:rsidRPr="00EA1943">
                              <w:rPr>
                                <w:color w:val="262626" w:themeColor="text1" w:themeTint="D9"/>
                                <w:lang w:val="sk-SK" w:bidi="sk-SK"/>
                              </w:rPr>
                              <w:t>osobné metakognitívne zručnosti „učiť sa učiť“;</w:t>
                            </w:r>
                          </w:p>
                          <w:p w14:paraId="1F64F1DF" w14:textId="11B0E1F5" w:rsidR="00EA1943" w:rsidRPr="00EA1943" w:rsidRDefault="00DB5D00" w:rsidP="00EA1943">
                            <w:pPr>
                              <w:pStyle w:val="Agency-body-text"/>
                              <w:ind w:left="284" w:right="311"/>
                              <w:rPr>
                                <w:color w:val="262626" w:themeColor="text1" w:themeTint="D9"/>
                              </w:rPr>
                            </w:pPr>
                            <w:r>
                              <w:rPr>
                                <w:color w:val="262626" w:themeColor="text1" w:themeTint="D9"/>
                                <w:lang w:val="sk-SK" w:bidi="sk-SK"/>
                              </w:rPr>
                              <w:t>… </w:t>
                            </w:r>
                            <w:r w:rsidR="00EA1943" w:rsidRPr="00EA1943">
                              <w:rPr>
                                <w:color w:val="262626" w:themeColor="text1" w:themeTint="D9"/>
                                <w:lang w:val="sk-SK" w:bidi="sk-SK"/>
                              </w:rPr>
                              <w:t>vedieť, čo charakterizuje reflektujúceho pracovníka a ako možno rozvíjať osobnú reflexiu a reflexiu medzi kolegami nad svojou činnosťou a v jej priebehu;</w:t>
                            </w:r>
                          </w:p>
                          <w:p w14:paraId="7E9FB347" w14:textId="295C7BE9" w:rsidR="00EA1943" w:rsidRPr="00C2196E" w:rsidRDefault="00DB5D00" w:rsidP="00EA1943">
                            <w:pPr>
                              <w:pStyle w:val="Agency-body-text"/>
                              <w:ind w:left="284" w:right="311"/>
                              <w:rPr>
                                <w:color w:val="262626" w:themeColor="text1" w:themeTint="D9"/>
                                <w:lang w:val="pl-PL"/>
                              </w:rPr>
                            </w:pPr>
                            <w:r>
                              <w:rPr>
                                <w:color w:val="262626" w:themeColor="text1" w:themeTint="D9"/>
                                <w:lang w:val="sk-SK" w:bidi="sk-SK"/>
                              </w:rPr>
                              <w:t>… </w:t>
                            </w:r>
                            <w:r w:rsidR="00EA1943" w:rsidRPr="00EA1943">
                              <w:rPr>
                                <w:color w:val="262626" w:themeColor="text1" w:themeTint="D9"/>
                                <w:lang w:val="sk-SK" w:bidi="sk-SK"/>
                              </w:rPr>
                              <w:t>metódy a stratégie na hodnotenie vlastnej práce a výsledkov;</w:t>
                            </w:r>
                          </w:p>
                          <w:p w14:paraId="4FAD9EA2" w14:textId="167BFF0D" w:rsidR="00EA1943" w:rsidRPr="00C2196E" w:rsidRDefault="00DB5D00" w:rsidP="00EA1943">
                            <w:pPr>
                              <w:pStyle w:val="Agency-body-text"/>
                              <w:ind w:left="284" w:right="311"/>
                              <w:rPr>
                                <w:color w:val="262626" w:themeColor="text1" w:themeTint="D9"/>
                                <w:lang w:val="pl-PL"/>
                              </w:rPr>
                            </w:pPr>
                            <w:r>
                              <w:rPr>
                                <w:color w:val="262626" w:themeColor="text1" w:themeTint="D9"/>
                                <w:lang w:val="sk-SK" w:bidi="sk-SK"/>
                              </w:rPr>
                              <w:t>… </w:t>
                            </w:r>
                            <w:r w:rsidR="00EA1943" w:rsidRPr="00EA1943">
                              <w:rPr>
                                <w:color w:val="262626" w:themeColor="text1" w:themeTint="D9"/>
                                <w:lang w:val="sk-SK" w:bidi="sk-SK"/>
                              </w:rPr>
                              <w:t>hodnota komunít profesijného vzdelávania pre vytváranie inkluzívnych vzdelávacích prostredí;</w:t>
                            </w:r>
                          </w:p>
                          <w:p w14:paraId="52AB7FCC" w14:textId="11DC61DB" w:rsidR="00EA1943" w:rsidRPr="00C2196E" w:rsidRDefault="00DB5D00" w:rsidP="00EA1943">
                            <w:pPr>
                              <w:pStyle w:val="Agency-body-text"/>
                              <w:ind w:left="284" w:right="311"/>
                              <w:rPr>
                                <w:color w:val="262626" w:themeColor="text1" w:themeTint="D9"/>
                                <w:lang w:val="pl-PL"/>
                              </w:rPr>
                            </w:pPr>
                            <w:r>
                              <w:rPr>
                                <w:color w:val="262626" w:themeColor="text1" w:themeTint="D9"/>
                                <w:lang w:val="sk-SK" w:bidi="sk-SK"/>
                              </w:rPr>
                              <w:t>… </w:t>
                            </w:r>
                            <w:r w:rsidR="00EA1943" w:rsidRPr="00EA1943">
                              <w:rPr>
                                <w:color w:val="262626" w:themeColor="text1" w:themeTint="D9"/>
                                <w:lang w:val="sk-SK" w:bidi="sk-SK"/>
                              </w:rPr>
                              <w:t>metódy akčného výskumu a relevantnosť pre prácu učiteľov;</w:t>
                            </w:r>
                          </w:p>
                          <w:p w14:paraId="185291E0" w14:textId="5498E956" w:rsidR="00EA1943" w:rsidRPr="00C2196E" w:rsidRDefault="00DB5D00" w:rsidP="00EA1943">
                            <w:pPr>
                              <w:pStyle w:val="Agency-body-text"/>
                              <w:ind w:left="284" w:right="311"/>
                              <w:rPr>
                                <w:color w:val="262626" w:themeColor="text1" w:themeTint="D9"/>
                                <w:lang w:val="pl-PL"/>
                              </w:rPr>
                            </w:pPr>
                            <w:r>
                              <w:rPr>
                                <w:color w:val="262626" w:themeColor="text1" w:themeTint="D9"/>
                                <w:lang w:val="sk-SK" w:bidi="sk-SK"/>
                              </w:rPr>
                              <w:t>… </w:t>
                            </w:r>
                            <w:r w:rsidR="00EA1943" w:rsidRPr="00EA1943">
                              <w:rPr>
                                <w:color w:val="262626" w:themeColor="text1" w:themeTint="D9"/>
                                <w:lang w:val="sk-SK" w:bidi="sk-SK"/>
                              </w:rPr>
                              <w:t>metódy participatívneho výskumu a ich význam pre inkluzívne vzdelávanie;</w:t>
                            </w:r>
                          </w:p>
                          <w:p w14:paraId="5B994CB4" w14:textId="703A66E1" w:rsidR="00EA1943" w:rsidRPr="00C2196E" w:rsidRDefault="00DB5D00" w:rsidP="00EA1943">
                            <w:pPr>
                              <w:pStyle w:val="Agency-body-text"/>
                              <w:ind w:left="284" w:right="311"/>
                              <w:rPr>
                                <w:color w:val="262626" w:themeColor="text1" w:themeTint="D9"/>
                                <w:lang w:val="pl-PL"/>
                              </w:rPr>
                            </w:pPr>
                            <w:r>
                              <w:rPr>
                                <w:color w:val="262626" w:themeColor="text1" w:themeTint="D9"/>
                                <w:lang w:val="sk-SK" w:bidi="sk-SK"/>
                              </w:rPr>
                              <w:t>… </w:t>
                            </w:r>
                            <w:r w:rsidR="00EA1943" w:rsidRPr="00EA1943">
                              <w:rPr>
                                <w:color w:val="262626" w:themeColor="text1" w:themeTint="D9"/>
                                <w:lang w:val="sk-SK" w:bidi="sk-SK"/>
                              </w:rPr>
                              <w:t>rozvoj osobných a kolaboratívnych stratégií riešenia problémov.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0BBDC42" id="Text Box 483" o:spid="_x0000_s1056" type="#_x0000_t202" alt="&quot;&quot;" style="width:441.85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4AjZQIAANsEAAAOAAAAZHJzL2Uyb0RvYy54bWysVN1v2jAQf5+0/8Hy+8jHoAVEqBgV06Su&#13;&#10;rUSnPhvHIZEcn2cbEvbX7+wEQrs9TXtx7st359/9Lou7tpbkKIytQGU0GcWUCMUhr9Q+oz9eNp+m&#13;&#10;lFjHVM4kKJHRk7D0bvnxw6LRc5FCCTIXhmASZeeNzmjpnJ5HkeWlqJkdgRYKnQWYmjlUzT7KDWsw&#13;&#10;ey2jNI5vogZMrg1wYS1a7zsnXYb8RSG4eyoKKxyRGcXeXDhNOHf+jJYLNt8bpsuK922wf+iiZpXC&#13;&#10;opdU98wxcjDVH6nqihuwULgRhzqCoqi4CG/A1yTxu9dsS6ZFeAuCY/UFJvv/0vLH41Y/G+LaL9Di&#13;&#10;AD0gjbZzi0b/nrYwtf9ipwT9COHpAptoHeFonNwkyXg2oYSjLx3P4nQa8kTDdW2s+yqgJl7IqMG5&#13;&#10;BLjY8cE6LImh5xBfzYKs8k0lZVA8F8RaGnJkOEXGuVAuCdflof4OeWdHNsT9PNGMU+/M08HMpC5Z&#13;&#10;Z8Umu2AsHLjm84c23pSWijQZnU3SSSj3xmfNfndpKo5v43Wo7hMO3aMmFeYdIPWSa3ctqfKMfg5X&#13;&#10;vGkH+QnHYKBjqNV8UyFUD8y6Z2aQkog8rpl7wqOQgF1BL1FSgvn1N7uPR6agl5IGKZ5R+/PAjKBE&#13;&#10;flPIoVkyHvudCMp4cpuiYq49u2uPOtRrQPwTXGjNg+jjnTyLhYH6Fbdx5auiiymOtTPqzuLadYuH&#13;&#10;28zFahWCcAs0cw9qq7lP7eftifDSvjKje7Y4JNojnJeBzd+RposNTNGrg4NNFRg1oNrjjxsUJtxv&#13;&#10;u1/Raz1EDf+k5W8AAAD//wMAUEsDBBQABgAIAAAAIQC/sUVe3wAAAAoBAAAPAAAAZHJzL2Rvd25y&#13;&#10;ZXYueG1sTI/BTsMwEETvSPyDtZW4IOqQSCVN41RAxIkDIu0HuPE2jhqvI9tNwt9juMBlpNVoZueV&#13;&#10;+8UMbELne0sCHtcJMKTWqp46AcfD20MOzAdJSg6WUMAXethXtzelLJSd6ROnJnQslpAvpAAdwlhw&#13;&#10;7luNRvq1HZGid7bOyBBP13Hl5BzLzcDTJNlwI3uKH7Qc8VVje2muRsBH7epDtqWjTl/MuJne53Nz&#13;&#10;3wlxt1rqXZTnHbCAS/hLwA9D3A9VHHayV1KeDQIiTfjV6OV59gTsJCDbpinwquT/EapvAAAA//8D&#13;&#10;AFBLAQItABQABgAIAAAAIQC2gziS/gAAAOEBAAATAAAAAAAAAAAAAAAAAAAAAABbQ29udGVudF9U&#13;&#10;eXBlc10ueG1sUEsBAi0AFAAGAAgAAAAhADj9If/WAAAAlAEAAAsAAAAAAAAAAAAAAAAALwEAAF9y&#13;&#10;ZWxzLy5yZWxzUEsBAi0AFAAGAAgAAAAhAK5ngCNlAgAA2wQAAA4AAAAAAAAAAAAAAAAALgIAAGRy&#13;&#10;cy9lMm9Eb2MueG1sUEsBAi0AFAAGAAgAAAAhAL+xRV7fAAAACgEAAA8AAAAAAAAAAAAAAAAAvwQA&#13;&#10;AGRycy9kb3ducmV2LnhtbFBLBQYAAAAABAAEAPMAAADLBQAAAAA=&#13;&#10;" fillcolor="#dbe5f1 [660]" strokecolor="#0070c0">
                <v:fill opacity="32125f"/>
                <v:textbox style="mso-fit-shape-to-text:t">
                  <w:txbxContent>
                    <w:p w14:paraId="5A198089" w14:textId="708D1386" w:rsidR="00EA1943" w:rsidRPr="00EA1943" w:rsidRDefault="00DB5D00" w:rsidP="00EA1943">
                      <w:pPr>
                        <w:pStyle w:val="Agency-body-text"/>
                        <w:ind w:left="284" w:right="311"/>
                        <w:rPr>
                          <w:color w:val="262626" w:themeColor="text1" w:themeTint="D9"/>
                        </w:rPr>
                      </w:pPr>
                      <w:r>
                        <w:rPr>
                          <w:color w:val="262626" w:themeColor="text1" w:themeTint="D9"/>
                          <w:lang w:val="sk-SK" w:bidi="sk-SK"/>
                        </w:rPr>
                        <w:t>… </w:t>
                      </w:r>
                      <w:r w:rsidR="00EA1943" w:rsidRPr="00EA1943">
                        <w:rPr>
                          <w:color w:val="262626" w:themeColor="text1" w:themeTint="D9"/>
                          <w:lang w:val="sk-SK" w:bidi="sk-SK"/>
                        </w:rPr>
                        <w:t xml:space="preserve">osobné </w:t>
                      </w:r>
                      <w:proofErr w:type="spellStart"/>
                      <w:r w:rsidR="00EA1943" w:rsidRPr="00EA1943">
                        <w:rPr>
                          <w:color w:val="262626" w:themeColor="text1" w:themeTint="D9"/>
                          <w:lang w:val="sk-SK" w:bidi="sk-SK"/>
                        </w:rPr>
                        <w:t>metakognitívne</w:t>
                      </w:r>
                      <w:proofErr w:type="spellEnd"/>
                      <w:r w:rsidR="00EA1943" w:rsidRPr="00EA1943">
                        <w:rPr>
                          <w:color w:val="262626" w:themeColor="text1" w:themeTint="D9"/>
                          <w:lang w:val="sk-SK" w:bidi="sk-SK"/>
                        </w:rPr>
                        <w:t xml:space="preserve"> zručnosti „učiť sa učiť“;</w:t>
                      </w:r>
                    </w:p>
                    <w:p w14:paraId="1F64F1DF" w14:textId="11B0E1F5" w:rsidR="00EA1943" w:rsidRPr="00EA1943" w:rsidRDefault="00DB5D00" w:rsidP="00EA1943">
                      <w:pPr>
                        <w:pStyle w:val="Agency-body-text"/>
                        <w:ind w:left="284" w:right="311"/>
                        <w:rPr>
                          <w:color w:val="262626" w:themeColor="text1" w:themeTint="D9"/>
                        </w:rPr>
                      </w:pPr>
                      <w:r>
                        <w:rPr>
                          <w:color w:val="262626" w:themeColor="text1" w:themeTint="D9"/>
                          <w:lang w:val="sk-SK" w:bidi="sk-SK"/>
                        </w:rPr>
                        <w:t>… </w:t>
                      </w:r>
                      <w:r w:rsidR="00EA1943" w:rsidRPr="00EA1943">
                        <w:rPr>
                          <w:color w:val="262626" w:themeColor="text1" w:themeTint="D9"/>
                          <w:lang w:val="sk-SK" w:bidi="sk-SK"/>
                        </w:rPr>
                        <w:t>vedieť, čo charakterizuje reflektujúceho pracovníka a ako možno rozvíjať osobnú reflexiu a reflexiu medzi kolegami nad svojou činnosťou a v jej priebehu;</w:t>
                      </w:r>
                    </w:p>
                    <w:p w14:paraId="7E9FB347" w14:textId="295C7BE9" w:rsidR="00EA1943" w:rsidRPr="00C2196E" w:rsidRDefault="00DB5D00" w:rsidP="00EA1943">
                      <w:pPr>
                        <w:pStyle w:val="Agency-body-text"/>
                        <w:ind w:left="284" w:right="311"/>
                        <w:rPr>
                          <w:color w:val="262626" w:themeColor="text1" w:themeTint="D9"/>
                          <w:lang w:val="pl-PL"/>
                        </w:rPr>
                      </w:pPr>
                      <w:r>
                        <w:rPr>
                          <w:color w:val="262626" w:themeColor="text1" w:themeTint="D9"/>
                          <w:lang w:val="sk-SK" w:bidi="sk-SK"/>
                        </w:rPr>
                        <w:t>… </w:t>
                      </w:r>
                      <w:r w:rsidR="00EA1943" w:rsidRPr="00EA1943">
                        <w:rPr>
                          <w:color w:val="262626" w:themeColor="text1" w:themeTint="D9"/>
                          <w:lang w:val="sk-SK" w:bidi="sk-SK"/>
                        </w:rPr>
                        <w:t>metódy a stratégie na hodnotenie vlastnej práce a výsledkov;</w:t>
                      </w:r>
                    </w:p>
                    <w:p w14:paraId="4FAD9EA2" w14:textId="167BFF0D" w:rsidR="00EA1943" w:rsidRPr="00C2196E" w:rsidRDefault="00DB5D00" w:rsidP="00EA1943">
                      <w:pPr>
                        <w:pStyle w:val="Agency-body-text"/>
                        <w:ind w:left="284" w:right="311"/>
                        <w:rPr>
                          <w:color w:val="262626" w:themeColor="text1" w:themeTint="D9"/>
                          <w:lang w:val="pl-PL"/>
                        </w:rPr>
                      </w:pPr>
                      <w:r>
                        <w:rPr>
                          <w:color w:val="262626" w:themeColor="text1" w:themeTint="D9"/>
                          <w:lang w:val="sk-SK" w:bidi="sk-SK"/>
                        </w:rPr>
                        <w:t>… </w:t>
                      </w:r>
                      <w:r w:rsidR="00EA1943" w:rsidRPr="00EA1943">
                        <w:rPr>
                          <w:color w:val="262626" w:themeColor="text1" w:themeTint="D9"/>
                          <w:lang w:val="sk-SK" w:bidi="sk-SK"/>
                        </w:rPr>
                        <w:t>hodnota komunít profesijného vzdelávania pre vytváranie inkluzívnych vzdelávacích prostredí;</w:t>
                      </w:r>
                    </w:p>
                    <w:p w14:paraId="52AB7FCC" w14:textId="11DC61DB" w:rsidR="00EA1943" w:rsidRPr="00C2196E" w:rsidRDefault="00DB5D00" w:rsidP="00EA1943">
                      <w:pPr>
                        <w:pStyle w:val="Agency-body-text"/>
                        <w:ind w:left="284" w:right="311"/>
                        <w:rPr>
                          <w:color w:val="262626" w:themeColor="text1" w:themeTint="D9"/>
                          <w:lang w:val="pl-PL"/>
                        </w:rPr>
                      </w:pPr>
                      <w:r>
                        <w:rPr>
                          <w:color w:val="262626" w:themeColor="text1" w:themeTint="D9"/>
                          <w:lang w:val="sk-SK" w:bidi="sk-SK"/>
                        </w:rPr>
                        <w:t>… </w:t>
                      </w:r>
                      <w:r w:rsidR="00EA1943" w:rsidRPr="00EA1943">
                        <w:rPr>
                          <w:color w:val="262626" w:themeColor="text1" w:themeTint="D9"/>
                          <w:lang w:val="sk-SK" w:bidi="sk-SK"/>
                        </w:rPr>
                        <w:t>metódy akčného výskumu a relevantnosť pre prácu učiteľov;</w:t>
                      </w:r>
                    </w:p>
                    <w:p w14:paraId="185291E0" w14:textId="5498E956" w:rsidR="00EA1943" w:rsidRPr="00C2196E" w:rsidRDefault="00DB5D00" w:rsidP="00EA1943">
                      <w:pPr>
                        <w:pStyle w:val="Agency-body-text"/>
                        <w:ind w:left="284" w:right="311"/>
                        <w:rPr>
                          <w:color w:val="262626" w:themeColor="text1" w:themeTint="D9"/>
                          <w:lang w:val="pl-PL"/>
                        </w:rPr>
                      </w:pPr>
                      <w:r>
                        <w:rPr>
                          <w:color w:val="262626" w:themeColor="text1" w:themeTint="D9"/>
                          <w:lang w:val="sk-SK" w:bidi="sk-SK"/>
                        </w:rPr>
                        <w:t>… </w:t>
                      </w:r>
                      <w:r w:rsidR="00EA1943" w:rsidRPr="00EA1943">
                        <w:rPr>
                          <w:color w:val="262626" w:themeColor="text1" w:themeTint="D9"/>
                          <w:lang w:val="sk-SK" w:bidi="sk-SK"/>
                        </w:rPr>
                        <w:t xml:space="preserve">metódy </w:t>
                      </w:r>
                      <w:proofErr w:type="spellStart"/>
                      <w:r w:rsidR="00EA1943" w:rsidRPr="00EA1943">
                        <w:rPr>
                          <w:color w:val="262626" w:themeColor="text1" w:themeTint="D9"/>
                          <w:lang w:val="sk-SK" w:bidi="sk-SK"/>
                        </w:rPr>
                        <w:t>participatívneho</w:t>
                      </w:r>
                      <w:proofErr w:type="spellEnd"/>
                      <w:r w:rsidR="00EA1943" w:rsidRPr="00EA1943">
                        <w:rPr>
                          <w:color w:val="262626" w:themeColor="text1" w:themeTint="D9"/>
                          <w:lang w:val="sk-SK" w:bidi="sk-SK"/>
                        </w:rPr>
                        <w:t xml:space="preserve"> výskumu a ich význam pre inkluzívne vzdelávanie;</w:t>
                      </w:r>
                    </w:p>
                    <w:p w14:paraId="5B994CB4" w14:textId="703A66E1" w:rsidR="00EA1943" w:rsidRPr="00C2196E" w:rsidRDefault="00DB5D00" w:rsidP="00EA1943">
                      <w:pPr>
                        <w:pStyle w:val="Agency-body-text"/>
                        <w:ind w:left="284" w:right="311"/>
                        <w:rPr>
                          <w:color w:val="262626" w:themeColor="text1" w:themeTint="D9"/>
                          <w:lang w:val="pl-PL"/>
                        </w:rPr>
                      </w:pPr>
                      <w:r>
                        <w:rPr>
                          <w:color w:val="262626" w:themeColor="text1" w:themeTint="D9"/>
                          <w:lang w:val="sk-SK" w:bidi="sk-SK"/>
                        </w:rPr>
                        <w:t>… </w:t>
                      </w:r>
                      <w:r w:rsidR="00EA1943" w:rsidRPr="00EA1943">
                        <w:rPr>
                          <w:color w:val="262626" w:themeColor="text1" w:themeTint="D9"/>
                          <w:lang w:val="sk-SK" w:bidi="sk-SK"/>
                        </w:rPr>
                        <w:t xml:space="preserve">rozvoj osobných a </w:t>
                      </w:r>
                      <w:proofErr w:type="spellStart"/>
                      <w:r w:rsidR="00EA1943" w:rsidRPr="00EA1943">
                        <w:rPr>
                          <w:color w:val="262626" w:themeColor="text1" w:themeTint="D9"/>
                          <w:lang w:val="sk-SK" w:bidi="sk-SK"/>
                        </w:rPr>
                        <w:t>kolaboratívnych</w:t>
                      </w:r>
                      <w:proofErr w:type="spellEnd"/>
                      <w:r w:rsidR="00EA1943" w:rsidRPr="00EA1943">
                        <w:rPr>
                          <w:color w:val="262626" w:themeColor="text1" w:themeTint="D9"/>
                          <w:lang w:val="sk-SK" w:bidi="sk-SK"/>
                        </w:rPr>
                        <w:t xml:space="preserve"> stratégií riešenia problémov.</w:t>
                      </w:r>
                    </w:p>
                  </w:txbxContent>
                </v:textbox>
                <w10:anchorlock/>
              </v:shape>
            </w:pict>
          </mc:Fallback>
        </mc:AlternateContent>
      </w:r>
    </w:p>
    <w:p w14:paraId="05483033" w14:textId="5C0B0499" w:rsidR="001600DB" w:rsidRPr="00D93E29" w:rsidRDefault="00622128" w:rsidP="009F545D">
      <w:pPr>
        <w:pStyle w:val="Agency-heading-4"/>
      </w:pPr>
      <w:r w:rsidRPr="00D93E29">
        <w:rPr>
          <w:lang w:val="sk-SK" w:bidi="sk-SK"/>
        </w:rPr>
        <w:lastRenderedPageBreak/>
        <w:t>Kľúčové zručnosti a schopnosti, ktoré treba v rámci tejto oblasti kompetencií rozvíjať</w:t>
      </w:r>
      <w:r w:rsidR="00DB5D00">
        <w:rPr>
          <w:lang w:val="sk-SK" w:bidi="sk-SK"/>
        </w:rPr>
        <w:t> …</w:t>
      </w:r>
    </w:p>
    <w:p w14:paraId="55C575AA" w14:textId="4E3D2D1A" w:rsidR="00EA1943" w:rsidRPr="00D93E29" w:rsidRDefault="00EA1943" w:rsidP="00EA1943">
      <w:pPr>
        <w:pStyle w:val="Agency-body-text"/>
      </w:pPr>
      <w:r w:rsidRPr="00D93E29">
        <w:rPr>
          <w:b/>
          <w:noProof/>
          <w:lang w:val="sk-SK" w:bidi="sk-SK"/>
        </w:rPr>
        <mc:AlternateContent>
          <mc:Choice Requires="wps">
            <w:drawing>
              <wp:inline distT="0" distB="0" distL="0" distR="0" wp14:anchorId="1BF823E7" wp14:editId="08BEF7D1">
                <wp:extent cx="5611495" cy="3015574"/>
                <wp:effectExtent l="0" t="0" r="14605" b="16510"/>
                <wp:docPr id="484" name="Text Box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015574"/>
                        </a:xfrm>
                        <a:prstGeom prst="rect">
                          <a:avLst/>
                        </a:prstGeom>
                        <a:solidFill>
                          <a:schemeClr val="accent1">
                            <a:lumMod val="20000"/>
                            <a:lumOff val="80000"/>
                            <a:alpha val="49000"/>
                          </a:schemeClr>
                        </a:solidFill>
                        <a:ln w="9525">
                          <a:solidFill>
                            <a:srgbClr val="FFC000"/>
                          </a:solidFill>
                        </a:ln>
                      </wps:spPr>
                      <wps:txbx>
                        <w:txbxContent>
                          <w:p w14:paraId="4CF92707" w14:textId="3E115098" w:rsidR="00EA1943" w:rsidRPr="00E00B84" w:rsidRDefault="00DB5D00" w:rsidP="00EA1943">
                            <w:pPr>
                              <w:pStyle w:val="Agency-body-text"/>
                              <w:ind w:left="284" w:right="311"/>
                            </w:pPr>
                            <w:r>
                              <w:rPr>
                                <w:lang w:val="sk-SK" w:bidi="sk-SK"/>
                              </w:rPr>
                              <w:t>… </w:t>
                            </w:r>
                            <w:r w:rsidR="00EA1943" w:rsidRPr="00E00B84">
                              <w:rPr>
                                <w:lang w:val="sk-SK" w:bidi="sk-SK"/>
                              </w:rPr>
                              <w:t>kritické vyhodnocovanie vlastnej mienky a postojov vrátane ich vplyvu na vzťahy v rámci personálu, všeobecná mienka, repertoár a opatrenia;</w:t>
                            </w:r>
                          </w:p>
                          <w:p w14:paraId="0D5B15F5" w14:textId="72DC51A6" w:rsidR="00EA1943" w:rsidRPr="00E00B84" w:rsidRDefault="00DB5D00" w:rsidP="00EA1943">
                            <w:pPr>
                              <w:pStyle w:val="Agency-body-text"/>
                              <w:ind w:left="284" w:right="311"/>
                            </w:pPr>
                            <w:r>
                              <w:rPr>
                                <w:lang w:val="sk-SK" w:bidi="sk-SK"/>
                              </w:rPr>
                              <w:t>… </w:t>
                            </w:r>
                            <w:r w:rsidR="00EA1943" w:rsidRPr="00E00B84">
                              <w:rPr>
                                <w:lang w:val="sk-SK" w:bidi="sk-SK"/>
                              </w:rPr>
                              <w:t>systematické hodnotenie vlastných výsledkov pri spoločnom postupe ako agent zmeny k inklúzii;</w:t>
                            </w:r>
                          </w:p>
                          <w:p w14:paraId="7A660662" w14:textId="585F1A6D" w:rsidR="00EA1943" w:rsidRPr="00E00B84" w:rsidRDefault="00DB5D00" w:rsidP="00EA1943">
                            <w:pPr>
                              <w:pStyle w:val="Agency-body-text"/>
                              <w:ind w:left="284" w:right="311"/>
                            </w:pPr>
                            <w:r>
                              <w:rPr>
                                <w:lang w:val="sk-SK" w:bidi="sk-SK"/>
                              </w:rPr>
                              <w:t>… </w:t>
                            </w:r>
                            <w:r w:rsidR="00EA1943" w:rsidRPr="00E00B84">
                              <w:rPr>
                                <w:lang w:val="sk-SK" w:bidi="sk-SK"/>
                              </w:rPr>
                              <w:t>schopnosť „odučiť sa“ od predchádzajúcich praktík, ktoré sa ukázali ako neefektívne alebo nie sú v súlade so základnými hodnotami inklúzie;</w:t>
                            </w:r>
                          </w:p>
                          <w:p w14:paraId="370FC827" w14:textId="47BD40CD" w:rsidR="00EA1943" w:rsidRPr="00E00B84" w:rsidRDefault="00DB5D00" w:rsidP="00EA1943">
                            <w:pPr>
                              <w:pStyle w:val="Agency-body-text"/>
                              <w:ind w:left="284" w:right="311"/>
                            </w:pPr>
                            <w:r>
                              <w:rPr>
                                <w:lang w:val="sk-SK" w:bidi="sk-SK"/>
                              </w:rPr>
                              <w:t>… </w:t>
                            </w:r>
                            <w:r w:rsidR="00EA1943" w:rsidRPr="00E00B84">
                              <w:rPr>
                                <w:lang w:val="sk-SK" w:bidi="sk-SK"/>
                              </w:rPr>
                              <w:t>racionalizácia náročnej a nepredvídateľnej výučby a učenia uznaním a posúdením iných koncepcií a vyhýbanie sa puritánskym postojom;</w:t>
                            </w:r>
                          </w:p>
                          <w:p w14:paraId="737E3F08" w14:textId="3C7603FC" w:rsidR="00EA1943" w:rsidRPr="00C2196E" w:rsidRDefault="00DB5D00" w:rsidP="00EA1943">
                            <w:pPr>
                              <w:pStyle w:val="Agency-body-text"/>
                              <w:ind w:left="284" w:right="311"/>
                              <w:rPr>
                                <w:lang w:val="pl-PL"/>
                              </w:rPr>
                            </w:pPr>
                            <w:r>
                              <w:rPr>
                                <w:lang w:val="sk-SK" w:bidi="sk-SK"/>
                              </w:rPr>
                              <w:t>… </w:t>
                            </w:r>
                            <w:r w:rsidR="00EA1943" w:rsidRPr="00E00B84">
                              <w:rPr>
                                <w:lang w:val="sk-SK" w:bidi="sk-SK"/>
                              </w:rPr>
                              <w:t>efektívne zapojenie ostatných do reflexie nad  vyučovaním a učením;</w:t>
                            </w:r>
                          </w:p>
                          <w:p w14:paraId="4D44FEF5" w14:textId="57979585" w:rsidR="00EA1943" w:rsidRPr="00C2196E" w:rsidRDefault="00DB5D00" w:rsidP="00EA1943">
                            <w:pPr>
                              <w:pStyle w:val="Agency-body-text"/>
                              <w:ind w:left="284" w:right="311"/>
                              <w:rPr>
                                <w:lang w:val="pl-PL"/>
                              </w:rPr>
                            </w:pPr>
                            <w:r>
                              <w:rPr>
                                <w:lang w:val="sk-SK" w:bidi="sk-SK"/>
                              </w:rPr>
                              <w:t>… </w:t>
                            </w:r>
                            <w:r w:rsidR="00EA1943" w:rsidRPr="00E00B84">
                              <w:rPr>
                                <w:lang w:val="sk-SK" w:bidi="sk-SK"/>
                              </w:rPr>
                              <w:t>zapájanie rodín do procesu profesionálneho rastu tímu;</w:t>
                            </w:r>
                          </w:p>
                          <w:p w14:paraId="419A8097" w14:textId="313FAC35" w:rsidR="00EA1943" w:rsidRPr="00C2196E" w:rsidRDefault="00DB5D00" w:rsidP="00EA1943">
                            <w:pPr>
                              <w:pStyle w:val="Agency-body-text"/>
                              <w:ind w:left="284" w:right="311"/>
                              <w:rPr>
                                <w:lang w:val="pl-PL"/>
                              </w:rPr>
                            </w:pPr>
                            <w:r>
                              <w:rPr>
                                <w:lang w:val="sk-SK" w:bidi="sk-SK"/>
                              </w:rPr>
                              <w:t>… </w:t>
                            </w:r>
                            <w:r w:rsidR="00EA1943" w:rsidRPr="00E00B84">
                              <w:rPr>
                                <w:lang w:val="sk-SK" w:bidi="sk-SK"/>
                              </w:rPr>
                              <w:t>prispievanie k rozvoju školy ako vzdelávacej komunity.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F823E7" id="Text Box 484" o:spid="_x0000_s1057" type="#_x0000_t202" alt="&quot;&quot;" style="width:441.85pt;height:2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eOTYgIAANsEAAAOAAAAZHJzL2Uyb0RvYy54bWysVE1v2zAMvQ/YfxB0XxxndtsEcYoshYcB&#13;&#10;WVsgHXpWZDk2IIuapMTOfv0o2flot9Owi0KR9CP1+Jj5fddIchDG1qAyGo/GlAjFoajVLqM/XvJP&#13;&#10;d5RYx1TBJCiR0aOw9H7x8cO81TMxgQpkIQxBEGVnrc5o5ZyeRZHllWiYHYEWCoMlmIY5vJpdVBjW&#13;&#10;Inojo8l4fBO1YAptgAtr0fvQB+ki4Jel4O6pLK1wRGYUe3PhNOHc+jNazNlsZ5iuaj60wf6hi4bV&#13;&#10;CoueoR6YY2Rv6j+gmpobsFC6EYcmgrKsuQhvwNfE43ev2VRMi/AWJMfqM032/8Hyx8NGPxviui/Q&#13;&#10;4QA9Ia22M4tO/56uNI3/xU4JxpHC45k20TnC0ZnexHEyTSnhGPs8jtP0NvE40eVzbaz7KqAh3sio&#13;&#10;wbkEuthhbV2fekrx1SzIushrKcPFa0GspCEHhlNknAvl4vC53Dffoej9qIbxME9049R7993FzaSu&#13;&#10;WO9NpkMy9hi05vFDx29KS0XajE7TSRrKvYlZs9uem8rz1RXgpXuElwpxL5R6y3XbjtQFknXmewvF&#13;&#10;EcdgoFeo1Tyvkao1s+6ZGZQkMo9r5p7wKCVgVzBYlFRgfv3N7/NRKRilpEWJZ9T+3DMjKJHfFGpo&#13;&#10;GieJ34lwSdLbCV7MdWR7HVH7ZgXIf4wLrXkwfb6TJ7M00LziNi59VQwxxbF2Rt3JXLl+8XCbuVgu&#13;&#10;QxJugWZurTaae2g/by+El+6VGT2oxaHQHuG0DGz2TjR9blCKXu4d5HVQlCe6Z3XgHzcoTHjYdr+i&#13;&#10;1/eQdflPWvwGAAD//wMAUEsDBBQABgAIAAAAIQAvBBWx4AAAAAoBAAAPAAAAZHJzL2Rvd25yZXYu&#13;&#10;eG1sTI9BS8NAEIXvgv9hGcGL2I01mDTNphRFPJZWKx5ns2sSzM6G7LaN/npHL3p5MDzem/eVq8n1&#13;&#10;4mjH0HlScDNLQFiqvemoUfDy/HidgwgRyWDvySr4tAFW1flZiYXxJ9ra4y42gksoFKigjXEopAx1&#13;&#10;ax2GmR8ssffuR4eRz7GRZsQTl7tezpPkTjrsiD+0ONj71tYfu4NT8LbX680mGb+eMNsuUtKv+mo/&#13;&#10;V+ryYnpYsqyXIKKd4l8Cfhh4P1Q8TPsDmSB6BUwTf5W9PL/NQGgFaZYuQFal/I9QfQMAAP//AwBQ&#13;&#10;SwECLQAUAAYACAAAACEAtoM4kv4AAADhAQAAEwAAAAAAAAAAAAAAAAAAAAAAW0NvbnRlbnRfVHlw&#13;&#10;ZXNdLnhtbFBLAQItABQABgAIAAAAIQA4/SH/1gAAAJQBAAALAAAAAAAAAAAAAAAAAC8BAABfcmVs&#13;&#10;cy8ucmVsc1BLAQItABQABgAIAAAAIQBX1eOTYgIAANsEAAAOAAAAAAAAAAAAAAAAAC4CAABkcnMv&#13;&#10;ZTJvRG9jLnhtbFBLAQItABQABgAIAAAAIQAvBBWx4AAAAAoBAAAPAAAAAAAAAAAAAAAAALwEAABk&#13;&#10;cnMvZG93bnJldi54bWxQSwUGAAAAAAQABADzAAAAyQUAAAAA&#13;&#10;" fillcolor="#dbe5f1 [660]" strokecolor="#ffc000">
                <v:fill opacity="32125f"/>
                <v:textbox style="mso-fit-shape-to-text:t">
                  <w:txbxContent>
                    <w:p w14:paraId="4CF92707" w14:textId="3E115098" w:rsidR="00EA1943" w:rsidRPr="00E00B84" w:rsidRDefault="00DB5D00" w:rsidP="00EA1943">
                      <w:pPr>
                        <w:pStyle w:val="Agency-body-text"/>
                        <w:ind w:left="284" w:right="311"/>
                      </w:pPr>
                      <w:r>
                        <w:rPr>
                          <w:lang w:val="sk-SK" w:bidi="sk-SK"/>
                        </w:rPr>
                        <w:t>… </w:t>
                      </w:r>
                      <w:r w:rsidR="00EA1943" w:rsidRPr="00E00B84">
                        <w:rPr>
                          <w:lang w:val="sk-SK" w:bidi="sk-SK"/>
                        </w:rPr>
                        <w:t>kritické vyhodnocovanie vlastnej mienky a postojov vrátane ich vplyvu na vzťahy v rámci personálu, všeobecná mienka, repertoár a opatrenia;</w:t>
                      </w:r>
                    </w:p>
                    <w:p w14:paraId="0D5B15F5" w14:textId="72DC51A6" w:rsidR="00EA1943" w:rsidRPr="00E00B84" w:rsidRDefault="00DB5D00" w:rsidP="00EA1943">
                      <w:pPr>
                        <w:pStyle w:val="Agency-body-text"/>
                        <w:ind w:left="284" w:right="311"/>
                      </w:pPr>
                      <w:r>
                        <w:rPr>
                          <w:lang w:val="sk-SK" w:bidi="sk-SK"/>
                        </w:rPr>
                        <w:t>… </w:t>
                      </w:r>
                      <w:r w:rsidR="00EA1943" w:rsidRPr="00E00B84">
                        <w:rPr>
                          <w:lang w:val="sk-SK" w:bidi="sk-SK"/>
                        </w:rPr>
                        <w:t>systematické hodnotenie vlastných výsledkov pri spoločnom postupe ako agent zmeny k inklúzii;</w:t>
                      </w:r>
                    </w:p>
                    <w:p w14:paraId="7A660662" w14:textId="585F1A6D" w:rsidR="00EA1943" w:rsidRPr="00E00B84" w:rsidRDefault="00DB5D00" w:rsidP="00EA1943">
                      <w:pPr>
                        <w:pStyle w:val="Agency-body-text"/>
                        <w:ind w:left="284" w:right="311"/>
                      </w:pPr>
                      <w:r>
                        <w:rPr>
                          <w:lang w:val="sk-SK" w:bidi="sk-SK"/>
                        </w:rPr>
                        <w:t>… </w:t>
                      </w:r>
                      <w:r w:rsidR="00EA1943" w:rsidRPr="00E00B84">
                        <w:rPr>
                          <w:lang w:val="sk-SK" w:bidi="sk-SK"/>
                        </w:rPr>
                        <w:t>schopnosť „odučiť sa“ od predchádzajúcich praktík, ktoré sa ukázali ako neefektívne alebo nie sú v súlade so základnými hodnotami inklúzie;</w:t>
                      </w:r>
                    </w:p>
                    <w:p w14:paraId="370FC827" w14:textId="47BD40CD" w:rsidR="00EA1943" w:rsidRPr="00E00B84" w:rsidRDefault="00DB5D00" w:rsidP="00EA1943">
                      <w:pPr>
                        <w:pStyle w:val="Agency-body-text"/>
                        <w:ind w:left="284" w:right="311"/>
                      </w:pPr>
                      <w:r>
                        <w:rPr>
                          <w:lang w:val="sk-SK" w:bidi="sk-SK"/>
                        </w:rPr>
                        <w:t>… </w:t>
                      </w:r>
                      <w:r w:rsidR="00EA1943" w:rsidRPr="00E00B84">
                        <w:rPr>
                          <w:lang w:val="sk-SK" w:bidi="sk-SK"/>
                        </w:rPr>
                        <w:t>racionalizácia náročnej a nepredvídateľnej výučby a učenia uznaním a posúdením iných koncepcií a vyhýbanie sa puritánskym postojom;</w:t>
                      </w:r>
                    </w:p>
                    <w:p w14:paraId="737E3F08" w14:textId="3C7603FC" w:rsidR="00EA1943" w:rsidRPr="00C2196E" w:rsidRDefault="00DB5D00" w:rsidP="00EA1943">
                      <w:pPr>
                        <w:pStyle w:val="Agency-body-text"/>
                        <w:ind w:left="284" w:right="311"/>
                        <w:rPr>
                          <w:lang w:val="pl-PL"/>
                        </w:rPr>
                      </w:pPr>
                      <w:r>
                        <w:rPr>
                          <w:lang w:val="sk-SK" w:bidi="sk-SK"/>
                        </w:rPr>
                        <w:t>… </w:t>
                      </w:r>
                      <w:r w:rsidR="00EA1943" w:rsidRPr="00E00B84">
                        <w:rPr>
                          <w:lang w:val="sk-SK" w:bidi="sk-SK"/>
                        </w:rPr>
                        <w:t>efektívne zapojenie ostatných do reflexie nad  vyučovaním a učením;</w:t>
                      </w:r>
                    </w:p>
                    <w:p w14:paraId="4D44FEF5" w14:textId="57979585" w:rsidR="00EA1943" w:rsidRPr="00C2196E" w:rsidRDefault="00DB5D00" w:rsidP="00EA1943">
                      <w:pPr>
                        <w:pStyle w:val="Agency-body-text"/>
                        <w:ind w:left="284" w:right="311"/>
                        <w:rPr>
                          <w:lang w:val="pl-PL"/>
                        </w:rPr>
                      </w:pPr>
                      <w:r>
                        <w:rPr>
                          <w:lang w:val="sk-SK" w:bidi="sk-SK"/>
                        </w:rPr>
                        <w:t>… </w:t>
                      </w:r>
                      <w:r w:rsidR="00EA1943" w:rsidRPr="00E00B84">
                        <w:rPr>
                          <w:lang w:val="sk-SK" w:bidi="sk-SK"/>
                        </w:rPr>
                        <w:t>zapájanie rodín do procesu profesionálneho rastu tímu;</w:t>
                      </w:r>
                    </w:p>
                    <w:p w14:paraId="419A8097" w14:textId="313FAC35" w:rsidR="00EA1943" w:rsidRPr="00C2196E" w:rsidRDefault="00DB5D00" w:rsidP="00EA1943">
                      <w:pPr>
                        <w:pStyle w:val="Agency-body-text"/>
                        <w:ind w:left="284" w:right="311"/>
                        <w:rPr>
                          <w:lang w:val="pl-PL"/>
                        </w:rPr>
                      </w:pPr>
                      <w:r>
                        <w:rPr>
                          <w:lang w:val="sk-SK" w:bidi="sk-SK"/>
                        </w:rPr>
                        <w:t>… </w:t>
                      </w:r>
                      <w:r w:rsidR="00EA1943" w:rsidRPr="00E00B84">
                        <w:rPr>
                          <w:lang w:val="sk-SK" w:bidi="sk-SK"/>
                        </w:rPr>
                        <w:t>prispievanie k rozvoju školy ako vzdelávacej komunity.</w:t>
                      </w:r>
                    </w:p>
                  </w:txbxContent>
                </v:textbox>
                <w10:anchorlock/>
              </v:shape>
            </w:pict>
          </mc:Fallback>
        </mc:AlternateContent>
      </w:r>
    </w:p>
    <w:p w14:paraId="1BD022E8" w14:textId="17922F97" w:rsidR="00622128" w:rsidRPr="00D93E29" w:rsidRDefault="00622128" w:rsidP="009F545D">
      <w:pPr>
        <w:pStyle w:val="Agency-heading-3"/>
      </w:pPr>
      <w:bookmarkStart w:id="17" w:name="_Toc115699430"/>
      <w:r w:rsidRPr="00D93E29">
        <w:rPr>
          <w:lang w:val="sk-SK" w:bidi="sk-SK"/>
        </w:rPr>
        <w:t>Profesijné vzdelávanie k inklúzii, ktoré stavia na pregraduálnom vzdelávaní učiteľov a kompetenciách ďalších odborníkov v oblasti vzdelávania</w:t>
      </w:r>
      <w:bookmarkEnd w:id="17"/>
    </w:p>
    <w:p w14:paraId="66C64B3E" w14:textId="2996AC07" w:rsidR="00987416" w:rsidRPr="00C2196E" w:rsidRDefault="00622128" w:rsidP="00067073">
      <w:pPr>
        <w:pStyle w:val="Agency-heading-4"/>
        <w:rPr>
          <w:lang w:val="pl-PL"/>
        </w:rPr>
      </w:pPr>
      <w:r w:rsidRPr="00D93E29">
        <w:rPr>
          <w:lang w:val="sk-SK" w:bidi="sk-SK"/>
        </w:rPr>
        <w:t>Postoje a mienka, z ktorých vychádza táto oblasť kompetencií</w:t>
      </w:r>
      <w:r w:rsidR="00DB5D00">
        <w:rPr>
          <w:lang w:val="sk-SK" w:bidi="sk-SK"/>
        </w:rPr>
        <w:t> …</w:t>
      </w:r>
    </w:p>
    <w:p w14:paraId="0AC0A6A1" w14:textId="47C48CBF" w:rsidR="00EA1943" w:rsidRPr="00D93E29" w:rsidRDefault="00EA1943" w:rsidP="00EA1943">
      <w:pPr>
        <w:pStyle w:val="Agency-body-text"/>
      </w:pPr>
      <w:r w:rsidRPr="00D93E29">
        <w:rPr>
          <w:b/>
          <w:noProof/>
          <w:lang w:val="sk-SK" w:bidi="sk-SK"/>
        </w:rPr>
        <mc:AlternateContent>
          <mc:Choice Requires="wps">
            <w:drawing>
              <wp:inline distT="0" distB="0" distL="0" distR="0" wp14:anchorId="5A584EDB" wp14:editId="1F61DF44">
                <wp:extent cx="5611495" cy="3258766"/>
                <wp:effectExtent l="0" t="0" r="14605" b="17145"/>
                <wp:docPr id="485" name="Text Box 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750A7A47" w14:textId="085E3988" w:rsidR="00EA1943" w:rsidRPr="00EA1943" w:rsidRDefault="00DB5D00" w:rsidP="00EA1943">
                            <w:pPr>
                              <w:pStyle w:val="Agency-body-text"/>
                              <w:ind w:left="284" w:right="311"/>
                              <w:rPr>
                                <w:color w:val="262626" w:themeColor="text1" w:themeTint="D9"/>
                              </w:rPr>
                            </w:pPr>
                            <w:r>
                              <w:rPr>
                                <w:color w:val="262626" w:themeColor="text1" w:themeTint="D9"/>
                                <w:lang w:val="sk-SK" w:bidi="sk-SK"/>
                              </w:rPr>
                              <w:t>… </w:t>
                            </w:r>
                            <w:r w:rsidR="00EA1943" w:rsidRPr="00EA1943">
                              <w:rPr>
                                <w:color w:val="262626" w:themeColor="text1" w:themeTint="D9"/>
                                <w:lang w:val="sk-SK" w:bidi="sk-SK"/>
                              </w:rPr>
                              <w:t xml:space="preserve"> učitelia a ďalší odborníci v oblasti vzdelávania zodpovedajú za svoj sústavný odborný rast;</w:t>
                            </w:r>
                          </w:p>
                          <w:p w14:paraId="2E01EB48" w14:textId="0AB31853" w:rsidR="00EA1943" w:rsidRPr="00EA1943" w:rsidRDefault="00DB5D00" w:rsidP="00EA1943">
                            <w:pPr>
                              <w:pStyle w:val="Agency-body-text"/>
                              <w:ind w:left="284" w:right="311"/>
                              <w:rPr>
                                <w:rFonts w:eastAsia="Calibri"/>
                                <w:color w:val="262626" w:themeColor="text1" w:themeTint="D9"/>
                              </w:rPr>
                            </w:pPr>
                            <w:r>
                              <w:rPr>
                                <w:color w:val="262626" w:themeColor="text1" w:themeTint="D9"/>
                                <w:lang w:val="sk-SK" w:bidi="sk-SK"/>
                              </w:rPr>
                              <w:t>… </w:t>
                            </w:r>
                            <w:r w:rsidR="00EA1943" w:rsidRPr="00EA1943">
                              <w:rPr>
                                <w:color w:val="262626" w:themeColor="text1" w:themeTint="D9"/>
                                <w:lang w:val="sk-SK" w:bidi="sk-SK"/>
                              </w:rPr>
                              <w:t>pregraduálne vzdelávanie učiteľov je prvým krokom v celoživotnom profesijnom vzdelávaní učiteľov;</w:t>
                            </w:r>
                          </w:p>
                          <w:p w14:paraId="1AABFBCE" w14:textId="37D9A9A0" w:rsidR="00EA1943" w:rsidRPr="00EA1943" w:rsidRDefault="00DB5D00" w:rsidP="00EA1943">
                            <w:pPr>
                              <w:pStyle w:val="Agency-body-text"/>
                              <w:ind w:left="284" w:right="311"/>
                              <w:rPr>
                                <w:rFonts w:eastAsia="Calibri"/>
                                <w:color w:val="262626" w:themeColor="text1" w:themeTint="D9"/>
                              </w:rPr>
                            </w:pPr>
                            <w:r>
                              <w:rPr>
                                <w:color w:val="262626" w:themeColor="text1" w:themeTint="D9"/>
                                <w:lang w:val="sk-SK" w:bidi="sk-SK"/>
                              </w:rPr>
                              <w:t>… </w:t>
                            </w:r>
                            <w:r w:rsidR="00EA1943" w:rsidRPr="00EA1943">
                              <w:rPr>
                                <w:color w:val="262626" w:themeColor="text1" w:themeTint="D9"/>
                                <w:lang w:val="sk-SK" w:bidi="sk-SK"/>
                              </w:rPr>
                              <w:t>vyučovacie kompetencie sú kľúčovým prvkom profesijného vzdelávania všetkých odborníkov v oblasti vzdelávania, ktorí sú zapojení do inkluzívnych vzdelávacích komunít;</w:t>
                            </w:r>
                          </w:p>
                          <w:p w14:paraId="52E7CEB9" w14:textId="0E5352A7" w:rsidR="00EA1943" w:rsidRPr="00EA1943" w:rsidRDefault="00DB5D00" w:rsidP="00EA1943">
                            <w:pPr>
                              <w:pStyle w:val="Agency-body-text"/>
                              <w:ind w:left="284" w:right="311"/>
                              <w:rPr>
                                <w:color w:val="262626" w:themeColor="text1" w:themeTint="D9"/>
                              </w:rPr>
                            </w:pPr>
                            <w:r>
                              <w:rPr>
                                <w:color w:val="262626" w:themeColor="text1" w:themeTint="D9"/>
                                <w:lang w:val="sk-SK" w:bidi="sk-SK"/>
                              </w:rPr>
                              <w:t>… </w:t>
                            </w:r>
                            <w:r w:rsidR="00EA1943" w:rsidRPr="00EA1943">
                              <w:rPr>
                                <w:color w:val="262626" w:themeColor="text1" w:themeTint="D9"/>
                                <w:lang w:val="sk-SK" w:bidi="sk-SK"/>
                              </w:rPr>
                              <w:t>vyučovanie a podporovanie žiakov je aktivitou, pri ktorej sa učíme; byť otvorený získavaniu nových zručností, aktívne žiadať o radu alebo informácie je pozitívum, nie slabosť;</w:t>
                            </w:r>
                          </w:p>
                          <w:p w14:paraId="21F27496" w14:textId="01EB1608" w:rsidR="00EA1943" w:rsidRPr="00EA1943" w:rsidRDefault="00DB5D00" w:rsidP="00EA1943">
                            <w:pPr>
                              <w:pStyle w:val="Agency-body-text"/>
                              <w:ind w:left="284" w:right="311"/>
                              <w:rPr>
                                <w:color w:val="262626" w:themeColor="text1" w:themeTint="D9"/>
                              </w:rPr>
                            </w:pPr>
                            <w:r>
                              <w:rPr>
                                <w:color w:val="262626" w:themeColor="text1" w:themeTint="D9"/>
                                <w:lang w:val="sk-SK" w:bidi="sk-SK"/>
                              </w:rPr>
                              <w:t>… </w:t>
                            </w:r>
                            <w:r w:rsidR="00EA1943" w:rsidRPr="00EA1943">
                              <w:rPr>
                                <w:color w:val="262626" w:themeColor="text1" w:themeTint="D9"/>
                                <w:lang w:val="sk-SK" w:bidi="sk-SK"/>
                              </w:rPr>
                              <w:t>učiteľ nemôže byť expertom na všetky otázky, ktoré sa týkajú inkluzívneho vzdelávania; pre všetkých, ktorí začínajú s inkluzívnym vzdelávaním, sú základné vedomosti veľmi dôležité, no zásadný význam má ďalšie vzdelávanie;</w:t>
                            </w:r>
                          </w:p>
                          <w:p w14:paraId="780641CC" w14:textId="7A85D09E" w:rsidR="00EA1943" w:rsidRPr="00EE1ABC" w:rsidRDefault="00DB5D00" w:rsidP="00EA1943">
                            <w:pPr>
                              <w:pStyle w:val="Agency-body-text"/>
                              <w:ind w:left="284" w:right="311"/>
                              <w:rPr>
                                <w:rFonts w:eastAsia="Calibri" w:cs="Calibri"/>
                                <w:color w:val="262626" w:themeColor="text1" w:themeTint="D9"/>
                              </w:rPr>
                            </w:pPr>
                            <w:r>
                              <w:rPr>
                                <w:color w:val="262626" w:themeColor="text1" w:themeTint="D9"/>
                                <w:lang w:val="sk-SK" w:bidi="sk-SK"/>
                              </w:rPr>
                              <w:t>… </w:t>
                            </w:r>
                            <w:r w:rsidR="00EA1943" w:rsidRPr="00EA1943">
                              <w:rPr>
                                <w:color w:val="262626" w:themeColor="text1" w:themeTint="D9"/>
                                <w:lang w:val="sk-SK" w:bidi="sk-SK"/>
                              </w:rPr>
                              <w:t>učitelia potrebujú zručnosti, ktoré im umožnia zvládať a reagovať na meniace sa potreby a nároky počas svojej kariéry.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584EDB" id="Text Box 485" o:spid="_x0000_s1058"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qpyYwIAANsEAAAOAAAAZHJzL2Uyb0RvYy54bWysVMlu2zAQvRfoPxC815Ic77AcuA5cFHCT&#13;&#10;AE6RM01RlgCKw5K0JffrO6TkJUlPRS/0bJrlzRvP75tKkqMwtgSV0qQXUyIUh6xU+5T+fFl/mVBi&#13;&#10;HVMZk6BESk/C0vvF50/zWs9EHwqQmTAEkyg7q3VKC+f0LIosL0TFbA+0UOjMwVTMoWr2UWZYjdkr&#13;&#10;GfXjeBTVYDJtgAtr0frQOuki5M9zwd1TnlvhiEwp9ubCa8K782+0mLPZ3jBdlLxrg/1DFxUrFRa9&#13;&#10;pHpgjpGDKT+kqkpuwELuehyqCPK85CLMgNMk8btptgXTIsyC4Fh9gcn+v7T88bjVz4a45is0uEAP&#13;&#10;SK3tzKLRz9PkpvK/2ClBP0J4usAmGkc4GoejJBlMh5Rw9N31h5PxaOTzRNfPtbHum4CKeCGlBvcS&#13;&#10;4GLHjXVt6DnEV7Mgy2xdShkUzwWxkoYcGW6RcS6US8Ln8lD9gKy1Ixvibp9oxq235snVzKQuWGsd&#13;&#10;TLtg7DFwzecPHb8pLRWpUzod9oeh3BufNfvdpalxfBcvQ3Wf8No9alJh3iukXnLNriFl5sE6472D&#13;&#10;7IRrMNAy1Gq+LhGqDbPumRmkJCKPZ+ae8MklYFfQSZQUYH7/ze7jkSnopaRGiqfU/jowIyiR3xVy&#13;&#10;aJoMBv4mgjIYjvuomFvP7tajDtUKEP8ED1rzIPp4J89ibqB6xWtc+qroYopj7ZS6s7hy7eHhNXOx&#13;&#10;XIYgvALN3EZtNfep/b49EV6aV2Z0xxaHRHuE8zGw2TvStLGBKXp5cLAuA6M80C2qHf54QWHD3bX7&#13;&#10;E73VQ9T1P2nxBwAA//8DAFBLAwQUAAYACAAAACEAlviWq98AAAAKAQAADwAAAGRycy9kb3ducmV2&#13;&#10;LnhtbEyPQUvDQBCF74L/YRnBi7SbtqghzaaIoqcitRbPm+yYhOzOptltm/57x1708mB4vDfvy1ej&#13;&#10;s+KIQ2g9KZhNExBIlTct1Qp2n6+TFESImoy2nlDBGQOsiuurXGfGn+gDj9tYCy6hkGkFTYx9JmWo&#13;&#10;GnQ6TH2PxN63H5yOfA61NIM+cbmzcp4kD9LplvhDo3t8brDqtgenYH9+s8n73aaTpd3bL9OtadOt&#13;&#10;lbq9GV+WLE9LEBHH+JeAXwbeDwUPK/2BTBBWAdPEi7KXpotHEKWC+9liDrLI5X+E4gcAAP//AwBQ&#13;&#10;SwECLQAUAAYACAAAACEAtoM4kv4AAADhAQAAEwAAAAAAAAAAAAAAAAAAAAAAW0NvbnRlbnRfVHlw&#13;&#10;ZXNdLnhtbFBLAQItABQABgAIAAAAIQA4/SH/1gAAAJQBAAALAAAAAAAAAAAAAAAAAC8BAABfcmVs&#13;&#10;cy8ucmVsc1BLAQItABQABgAIAAAAIQBRjqpyYwIAANsEAAAOAAAAAAAAAAAAAAAAAC4CAABkcnMv&#13;&#10;ZTJvRG9jLnhtbFBLAQItABQABgAIAAAAIQCW+Jar3wAAAAoBAAAPAAAAAAAAAAAAAAAAAL0EAABk&#13;&#10;cnMvZG93bnJldi54bWxQSwUGAAAAAAQABADzAAAAyQUAAAAA&#13;&#10;" fillcolor="#dbe5f1 [660]" strokecolor="#7030a0">
                <v:fill opacity="32125f"/>
                <v:textbox style="mso-fit-shape-to-text:t">
                  <w:txbxContent>
                    <w:p w14:paraId="750A7A47" w14:textId="085E3988" w:rsidR="00EA1943" w:rsidRPr="00EA1943" w:rsidRDefault="00DB5D00" w:rsidP="00EA1943">
                      <w:pPr>
                        <w:pStyle w:val="Agency-body-text"/>
                        <w:ind w:left="284" w:right="311"/>
                        <w:rPr>
                          <w:color w:val="262626" w:themeColor="text1" w:themeTint="D9"/>
                        </w:rPr>
                      </w:pPr>
                      <w:r>
                        <w:rPr>
                          <w:color w:val="262626" w:themeColor="text1" w:themeTint="D9"/>
                          <w:lang w:val="sk-SK" w:bidi="sk-SK"/>
                        </w:rPr>
                        <w:t>… </w:t>
                      </w:r>
                      <w:r w:rsidR="00EA1943" w:rsidRPr="00EA1943">
                        <w:rPr>
                          <w:color w:val="262626" w:themeColor="text1" w:themeTint="D9"/>
                          <w:lang w:val="sk-SK" w:bidi="sk-SK"/>
                        </w:rPr>
                        <w:t xml:space="preserve"> učitelia a ďalší odborníci v oblasti vzdelávania zodpovedajú za svoj sústavný odborný rast;</w:t>
                      </w:r>
                    </w:p>
                    <w:p w14:paraId="2E01EB48" w14:textId="0AB31853" w:rsidR="00EA1943" w:rsidRPr="00EA1943" w:rsidRDefault="00DB5D00" w:rsidP="00EA1943">
                      <w:pPr>
                        <w:pStyle w:val="Agency-body-text"/>
                        <w:ind w:left="284" w:right="311"/>
                        <w:rPr>
                          <w:rFonts w:eastAsia="Calibri"/>
                          <w:color w:val="262626" w:themeColor="text1" w:themeTint="D9"/>
                        </w:rPr>
                      </w:pPr>
                      <w:r>
                        <w:rPr>
                          <w:color w:val="262626" w:themeColor="text1" w:themeTint="D9"/>
                          <w:lang w:val="sk-SK" w:bidi="sk-SK"/>
                        </w:rPr>
                        <w:t>… </w:t>
                      </w:r>
                      <w:proofErr w:type="spellStart"/>
                      <w:r w:rsidR="00EA1943" w:rsidRPr="00EA1943">
                        <w:rPr>
                          <w:color w:val="262626" w:themeColor="text1" w:themeTint="D9"/>
                          <w:lang w:val="sk-SK" w:bidi="sk-SK"/>
                        </w:rPr>
                        <w:t>pregraduálne</w:t>
                      </w:r>
                      <w:proofErr w:type="spellEnd"/>
                      <w:r w:rsidR="00EA1943" w:rsidRPr="00EA1943">
                        <w:rPr>
                          <w:color w:val="262626" w:themeColor="text1" w:themeTint="D9"/>
                          <w:lang w:val="sk-SK" w:bidi="sk-SK"/>
                        </w:rPr>
                        <w:t xml:space="preserve"> vzdelávanie učiteľov je prvým krokom v celoživotnom profesijnom vzdelávaní učiteľov;</w:t>
                      </w:r>
                    </w:p>
                    <w:p w14:paraId="1AABFBCE" w14:textId="37D9A9A0" w:rsidR="00EA1943" w:rsidRPr="00EA1943" w:rsidRDefault="00DB5D00" w:rsidP="00EA1943">
                      <w:pPr>
                        <w:pStyle w:val="Agency-body-text"/>
                        <w:ind w:left="284" w:right="311"/>
                        <w:rPr>
                          <w:rFonts w:eastAsia="Calibri"/>
                          <w:color w:val="262626" w:themeColor="text1" w:themeTint="D9"/>
                        </w:rPr>
                      </w:pPr>
                      <w:r>
                        <w:rPr>
                          <w:color w:val="262626" w:themeColor="text1" w:themeTint="D9"/>
                          <w:lang w:val="sk-SK" w:bidi="sk-SK"/>
                        </w:rPr>
                        <w:t>… </w:t>
                      </w:r>
                      <w:r w:rsidR="00EA1943" w:rsidRPr="00EA1943">
                        <w:rPr>
                          <w:color w:val="262626" w:themeColor="text1" w:themeTint="D9"/>
                          <w:lang w:val="sk-SK" w:bidi="sk-SK"/>
                        </w:rPr>
                        <w:t>vyučovacie kompetencie sú kľúčovým prvkom profesijného vzdelávania všetkých odborníkov v oblasti vzdelávania, ktorí sú zapojení do inkluzívnych vzdelávacích komunít;</w:t>
                      </w:r>
                    </w:p>
                    <w:p w14:paraId="52E7CEB9" w14:textId="0E5352A7" w:rsidR="00EA1943" w:rsidRPr="00EA1943" w:rsidRDefault="00DB5D00" w:rsidP="00EA1943">
                      <w:pPr>
                        <w:pStyle w:val="Agency-body-text"/>
                        <w:ind w:left="284" w:right="311"/>
                        <w:rPr>
                          <w:color w:val="262626" w:themeColor="text1" w:themeTint="D9"/>
                        </w:rPr>
                      </w:pPr>
                      <w:r>
                        <w:rPr>
                          <w:color w:val="262626" w:themeColor="text1" w:themeTint="D9"/>
                          <w:lang w:val="sk-SK" w:bidi="sk-SK"/>
                        </w:rPr>
                        <w:t>… </w:t>
                      </w:r>
                      <w:r w:rsidR="00EA1943" w:rsidRPr="00EA1943">
                        <w:rPr>
                          <w:color w:val="262626" w:themeColor="text1" w:themeTint="D9"/>
                          <w:lang w:val="sk-SK" w:bidi="sk-SK"/>
                        </w:rPr>
                        <w:t>vyučovanie a podporovanie žiakov je aktivitou, pri ktorej sa učíme; byť otvorený získavaniu nových zručností, aktívne žiadať o radu alebo informácie je pozitívum, nie slabosť;</w:t>
                      </w:r>
                    </w:p>
                    <w:p w14:paraId="21F27496" w14:textId="01EB1608" w:rsidR="00EA1943" w:rsidRPr="00EA1943" w:rsidRDefault="00DB5D00" w:rsidP="00EA1943">
                      <w:pPr>
                        <w:pStyle w:val="Agency-body-text"/>
                        <w:ind w:left="284" w:right="311"/>
                        <w:rPr>
                          <w:color w:val="262626" w:themeColor="text1" w:themeTint="D9"/>
                        </w:rPr>
                      </w:pPr>
                      <w:r>
                        <w:rPr>
                          <w:color w:val="262626" w:themeColor="text1" w:themeTint="D9"/>
                          <w:lang w:val="sk-SK" w:bidi="sk-SK"/>
                        </w:rPr>
                        <w:t>… </w:t>
                      </w:r>
                      <w:r w:rsidR="00EA1943" w:rsidRPr="00EA1943">
                        <w:rPr>
                          <w:color w:val="262626" w:themeColor="text1" w:themeTint="D9"/>
                          <w:lang w:val="sk-SK" w:bidi="sk-SK"/>
                        </w:rPr>
                        <w:t>učiteľ nemôže byť expertom na všetky otázky, ktoré sa týkajú inkluzívneho vzdelávania; pre všetkých, ktorí začínajú s inkluzívnym vzdelávaním, sú základné vedomosti veľmi dôležité, no zásadný význam má ďalšie vzdelávanie;</w:t>
                      </w:r>
                    </w:p>
                    <w:p w14:paraId="780641CC" w14:textId="7A85D09E" w:rsidR="00EA1943" w:rsidRPr="00EE1ABC" w:rsidRDefault="00DB5D00" w:rsidP="00EA1943">
                      <w:pPr>
                        <w:pStyle w:val="Agency-body-text"/>
                        <w:ind w:left="284" w:right="311"/>
                        <w:rPr>
                          <w:rFonts w:eastAsia="Calibri" w:cs="Calibri"/>
                          <w:color w:val="262626" w:themeColor="text1" w:themeTint="D9"/>
                        </w:rPr>
                      </w:pPr>
                      <w:r>
                        <w:rPr>
                          <w:color w:val="262626" w:themeColor="text1" w:themeTint="D9"/>
                          <w:lang w:val="sk-SK" w:bidi="sk-SK"/>
                        </w:rPr>
                        <w:t>… </w:t>
                      </w:r>
                      <w:r w:rsidR="00EA1943" w:rsidRPr="00EA1943">
                        <w:rPr>
                          <w:color w:val="262626" w:themeColor="text1" w:themeTint="D9"/>
                          <w:lang w:val="sk-SK" w:bidi="sk-SK"/>
                        </w:rPr>
                        <w:t>učitelia potrebujú zručnosti, ktoré im umožnia zvládať a reagovať na meniace sa potreby a nároky počas svojej kariéry.</w:t>
                      </w:r>
                    </w:p>
                  </w:txbxContent>
                </v:textbox>
                <w10:anchorlock/>
              </v:shape>
            </w:pict>
          </mc:Fallback>
        </mc:AlternateContent>
      </w:r>
    </w:p>
    <w:p w14:paraId="729F33CF" w14:textId="363C2ACB" w:rsidR="00622128" w:rsidRPr="00D93E29" w:rsidRDefault="00622128" w:rsidP="00F044A5">
      <w:pPr>
        <w:pStyle w:val="Agency-heading-4"/>
      </w:pPr>
      <w:r w:rsidRPr="00D93E29">
        <w:rPr>
          <w:lang w:val="sk-SK" w:bidi="sk-SK"/>
        </w:rPr>
        <w:lastRenderedPageBreak/>
        <w:t>Základné vedomosti a pochopenie, z ktorých vychádza táto oblasť kompetencií</w:t>
      </w:r>
      <w:r w:rsidR="00DB5D00">
        <w:rPr>
          <w:lang w:val="sk-SK" w:bidi="sk-SK"/>
        </w:rPr>
        <w:t> …</w:t>
      </w:r>
    </w:p>
    <w:p w14:paraId="08452BD0" w14:textId="524DE3A3" w:rsidR="00EA1943" w:rsidRPr="00D93E29" w:rsidRDefault="00EA1943" w:rsidP="00EA1943">
      <w:pPr>
        <w:pStyle w:val="Agency-body-text"/>
      </w:pPr>
      <w:r w:rsidRPr="00D93E29">
        <w:rPr>
          <w:b/>
          <w:noProof/>
          <w:lang w:val="sk-SK" w:bidi="sk-SK"/>
        </w:rPr>
        <mc:AlternateContent>
          <mc:Choice Requires="wps">
            <w:drawing>
              <wp:inline distT="0" distB="0" distL="0" distR="0" wp14:anchorId="1122C434" wp14:editId="4A32F15A">
                <wp:extent cx="5611495" cy="2568102"/>
                <wp:effectExtent l="0" t="0" r="14605" b="12065"/>
                <wp:docPr id="486" name="Text Box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0070C0"/>
                          </a:solidFill>
                        </a:ln>
                      </wps:spPr>
                      <wps:txbx>
                        <w:txbxContent>
                          <w:p w14:paraId="10E7B2A0" w14:textId="152A011D" w:rsidR="00EA1943" w:rsidRPr="00EA1943" w:rsidRDefault="00DB5D00" w:rsidP="00EA1943">
                            <w:pPr>
                              <w:pStyle w:val="Agency-body-text"/>
                              <w:ind w:left="284" w:right="311"/>
                              <w:rPr>
                                <w:color w:val="262626" w:themeColor="text1" w:themeTint="D9"/>
                              </w:rPr>
                            </w:pPr>
                            <w:r>
                              <w:rPr>
                                <w:color w:val="262626" w:themeColor="text1" w:themeTint="D9"/>
                                <w:lang w:val="sk-SK" w:bidi="sk-SK"/>
                              </w:rPr>
                              <w:t>… </w:t>
                            </w:r>
                            <w:r w:rsidR="00EA1943" w:rsidRPr="00EA1943">
                              <w:rPr>
                                <w:color w:val="262626" w:themeColor="text1" w:themeTint="D9"/>
                                <w:lang w:val="sk-SK" w:bidi="sk-SK"/>
                              </w:rPr>
                              <w:t>školský zákon a právny kontext, v ktorom odborníci v oblasti vzdelávania pôsobia, a ich zodpovednosť a povinnosti voči žiakom, rodinám a kolegom;</w:t>
                            </w:r>
                          </w:p>
                          <w:p w14:paraId="23BC54C1" w14:textId="59C3D27B" w:rsidR="00EA1943" w:rsidRPr="00EA1943" w:rsidRDefault="00DB5D00" w:rsidP="00EA1943">
                            <w:pPr>
                              <w:pStyle w:val="Agency-body-text"/>
                              <w:ind w:left="284" w:right="311"/>
                              <w:rPr>
                                <w:color w:val="262626" w:themeColor="text1" w:themeTint="D9"/>
                              </w:rPr>
                            </w:pPr>
                            <w:r>
                              <w:rPr>
                                <w:color w:val="262626" w:themeColor="text1" w:themeTint="D9"/>
                                <w:lang w:val="sk-SK" w:bidi="sk-SK"/>
                              </w:rPr>
                              <w:t>… </w:t>
                            </w:r>
                            <w:r w:rsidR="00EA1943" w:rsidRPr="00EA1943">
                              <w:rPr>
                                <w:color w:val="262626" w:themeColor="text1" w:themeTint="D9"/>
                                <w:lang w:val="sk-SK" w:bidi="sk-SK"/>
                              </w:rPr>
                              <w:t>profesijné normy učiteľov a ďalších odborníkov v oblasti vzdelávania;</w:t>
                            </w:r>
                          </w:p>
                          <w:p w14:paraId="0B0C4589" w14:textId="58B80528" w:rsidR="00EA1943" w:rsidRPr="00EA1943" w:rsidRDefault="00DB5D00" w:rsidP="00EA1943">
                            <w:pPr>
                              <w:pStyle w:val="Agency-body-text"/>
                              <w:ind w:left="284" w:right="311"/>
                              <w:rPr>
                                <w:rFonts w:eastAsia="Calibri"/>
                                <w:color w:val="262626" w:themeColor="text1" w:themeTint="D9"/>
                              </w:rPr>
                            </w:pPr>
                            <w:r>
                              <w:rPr>
                                <w:color w:val="262626" w:themeColor="text1" w:themeTint="D9"/>
                                <w:lang w:val="sk-SK" w:bidi="sk-SK"/>
                              </w:rPr>
                              <w:t>… </w:t>
                            </w:r>
                            <w:r w:rsidR="00EA1943" w:rsidRPr="00EA1943">
                              <w:rPr>
                                <w:color w:val="262626" w:themeColor="text1" w:themeTint="D9"/>
                                <w:lang w:val="sk-SK" w:bidi="sk-SK"/>
                              </w:rPr>
                              <w:t>možnosti, príležitosti a cesty vzdelávania učiteľov z praxe alebo iné cesty ďalšieho odborného rastu popri zamestnaní s cieľom nadobudnúť znalosti a zručnosti, ktorými obohatia svoju inkluzívnu prax;</w:t>
                            </w:r>
                          </w:p>
                          <w:p w14:paraId="2A4DBCA1" w14:textId="7CD16BF0" w:rsidR="00EA1943" w:rsidRPr="00EA1943" w:rsidRDefault="00DB5D00" w:rsidP="00EA1943">
                            <w:pPr>
                              <w:pStyle w:val="Agency-body-text"/>
                              <w:ind w:left="284" w:right="311"/>
                              <w:rPr>
                                <w:rFonts w:eastAsia="Calibri"/>
                                <w:color w:val="262626" w:themeColor="text1" w:themeTint="D9"/>
                              </w:rPr>
                            </w:pPr>
                            <w:r>
                              <w:rPr>
                                <w:color w:val="262626" w:themeColor="text1" w:themeTint="D9"/>
                                <w:lang w:val="sk-SK" w:bidi="sk-SK"/>
                              </w:rPr>
                              <w:t>… </w:t>
                            </w:r>
                            <w:r w:rsidR="00EA1943" w:rsidRPr="00EA1943">
                              <w:rPr>
                                <w:color w:val="262626" w:themeColor="text1" w:themeTint="D9"/>
                                <w:lang w:val="sk-SK" w:bidi="sk-SK"/>
                              </w:rPr>
                              <w:t>pridaná hodnota z rozvíjania kompetencií učiteľov pre nepedagogických pracovníkov v inkluzívnom vzdelávaní a rovnako aj pridaná hodnota špecializovaného profesijného vzdelávania pre učiteľov.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122C434" id="Text Box 486" o:spid="_x0000_s1059"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nh25ZQIAANsEAAAOAAAAZHJzL2Uyb0RvYy54bWysVFtv2jAUfp+0/2D5feRSoIAIFaNimtS1&#13;&#10;lejUZ+M4JJLj49mGhP36HTvh0nZP017MueVcvvMd5ndtLclBGFuBymgyiCkRikNeqV1Gf76sv0wo&#13;&#10;sY6pnElQIqNHYend4vOneaNnIoUSZC4MwSTKzhqd0dI5PYsiy0tRMzsALRQ6CzA1c6iaXZQb1mD2&#13;&#10;WkZpHI+jBkyuDXBhLVrvOyddhPxFIbh7KgorHJEZxd5ceE14t/6NFnM22xmmy4r3bbB/6KJmlcKi&#13;&#10;51T3zDGyN9WHVHXFDVgo3IBDHUFRVFyEGXCaJH43zaZkWoRZEByrzzDZ/5eWPx42+tkQ136FFhfo&#13;&#10;AWm0nVk0+nnawtT+Fzsl6EcIj2fYROsIR+NonCTD6YgSjr50NJ4kcerzRJfPtbHum4CaeCGjBvcS&#13;&#10;4GKHB+u60FOIr2ZBVvm6kjIongtiJQ05MNwi41wol4TP5b7+AXlnRzbE/T7RjFvvzJOLmUldss46&#13;&#10;nPbB2GPgms8fOn5TWirSZHQ6Skeh3BufNbvtuak4vo1XobpPeOkeNakw7wVSL7l225Iqz+jNzQnv&#13;&#10;LeRHXIOBjqFW83WFUD0w656ZQUoi8nhm7gmfQgJ2Bb1ESQnm99/sPh6Zgl5KGqR4Ru2vPTOCEvld&#13;&#10;IYemyXDobyIow9Ftioq59myvPWpfrwDxT/CgNQ+ij3fyJBYG6le8xqWvii6mONbOqDuJK9cdHl4z&#13;&#10;F8tlCMIr0Mw9qI3mPrXftyfCS/vKjO7Z4pBoj3A6BjZ7R5ouNjBFL/cO1lVglAe6Q7XHHy8obLi/&#13;&#10;dn+i13qIuvwnLf4AAAD//wMAUEsDBBQABgAIAAAAIQDRk0uY3wAAAAoBAAAPAAAAZHJzL2Rvd25y&#13;&#10;ZXYueG1sTI/BTsMwEETvSPyDtZW4IOrQRiWkcSog4sShIu0HuLEbR43Xke0m4e9ZuMBlpNVoZucV&#13;&#10;u9n2bNQ+dA4FPC4TYBobpzpsBRwP7w8ZsBAlKtk71AK+dIBdeXtTyFy5CT/1WMeWUQmGXAowMQ45&#13;&#10;56Ex2sqwdING8s7OWxnp9C1XXk5Ubnu+SpINt7JD+mDkoN+Mbi711QrYV746rJ/xaFavdtiMH9O5&#13;&#10;vm+FuFvM1ZbkZQss6jn+JeCHgfZDScNO7ooqsF4A0cRfJS/L1k/ATgLSJE2BlwX/j1B+AwAA//8D&#13;&#10;AFBLAQItABQABgAIAAAAIQC2gziS/gAAAOEBAAATAAAAAAAAAAAAAAAAAAAAAABbQ29udGVudF9U&#13;&#10;eXBlc10ueG1sUEsBAi0AFAAGAAgAAAAhADj9If/WAAAAlAEAAAsAAAAAAAAAAAAAAAAALwEAAF9y&#13;&#10;ZWxzLy5yZWxzUEsBAi0AFAAGAAgAAAAhAPqeHbllAgAA2wQAAA4AAAAAAAAAAAAAAAAALgIAAGRy&#13;&#10;cy9lMm9Eb2MueG1sUEsBAi0AFAAGAAgAAAAhANGTS5jfAAAACgEAAA8AAAAAAAAAAAAAAAAAvwQA&#13;&#10;AGRycy9kb3ducmV2LnhtbFBLBQYAAAAABAAEAPMAAADLBQAAAAA=&#13;&#10;" fillcolor="#dbe5f1 [660]" strokecolor="#0070c0">
                <v:fill opacity="32125f"/>
                <v:textbox style="mso-fit-shape-to-text:t">
                  <w:txbxContent>
                    <w:p w14:paraId="10E7B2A0" w14:textId="152A011D" w:rsidR="00EA1943" w:rsidRPr="00EA1943" w:rsidRDefault="00DB5D00" w:rsidP="00EA1943">
                      <w:pPr>
                        <w:pStyle w:val="Agency-body-text"/>
                        <w:ind w:left="284" w:right="311"/>
                        <w:rPr>
                          <w:color w:val="262626" w:themeColor="text1" w:themeTint="D9"/>
                        </w:rPr>
                      </w:pPr>
                      <w:r>
                        <w:rPr>
                          <w:color w:val="262626" w:themeColor="text1" w:themeTint="D9"/>
                          <w:lang w:val="sk-SK" w:bidi="sk-SK"/>
                        </w:rPr>
                        <w:t>… </w:t>
                      </w:r>
                      <w:r w:rsidR="00EA1943" w:rsidRPr="00EA1943">
                        <w:rPr>
                          <w:color w:val="262626" w:themeColor="text1" w:themeTint="D9"/>
                          <w:lang w:val="sk-SK" w:bidi="sk-SK"/>
                        </w:rPr>
                        <w:t>školský zákon a právny kontext, v ktorom odborníci v oblasti vzdelávania pôsobia, a ich zodpovednosť a povinnosti voči žiakom, rodinám a kolegom;</w:t>
                      </w:r>
                    </w:p>
                    <w:p w14:paraId="23BC54C1" w14:textId="59C3D27B" w:rsidR="00EA1943" w:rsidRPr="00EA1943" w:rsidRDefault="00DB5D00" w:rsidP="00EA1943">
                      <w:pPr>
                        <w:pStyle w:val="Agency-body-text"/>
                        <w:ind w:left="284" w:right="311"/>
                        <w:rPr>
                          <w:color w:val="262626" w:themeColor="text1" w:themeTint="D9"/>
                        </w:rPr>
                      </w:pPr>
                      <w:r>
                        <w:rPr>
                          <w:color w:val="262626" w:themeColor="text1" w:themeTint="D9"/>
                          <w:lang w:val="sk-SK" w:bidi="sk-SK"/>
                        </w:rPr>
                        <w:t>… </w:t>
                      </w:r>
                      <w:r w:rsidR="00EA1943" w:rsidRPr="00EA1943">
                        <w:rPr>
                          <w:color w:val="262626" w:themeColor="text1" w:themeTint="D9"/>
                          <w:lang w:val="sk-SK" w:bidi="sk-SK"/>
                        </w:rPr>
                        <w:t>profesijné normy učiteľov a ďalších odborníkov v oblasti vzdelávania;</w:t>
                      </w:r>
                    </w:p>
                    <w:p w14:paraId="0B0C4589" w14:textId="58B80528" w:rsidR="00EA1943" w:rsidRPr="00EA1943" w:rsidRDefault="00DB5D00" w:rsidP="00EA1943">
                      <w:pPr>
                        <w:pStyle w:val="Agency-body-text"/>
                        <w:ind w:left="284" w:right="311"/>
                        <w:rPr>
                          <w:rFonts w:eastAsia="Calibri"/>
                          <w:color w:val="262626" w:themeColor="text1" w:themeTint="D9"/>
                        </w:rPr>
                      </w:pPr>
                      <w:r>
                        <w:rPr>
                          <w:color w:val="262626" w:themeColor="text1" w:themeTint="D9"/>
                          <w:lang w:val="sk-SK" w:bidi="sk-SK"/>
                        </w:rPr>
                        <w:t>… </w:t>
                      </w:r>
                      <w:r w:rsidR="00EA1943" w:rsidRPr="00EA1943">
                        <w:rPr>
                          <w:color w:val="262626" w:themeColor="text1" w:themeTint="D9"/>
                          <w:lang w:val="sk-SK" w:bidi="sk-SK"/>
                        </w:rPr>
                        <w:t>možnosti, príležitosti a cesty vzdelávania učiteľov z praxe alebo iné cesty ďalšieho odborného rastu popri zamestnaní s cieľom nadobudnúť znalosti a zručnosti, ktorými obohatia svoju inkluzívnu prax;</w:t>
                      </w:r>
                    </w:p>
                    <w:p w14:paraId="2A4DBCA1" w14:textId="7CD16BF0" w:rsidR="00EA1943" w:rsidRPr="00EA1943" w:rsidRDefault="00DB5D00" w:rsidP="00EA1943">
                      <w:pPr>
                        <w:pStyle w:val="Agency-body-text"/>
                        <w:ind w:left="284" w:right="311"/>
                        <w:rPr>
                          <w:rFonts w:eastAsia="Calibri"/>
                          <w:color w:val="262626" w:themeColor="text1" w:themeTint="D9"/>
                        </w:rPr>
                      </w:pPr>
                      <w:r>
                        <w:rPr>
                          <w:color w:val="262626" w:themeColor="text1" w:themeTint="D9"/>
                          <w:lang w:val="sk-SK" w:bidi="sk-SK"/>
                        </w:rPr>
                        <w:t>… </w:t>
                      </w:r>
                      <w:r w:rsidR="00EA1943" w:rsidRPr="00EA1943">
                        <w:rPr>
                          <w:color w:val="262626" w:themeColor="text1" w:themeTint="D9"/>
                          <w:lang w:val="sk-SK" w:bidi="sk-SK"/>
                        </w:rPr>
                        <w:t>pridaná hodnota z rozvíjania kompetencií učiteľov pre nepedagogických pracovníkov v inkluzívnom vzdelávaní a rovnako aj pridaná hodnota špecializovaného profesijného vzdelávania pre učiteľov.</w:t>
                      </w:r>
                    </w:p>
                  </w:txbxContent>
                </v:textbox>
                <w10:anchorlock/>
              </v:shape>
            </w:pict>
          </mc:Fallback>
        </mc:AlternateContent>
      </w:r>
    </w:p>
    <w:p w14:paraId="2C33C3B4" w14:textId="3BA61F2F" w:rsidR="001600DB" w:rsidRPr="00D93E29" w:rsidRDefault="00622128" w:rsidP="00095FAB">
      <w:pPr>
        <w:pStyle w:val="Agency-heading-4"/>
      </w:pPr>
      <w:r w:rsidRPr="00D93E29">
        <w:rPr>
          <w:lang w:val="sk-SK" w:bidi="sk-SK"/>
        </w:rPr>
        <w:t>Kľúčové zručnosti a schopnosti, ktoré treba v rámci tejto oblasti kompetencií rozvíjať</w:t>
      </w:r>
      <w:r w:rsidR="00DB5D00">
        <w:rPr>
          <w:lang w:val="sk-SK" w:bidi="sk-SK"/>
        </w:rPr>
        <w:t> …</w:t>
      </w:r>
    </w:p>
    <w:p w14:paraId="35BACCFD" w14:textId="321733F5" w:rsidR="00FA667D" w:rsidRPr="00FB171E" w:rsidRDefault="00EA1943" w:rsidP="0067332C">
      <w:pPr>
        <w:pStyle w:val="Agency-body-text"/>
        <w:rPr>
          <w:rFonts w:asciiTheme="majorHAnsi" w:hAnsiTheme="majorHAnsi" w:cstheme="majorHAnsi"/>
          <w:sz w:val="20"/>
        </w:rPr>
      </w:pPr>
      <w:r w:rsidRPr="00D93E29">
        <w:rPr>
          <w:b/>
          <w:noProof/>
          <w:lang w:val="sk-SK" w:bidi="sk-SK"/>
        </w:rPr>
        <mc:AlternateContent>
          <mc:Choice Requires="wps">
            <w:drawing>
              <wp:inline distT="0" distB="0" distL="0" distR="0" wp14:anchorId="5ADE1FAF" wp14:editId="496887EA">
                <wp:extent cx="5611495" cy="2344366"/>
                <wp:effectExtent l="0" t="0" r="14605" b="15875"/>
                <wp:docPr id="487" name="Text Box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44366"/>
                        </a:xfrm>
                        <a:prstGeom prst="rect">
                          <a:avLst/>
                        </a:prstGeom>
                        <a:solidFill>
                          <a:schemeClr val="accent1">
                            <a:lumMod val="20000"/>
                            <a:lumOff val="80000"/>
                            <a:alpha val="49000"/>
                          </a:schemeClr>
                        </a:solidFill>
                        <a:ln w="9525">
                          <a:solidFill>
                            <a:srgbClr val="FFC000"/>
                          </a:solidFill>
                        </a:ln>
                      </wps:spPr>
                      <wps:txbx>
                        <w:txbxContent>
                          <w:p w14:paraId="6CF0F2EC" w14:textId="31D34DE3" w:rsidR="00EA1943" w:rsidRPr="00E00B84" w:rsidRDefault="00DB5D00" w:rsidP="00EA1943">
                            <w:pPr>
                              <w:pStyle w:val="Agency-body-text"/>
                              <w:ind w:left="284" w:right="311"/>
                            </w:pPr>
                            <w:r>
                              <w:rPr>
                                <w:lang w:val="sk-SK" w:bidi="sk-SK"/>
                              </w:rPr>
                              <w:t>… </w:t>
                            </w:r>
                            <w:r w:rsidR="00EA1943" w:rsidRPr="00E00B84">
                              <w:rPr>
                                <w:lang w:val="sk-SK" w:bidi="sk-SK"/>
                              </w:rPr>
                              <w:t>flexibilita v stratégiách vyučovania, ktorá podporuje inovácie a osobné vzdelávanie;</w:t>
                            </w:r>
                          </w:p>
                          <w:p w14:paraId="72A42C96" w14:textId="7FF3929A" w:rsidR="00EA1943" w:rsidRPr="00E00B84" w:rsidRDefault="00DB5D00" w:rsidP="00EA1943">
                            <w:pPr>
                              <w:pStyle w:val="Agency-body-text"/>
                              <w:ind w:left="284" w:right="311"/>
                            </w:pPr>
                            <w:r>
                              <w:rPr>
                                <w:lang w:val="sk-SK" w:bidi="sk-SK"/>
                              </w:rPr>
                              <w:t>… </w:t>
                            </w:r>
                            <w:r w:rsidR="00EA1943" w:rsidRPr="00E00B84">
                              <w:rPr>
                                <w:lang w:val="sk-SK" w:bidi="sk-SK"/>
                              </w:rPr>
                              <w:t>využívať stratégie manažmentu času, ktoré umožnia nachádzať príležitosti na ďalšie vzdelávanie popri zamestnaní;</w:t>
                            </w:r>
                          </w:p>
                          <w:p w14:paraId="1F4F6337" w14:textId="08C30E6A" w:rsidR="00EA1943" w:rsidRPr="00E00B84" w:rsidRDefault="00DB5D00" w:rsidP="00EA1943">
                            <w:pPr>
                              <w:pStyle w:val="Agency-body-text"/>
                              <w:ind w:left="284" w:right="311"/>
                            </w:pPr>
                            <w:r>
                              <w:rPr>
                                <w:lang w:val="sk-SK" w:bidi="sk-SK"/>
                              </w:rPr>
                              <w:t>… </w:t>
                            </w:r>
                            <w:r w:rsidR="00EA1943" w:rsidRPr="00E00B84">
                              <w:rPr>
                                <w:lang w:val="sk-SK" w:bidi="sk-SK"/>
                              </w:rPr>
                              <w:t>byť otvorený a aktívne sa obracať na kolegov a iných odborných pracovníkov ako na zdroj vedomostí a inšpirácie;</w:t>
                            </w:r>
                          </w:p>
                          <w:p w14:paraId="439DFE09" w14:textId="090EBEA0" w:rsidR="00EA1943" w:rsidRPr="00E00B84" w:rsidRDefault="00DB5D00" w:rsidP="00EA1943">
                            <w:pPr>
                              <w:pStyle w:val="Agency-body-text"/>
                              <w:ind w:left="284" w:right="311"/>
                            </w:pPr>
                            <w:r>
                              <w:rPr>
                                <w:lang w:val="sk-SK" w:bidi="sk-SK"/>
                              </w:rPr>
                              <w:t>… </w:t>
                            </w:r>
                            <w:r w:rsidR="00EA1943" w:rsidRPr="00E00B84">
                              <w:rPr>
                                <w:lang w:val="sk-SK" w:bidi="sk-SK"/>
                              </w:rPr>
                              <w:t>podeliť sa o poznatky s kolegami v rámci komunít profesijného vzdelávania;</w:t>
                            </w:r>
                          </w:p>
                          <w:p w14:paraId="1F277CEF" w14:textId="2A45C963" w:rsidR="00EA1943" w:rsidRPr="00E00B84" w:rsidRDefault="00DB5D00" w:rsidP="00EA1943">
                            <w:pPr>
                              <w:pStyle w:val="Agency-body-text"/>
                              <w:ind w:left="284" w:right="311"/>
                            </w:pPr>
                            <w:r>
                              <w:rPr>
                                <w:lang w:val="sk-SK" w:bidi="sk-SK"/>
                              </w:rPr>
                              <w:t>… </w:t>
                            </w:r>
                            <w:r w:rsidR="00EA1943" w:rsidRPr="00E00B84">
                              <w:rPr>
                                <w:lang w:val="sk-SK" w:bidi="sk-SK"/>
                              </w:rPr>
                              <w:t>prispievať k procesom rozvoja a vzdelávania komunity celej školy;</w:t>
                            </w:r>
                          </w:p>
                          <w:p w14:paraId="543AA8F8" w14:textId="3961E2AE" w:rsidR="00EA1943" w:rsidRPr="00EA1943" w:rsidRDefault="00DB5D00" w:rsidP="00EA1943">
                            <w:pPr>
                              <w:pStyle w:val="Agency-body-text"/>
                              <w:ind w:left="284" w:right="311"/>
                              <w:rPr>
                                <w:rFonts w:eastAsia="Calibri"/>
                              </w:rPr>
                            </w:pPr>
                            <w:r>
                              <w:rPr>
                                <w:lang w:val="sk-SK" w:bidi="sk-SK"/>
                              </w:rPr>
                              <w:t>… </w:t>
                            </w:r>
                            <w:r w:rsidR="00EA1943" w:rsidRPr="00E00B84">
                              <w:rPr>
                                <w:lang w:val="sk-SK" w:bidi="sk-SK"/>
                              </w:rPr>
                              <w:t>podporovať príležitosti profesijného vzdelávania a aktivity spoločného vzdelávania s kolegami v oblasti inklúzie medzi pracovníkmi školy.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DE1FAF" id="Text Box 487" o:spid="_x0000_s1060" type="#_x0000_t202" alt="&quot;&quot;" style="width:441.85pt;height:1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q2XZAIAANsEAAAOAAAAZHJzL2Uyb0RvYy54bWysVE2P2jAQvVfqf7B8LyEQ6BIRVpQVVSW6&#13;&#10;uxJb7dk4DonkeFzbkNBf37ETPnbbU9WLGc9M3ozfvGF+39aSHIWxFaiMxoMhJUJxyCu1z+iPl/Wn&#13;&#10;O0qsYypnEpTI6ElYer/4+GHe6FSMoASZC0MQRNm00RktndNpFFleiprZAWihMFiAqZnDq9lHuWEN&#13;&#10;otcyGg2H06gBk2sDXFiL3ocuSBcBvygEd09FYYUjMqPYmwunCefOn9FiztK9YbqseN8G+4cualYp&#13;&#10;LHqBemCOkYOp/oCqK27AQuEGHOoIiqLiIrwBXxMP371mWzItwluQHKsvNNn/B8sfj1v9bIhrv0CL&#13;&#10;A/SENNqmFp3+PW1hav+LnRKMI4WnC22idYSjczKN42Q2oYRjbDROkvF06nGi6+faWPdVQE28kVGD&#13;&#10;cwl0sePGui71nOKrWZBVvq6kDBevBbGShhwZTpFxLpSLw+fyUH+HvPOjGob9PNGNU+/cd1c3k7pk&#13;&#10;nTeZ9cnYY9Caxw8dvyktFWkyOpuMJqHcm5g1+92lqfV6dQN47R7hpULcK6Xecu2uJVWe0XFy5nsH&#13;&#10;+QnHYKBTqNV8XSFVG2bdMzMoSWQe18w94VFIwK6gtygpwfz6m9/no1IwSkmDEs+o/XlgRlAivynU&#13;&#10;0CxOEr8T4ZJMPo/wYm4ju9uIOtQrQP5jXGjNg+nznTybhYH6Fbdx6atiiCmOtTPqzubKdYuH28zF&#13;&#10;chmScAs0cxu11dxD+3l7Iby0r8zoXi0OhfYI52Vg6TvRdLlBKXp5cLCugqI80R2rPf+4QWHC/bb7&#13;&#10;Fb29h6zrf9LiNwAAAP//AwBQSwMEFAAGAAgAAAAhAHAksFfgAAAACgEAAA8AAABkcnMvZG93bnJl&#13;&#10;di54bWxMj0FLw0AQhe+C/2EZwYvYjam0aZpNKYp4LK1WPM5mxySYnQ3ZbRv99W696OXB8Hhv3les&#13;&#10;RtuJIw2+dazgbpKAIK6cablW8PrydJuB8AHZYOeYFHyRh1V5eVFgbtyJt3TchVrEEvY5KmhC6HMp&#13;&#10;fdWQRT9xPXH0PtxgMcRzqKUZ8BTLbSfTJJlJiy3HDw329NBQ9bk7WAXve73ebJLh+xnn28U96zd9&#13;&#10;s0+Vur4aH5dR1ksQgcbwl4AzQ9wPZRym3YGNF52CSBN+NXpZNp2D0Aqms0UKsizkf4TyBwAA//8D&#13;&#10;AFBLAQItABQABgAIAAAAIQC2gziS/gAAAOEBAAATAAAAAAAAAAAAAAAAAAAAAABbQ29udGVudF9U&#13;&#10;eXBlc10ueG1sUEsBAi0AFAAGAAgAAAAhADj9If/WAAAAlAEAAAsAAAAAAAAAAAAAAAAALwEAAF9y&#13;&#10;ZWxzLy5yZWxzUEsBAi0AFAAGAAgAAAAhAJCSrZdkAgAA2wQAAA4AAAAAAAAAAAAAAAAALgIAAGRy&#13;&#10;cy9lMm9Eb2MueG1sUEsBAi0AFAAGAAgAAAAhAHAksFfgAAAACgEAAA8AAAAAAAAAAAAAAAAAvgQA&#13;&#10;AGRycy9kb3ducmV2LnhtbFBLBQYAAAAABAAEAPMAAADLBQAAAAA=&#13;&#10;" fillcolor="#dbe5f1 [660]" strokecolor="#ffc000">
                <v:fill opacity="32125f"/>
                <v:textbox style="mso-fit-shape-to-text:t">
                  <w:txbxContent>
                    <w:p w14:paraId="6CF0F2EC" w14:textId="31D34DE3" w:rsidR="00EA1943" w:rsidRPr="00E00B84" w:rsidRDefault="00DB5D00" w:rsidP="00EA1943">
                      <w:pPr>
                        <w:pStyle w:val="Agency-body-text"/>
                        <w:ind w:left="284" w:right="311"/>
                      </w:pPr>
                      <w:r>
                        <w:rPr>
                          <w:lang w:val="sk-SK" w:bidi="sk-SK"/>
                        </w:rPr>
                        <w:t>… </w:t>
                      </w:r>
                      <w:r w:rsidR="00EA1943" w:rsidRPr="00E00B84">
                        <w:rPr>
                          <w:lang w:val="sk-SK" w:bidi="sk-SK"/>
                        </w:rPr>
                        <w:t>flexibilita v stratégiách vyučovania, ktorá podporuje inovácie a osobné vzdelávanie;</w:t>
                      </w:r>
                    </w:p>
                    <w:p w14:paraId="72A42C96" w14:textId="7FF3929A" w:rsidR="00EA1943" w:rsidRPr="00E00B84" w:rsidRDefault="00DB5D00" w:rsidP="00EA1943">
                      <w:pPr>
                        <w:pStyle w:val="Agency-body-text"/>
                        <w:ind w:left="284" w:right="311"/>
                      </w:pPr>
                      <w:r>
                        <w:rPr>
                          <w:lang w:val="sk-SK" w:bidi="sk-SK"/>
                        </w:rPr>
                        <w:t>… </w:t>
                      </w:r>
                      <w:r w:rsidR="00EA1943" w:rsidRPr="00E00B84">
                        <w:rPr>
                          <w:lang w:val="sk-SK" w:bidi="sk-SK"/>
                        </w:rPr>
                        <w:t>využívať stratégie manažmentu času, ktoré umožnia nachádzať príležitosti na ďalšie vzdelávanie popri zamestnaní;</w:t>
                      </w:r>
                    </w:p>
                    <w:p w14:paraId="1F4F6337" w14:textId="08C30E6A" w:rsidR="00EA1943" w:rsidRPr="00E00B84" w:rsidRDefault="00DB5D00" w:rsidP="00EA1943">
                      <w:pPr>
                        <w:pStyle w:val="Agency-body-text"/>
                        <w:ind w:left="284" w:right="311"/>
                      </w:pPr>
                      <w:r>
                        <w:rPr>
                          <w:lang w:val="sk-SK" w:bidi="sk-SK"/>
                        </w:rPr>
                        <w:t>… </w:t>
                      </w:r>
                      <w:r w:rsidR="00EA1943" w:rsidRPr="00E00B84">
                        <w:rPr>
                          <w:lang w:val="sk-SK" w:bidi="sk-SK"/>
                        </w:rPr>
                        <w:t>byť otvorený a aktívne sa obracať na kolegov a iných odborných pracovníkov ako na zdroj vedomostí a inšpirácie;</w:t>
                      </w:r>
                    </w:p>
                    <w:p w14:paraId="439DFE09" w14:textId="090EBEA0" w:rsidR="00EA1943" w:rsidRPr="00E00B84" w:rsidRDefault="00DB5D00" w:rsidP="00EA1943">
                      <w:pPr>
                        <w:pStyle w:val="Agency-body-text"/>
                        <w:ind w:left="284" w:right="311"/>
                      </w:pPr>
                      <w:r>
                        <w:rPr>
                          <w:lang w:val="sk-SK" w:bidi="sk-SK"/>
                        </w:rPr>
                        <w:t>… </w:t>
                      </w:r>
                      <w:r w:rsidR="00EA1943" w:rsidRPr="00E00B84">
                        <w:rPr>
                          <w:lang w:val="sk-SK" w:bidi="sk-SK"/>
                        </w:rPr>
                        <w:t>podeliť sa o poznatky s kolegami v rámci komunít profesijného vzdelávania;</w:t>
                      </w:r>
                    </w:p>
                    <w:p w14:paraId="1F277CEF" w14:textId="2A45C963" w:rsidR="00EA1943" w:rsidRPr="00E00B84" w:rsidRDefault="00DB5D00" w:rsidP="00EA1943">
                      <w:pPr>
                        <w:pStyle w:val="Agency-body-text"/>
                        <w:ind w:left="284" w:right="311"/>
                      </w:pPr>
                      <w:r>
                        <w:rPr>
                          <w:lang w:val="sk-SK" w:bidi="sk-SK"/>
                        </w:rPr>
                        <w:t>… </w:t>
                      </w:r>
                      <w:r w:rsidR="00EA1943" w:rsidRPr="00E00B84">
                        <w:rPr>
                          <w:lang w:val="sk-SK" w:bidi="sk-SK"/>
                        </w:rPr>
                        <w:t>prispievať k procesom rozvoja a vzdelávania komunity celej školy;</w:t>
                      </w:r>
                    </w:p>
                    <w:p w14:paraId="543AA8F8" w14:textId="3961E2AE" w:rsidR="00EA1943" w:rsidRPr="00EA1943" w:rsidRDefault="00DB5D00" w:rsidP="00EA1943">
                      <w:pPr>
                        <w:pStyle w:val="Agency-body-text"/>
                        <w:ind w:left="284" w:right="311"/>
                        <w:rPr>
                          <w:rFonts w:eastAsia="Calibri"/>
                        </w:rPr>
                      </w:pPr>
                      <w:r>
                        <w:rPr>
                          <w:lang w:val="sk-SK" w:bidi="sk-SK"/>
                        </w:rPr>
                        <w:t>… </w:t>
                      </w:r>
                      <w:r w:rsidR="00EA1943" w:rsidRPr="00E00B84">
                        <w:rPr>
                          <w:lang w:val="sk-SK" w:bidi="sk-SK"/>
                        </w:rPr>
                        <w:t>podporovať príležitosti profesijného vzdelávania a aktivity spoločného vzdelávania s kolegami v oblasti inklúzie medzi pracovníkmi školy.</w:t>
                      </w:r>
                    </w:p>
                  </w:txbxContent>
                </v:textbox>
                <w10:anchorlock/>
              </v:shape>
            </w:pict>
          </mc:Fallback>
        </mc:AlternateContent>
      </w:r>
    </w:p>
    <w:sectPr w:rsidR="00FA667D" w:rsidRPr="00FB171E" w:rsidSect="00A0704D">
      <w:type w:val="continuous"/>
      <w:pgSz w:w="11899" w:h="16838"/>
      <w:pgMar w:top="1134" w:right="1531" w:bottom="1276" w:left="1531" w:header="709" w:footer="82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E8471" w14:textId="77777777" w:rsidR="005978A6" w:rsidRDefault="005978A6">
      <w:r>
        <w:separator/>
      </w:r>
    </w:p>
  </w:endnote>
  <w:endnote w:type="continuationSeparator" w:id="0">
    <w:p w14:paraId="6B19D245" w14:textId="77777777" w:rsidR="005978A6" w:rsidRDefault="005978A6">
      <w:r>
        <w:continuationSeparator/>
      </w:r>
    </w:p>
  </w:endnote>
  <w:endnote w:type="continuationNotice" w:id="1">
    <w:p w14:paraId="3CFCE619" w14:textId="77777777" w:rsidR="005978A6" w:rsidRDefault="005978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Helvetica LT">
    <w:altName w:val="Arial"/>
    <w:panose1 w:val="00000000000000000000"/>
    <w:charset w:val="00"/>
    <w:family w:val="auto"/>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A1"/>
    <w:family w:val="swiss"/>
    <w:pitch w:val="variable"/>
    <w:sig w:usb0="000006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TheMix-Plain">
    <w:altName w:val="Times New Roman"/>
    <w:panose1 w:val="020B0604020202020204"/>
    <w:charset w:val="00"/>
    <w:family w:val="auto"/>
    <w:notTrueType/>
    <w:pitch w:val="default"/>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EUAlbertina">
    <w:altName w:val="Arial"/>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D73A" w14:textId="5B20E8E2" w:rsidR="002E1440" w:rsidRPr="00A02E82" w:rsidRDefault="002E1440" w:rsidP="002E1440">
    <w:pPr>
      <w:framePr w:wrap="around" w:vAnchor="text" w:hAnchor="margin" w:xAlign="outside" w:y="1"/>
      <w:jc w:val="right"/>
      <w:rPr>
        <w:rFonts w:asciiTheme="majorHAnsi" w:hAnsiTheme="majorHAnsi" w:cstheme="majorHAnsi"/>
      </w:rPr>
    </w:pPr>
    <w:r w:rsidRPr="003163FD">
      <w:rPr>
        <w:rFonts w:asciiTheme="majorHAnsi" w:hAnsiTheme="majorHAnsi" w:cstheme="majorHAnsi"/>
        <w:lang w:val="sk-SK" w:bidi="sk-SK"/>
      </w:rPr>
      <w:fldChar w:fldCharType="begin"/>
    </w:r>
    <w:r w:rsidRPr="003163FD">
      <w:rPr>
        <w:rFonts w:asciiTheme="majorHAnsi" w:hAnsiTheme="majorHAnsi" w:cstheme="majorHAnsi"/>
        <w:lang w:val="sk-SK" w:bidi="sk-SK"/>
      </w:rPr>
      <w:instrText xml:space="preserve">PAGE  </w:instrText>
    </w:r>
    <w:r w:rsidRPr="003163FD">
      <w:rPr>
        <w:rFonts w:asciiTheme="majorHAnsi" w:hAnsiTheme="majorHAnsi" w:cstheme="majorHAnsi"/>
        <w:lang w:val="sk-SK" w:bidi="sk-SK"/>
      </w:rPr>
      <w:fldChar w:fldCharType="separate"/>
    </w:r>
    <w:r w:rsidR="00061862" w:rsidRPr="003163FD">
      <w:rPr>
        <w:rFonts w:asciiTheme="majorHAnsi" w:hAnsiTheme="majorHAnsi" w:cstheme="majorHAnsi"/>
        <w:noProof/>
        <w:lang w:val="sk-SK" w:bidi="sk-SK"/>
      </w:rPr>
      <w:t>18</w:t>
    </w:r>
    <w:r w:rsidRPr="003163FD">
      <w:rPr>
        <w:rFonts w:asciiTheme="majorHAnsi" w:hAnsiTheme="majorHAnsi" w:cstheme="majorHAnsi"/>
        <w:lang w:val="sk-SK" w:bidi="sk-SK"/>
      </w:rPr>
      <w:fldChar w:fldCharType="end"/>
    </w:r>
  </w:p>
  <w:p w14:paraId="6BDE50D3" w14:textId="3E32664B" w:rsidR="00894409" w:rsidRDefault="002E1440" w:rsidP="002E1440">
    <w:pPr>
      <w:pStyle w:val="Agency-footer"/>
      <w:jc w:val="right"/>
    </w:pPr>
    <w:r>
      <w:rPr>
        <w:lang w:val="sk-SK" w:bidi="sk-SK"/>
      </w:rPr>
      <w:t>Profil pre inkluzívne profesijné vzdelávanie učiteľov</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11D4" w14:textId="0B2AC457" w:rsidR="002E1440" w:rsidRPr="00A02E82" w:rsidRDefault="002E1440" w:rsidP="002E1440">
    <w:pPr>
      <w:framePr w:wrap="around" w:vAnchor="text" w:hAnchor="margin" w:xAlign="outside" w:y="1"/>
      <w:jc w:val="right"/>
      <w:rPr>
        <w:rFonts w:asciiTheme="majorHAnsi" w:hAnsiTheme="majorHAnsi" w:cstheme="majorHAnsi"/>
      </w:rPr>
    </w:pPr>
    <w:r w:rsidRPr="003163FD">
      <w:rPr>
        <w:rFonts w:asciiTheme="majorHAnsi" w:hAnsiTheme="majorHAnsi" w:cstheme="majorHAnsi"/>
        <w:lang w:val="sk-SK" w:bidi="sk-SK"/>
      </w:rPr>
      <w:fldChar w:fldCharType="begin"/>
    </w:r>
    <w:r w:rsidRPr="003163FD">
      <w:rPr>
        <w:rFonts w:asciiTheme="majorHAnsi" w:hAnsiTheme="majorHAnsi" w:cstheme="majorHAnsi"/>
        <w:lang w:val="sk-SK" w:bidi="sk-SK"/>
      </w:rPr>
      <w:instrText xml:space="preserve">PAGE  </w:instrText>
    </w:r>
    <w:r w:rsidRPr="003163FD">
      <w:rPr>
        <w:rFonts w:asciiTheme="majorHAnsi" w:hAnsiTheme="majorHAnsi" w:cstheme="majorHAnsi"/>
        <w:lang w:val="sk-SK" w:bidi="sk-SK"/>
      </w:rPr>
      <w:fldChar w:fldCharType="separate"/>
    </w:r>
    <w:r w:rsidR="00061862" w:rsidRPr="003163FD">
      <w:rPr>
        <w:rFonts w:asciiTheme="majorHAnsi" w:hAnsiTheme="majorHAnsi" w:cstheme="majorHAnsi"/>
        <w:noProof/>
        <w:lang w:val="sk-SK" w:bidi="sk-SK"/>
      </w:rPr>
      <w:t>17</w:t>
    </w:r>
    <w:r w:rsidRPr="003163FD">
      <w:rPr>
        <w:rFonts w:asciiTheme="majorHAnsi" w:hAnsiTheme="majorHAnsi" w:cstheme="majorHAnsi"/>
        <w:lang w:val="sk-SK" w:bidi="sk-SK"/>
      </w:rPr>
      <w:fldChar w:fldCharType="end"/>
    </w:r>
  </w:p>
  <w:p w14:paraId="2837CFE7" w14:textId="77777777" w:rsidR="002E1440" w:rsidRDefault="002E1440" w:rsidP="002E1440">
    <w:pPr>
      <w:pStyle w:val="Agency-footer"/>
    </w:pPr>
    <w:r>
      <w:rPr>
        <w:lang w:val="sk-SK" w:bidi="sk-SK"/>
      </w:rPr>
      <w:t>Profil pre inkluzívne profesijné vzdelávanie učiteľov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18337" w14:textId="77777777" w:rsidR="005978A6" w:rsidRDefault="005978A6">
      <w:r>
        <w:separator/>
      </w:r>
    </w:p>
  </w:footnote>
  <w:footnote w:type="continuationSeparator" w:id="0">
    <w:p w14:paraId="6B1F918C" w14:textId="77777777" w:rsidR="005978A6" w:rsidRDefault="005978A6">
      <w:r>
        <w:continuationSeparator/>
      </w:r>
    </w:p>
  </w:footnote>
  <w:footnote w:type="continuationNotice" w:id="1">
    <w:p w14:paraId="1834D9F2" w14:textId="77777777" w:rsidR="005978A6" w:rsidRDefault="005978A6"/>
  </w:footnote>
  <w:footnote w:id="2">
    <w:p w14:paraId="7DD2C09F" w14:textId="1F3FA8F7" w:rsidR="00F25039" w:rsidRPr="00C2196E" w:rsidRDefault="00F25039" w:rsidP="00A70A7B">
      <w:pPr>
        <w:pStyle w:val="Agency-footnote"/>
        <w:rPr>
          <w:lang w:val="sk-SK"/>
        </w:rPr>
      </w:pPr>
      <w:r>
        <w:rPr>
          <w:rStyle w:val="FootnoteReference"/>
          <w:lang w:val="sk-SK" w:bidi="sk-SK"/>
        </w:rPr>
        <w:footnoteRef/>
      </w:r>
      <w:r w:rsidR="00A70A7B" w:rsidRPr="00A70A7B">
        <w:rPr>
          <w:lang w:val="sk-SK" w:bidi="sk-SK"/>
        </w:rPr>
        <w:t xml:space="preserve"> Európska agentúra pre rozvoj vzdelávania osôb so špeciálnymi vzdelávacími potrebami, 2012. </w:t>
      </w:r>
      <w:r w:rsidR="00A70A7B" w:rsidRPr="00A70A7B">
        <w:rPr>
          <w:i/>
          <w:lang w:val="sk-SK" w:bidi="sk-SK"/>
        </w:rPr>
        <w:t>Profil inkluzívneho učiteľa.</w:t>
      </w:r>
      <w:r w:rsidR="00A70A7B" w:rsidRPr="00A70A7B">
        <w:rPr>
          <w:lang w:val="sk-SK" w:bidi="sk-SK"/>
        </w:rPr>
        <w:t xml:space="preserve"> Odense, Dánsko. </w:t>
      </w:r>
      <w:r w:rsidR="00A70A7B" w:rsidRPr="00A70A7B">
        <w:rPr>
          <w:lang w:val="sk-SK" w:bidi="sk-SK"/>
        </w:rPr>
        <w:br/>
      </w:r>
      <w:hyperlink r:id="rId1" w:history="1">
        <w:r w:rsidR="00A70A7B" w:rsidRPr="00A70A7B">
          <w:rPr>
            <w:rStyle w:val="Hyperlink"/>
            <w:lang w:val="sk-SK" w:bidi="sk-SK"/>
          </w:rPr>
          <w:t>www.european-agency.org/resources/publications/teacher-education-inclusion-profile-inclusive-teachers</w:t>
        </w:r>
      </w:hyperlink>
      <w:r w:rsidR="00A70A7B" w:rsidRPr="00A70A7B">
        <w:rPr>
          <w:lang w:val="sk-SK" w:bidi="sk-SK"/>
        </w:rPr>
        <w:t xml:space="preserve"> (posledný prístup: jún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37C3" w14:textId="77777777" w:rsidR="00815949" w:rsidRDefault="00815949" w:rsidP="00EA53FF">
    <w:pPr>
      <w:jc w:val="center"/>
    </w:pPr>
    <w:r>
      <w:rPr>
        <w:noProof/>
        <w:lang w:val="sk-SK" w:bidi="sk-SK"/>
      </w:rPr>
      <w:drawing>
        <wp:inline distT="0" distB="0" distL="0" distR="0" wp14:anchorId="2932A30F" wp14:editId="16A634DE">
          <wp:extent cx="5672455" cy="474345"/>
          <wp:effectExtent l="0" t="0" r="0" b="8255"/>
          <wp:docPr id="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5DFC0AAE" w14:textId="77777777" w:rsidR="00815949" w:rsidRDefault="00815949"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8E9F" w14:textId="77777777" w:rsidR="00815949" w:rsidRDefault="00815949" w:rsidP="00EA53FF">
    <w:pPr>
      <w:jc w:val="center"/>
    </w:pPr>
    <w:r>
      <w:rPr>
        <w:noProof/>
        <w:lang w:val="sk-SK" w:bidi="sk-SK"/>
      </w:rPr>
      <w:drawing>
        <wp:inline distT="0" distB="0" distL="0" distR="0" wp14:anchorId="271F2CFD" wp14:editId="720D9FAD">
          <wp:extent cx="5611495" cy="451485"/>
          <wp:effectExtent l="0" t="0" r="1905" b="5715"/>
          <wp:docPr id="1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4742793" w14:textId="77777777" w:rsidR="00815949" w:rsidRDefault="008159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F70"/>
    <w:multiLevelType w:val="hybridMultilevel"/>
    <w:tmpl w:val="6FC8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55CC"/>
    <w:multiLevelType w:val="hybridMultilevel"/>
    <w:tmpl w:val="7EB8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970E1"/>
    <w:multiLevelType w:val="hybridMultilevel"/>
    <w:tmpl w:val="9202ED9E"/>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1C38F0"/>
    <w:multiLevelType w:val="hybridMultilevel"/>
    <w:tmpl w:val="242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97812"/>
    <w:multiLevelType w:val="hybridMultilevel"/>
    <w:tmpl w:val="32D4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31D51"/>
    <w:multiLevelType w:val="hybridMultilevel"/>
    <w:tmpl w:val="BC3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26047"/>
    <w:multiLevelType w:val="hybridMultilevel"/>
    <w:tmpl w:val="4A283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236CF8"/>
    <w:multiLevelType w:val="hybridMultilevel"/>
    <w:tmpl w:val="513258E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56F60"/>
    <w:multiLevelType w:val="hybridMultilevel"/>
    <w:tmpl w:val="1D887324"/>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A400EA"/>
    <w:multiLevelType w:val="hybridMultilevel"/>
    <w:tmpl w:val="03FA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D48C6"/>
    <w:multiLevelType w:val="hybridMultilevel"/>
    <w:tmpl w:val="20F47F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DBF3F7D"/>
    <w:multiLevelType w:val="hybridMultilevel"/>
    <w:tmpl w:val="AE3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44BC1"/>
    <w:multiLevelType w:val="hybridMultilevel"/>
    <w:tmpl w:val="B030D0A4"/>
    <w:lvl w:ilvl="0" w:tplc="08090001">
      <w:start w:val="1"/>
      <w:numFmt w:val="bullet"/>
      <w:lvlText w:val=""/>
      <w:lvlJc w:val="left"/>
      <w:pPr>
        <w:ind w:left="1080" w:hanging="360"/>
      </w:pPr>
      <w:rPr>
        <w:rFonts w:ascii="Symbol" w:hAnsi="Symbol" w:hint="default"/>
      </w:rPr>
    </w:lvl>
    <w:lvl w:ilvl="1" w:tplc="C4604E2E">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69E19E0"/>
    <w:multiLevelType w:val="hybridMultilevel"/>
    <w:tmpl w:val="8CF2A2AE"/>
    <w:lvl w:ilvl="0" w:tplc="08090001">
      <w:start w:val="1"/>
      <w:numFmt w:val="bullet"/>
      <w:lvlText w:val=""/>
      <w:lvlJc w:val="left"/>
      <w:pPr>
        <w:ind w:left="8299" w:hanging="360"/>
      </w:pPr>
      <w:rPr>
        <w:rFonts w:ascii="Symbol" w:hAnsi="Symbol" w:hint="default"/>
      </w:rPr>
    </w:lvl>
    <w:lvl w:ilvl="1" w:tplc="4D680D38">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FA504D"/>
    <w:multiLevelType w:val="hybridMultilevel"/>
    <w:tmpl w:val="B23E957C"/>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D1350C3"/>
    <w:multiLevelType w:val="hybridMultilevel"/>
    <w:tmpl w:val="77FA1B38"/>
    <w:lvl w:ilvl="0" w:tplc="0813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08E3C36"/>
    <w:multiLevelType w:val="hybridMultilevel"/>
    <w:tmpl w:val="2E84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977E4"/>
    <w:multiLevelType w:val="hybridMultilevel"/>
    <w:tmpl w:val="5DAA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2F0D1E"/>
    <w:multiLevelType w:val="hybridMultilevel"/>
    <w:tmpl w:val="D5C2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F5138"/>
    <w:multiLevelType w:val="hybridMultilevel"/>
    <w:tmpl w:val="99C49C60"/>
    <w:lvl w:ilvl="0" w:tplc="7736E45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3526A"/>
    <w:multiLevelType w:val="hybridMultilevel"/>
    <w:tmpl w:val="FE164E7A"/>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15033A6"/>
    <w:multiLevelType w:val="hybridMultilevel"/>
    <w:tmpl w:val="45820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DC0750"/>
    <w:multiLevelType w:val="hybridMultilevel"/>
    <w:tmpl w:val="8A02D6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5B994CD8"/>
    <w:multiLevelType w:val="hybridMultilevel"/>
    <w:tmpl w:val="A09AB336"/>
    <w:lvl w:ilvl="0" w:tplc="1C78B08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3A2349"/>
    <w:multiLevelType w:val="hybridMultilevel"/>
    <w:tmpl w:val="96D624D4"/>
    <w:lvl w:ilvl="0" w:tplc="D47AFC7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586468"/>
    <w:multiLevelType w:val="hybridMultilevel"/>
    <w:tmpl w:val="7A4C53CE"/>
    <w:lvl w:ilvl="0" w:tplc="4D680D38">
      <w:start w:val="6"/>
      <w:numFmt w:val="bullet"/>
      <w:pStyle w:val="DfESOutNumbered"/>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132DF8"/>
    <w:multiLevelType w:val="hybridMultilevel"/>
    <w:tmpl w:val="6FDE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45D68"/>
    <w:multiLevelType w:val="hybridMultilevel"/>
    <w:tmpl w:val="2748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241F1D"/>
    <w:multiLevelType w:val="hybridMultilevel"/>
    <w:tmpl w:val="9676B9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6F130068"/>
    <w:multiLevelType w:val="hybridMultilevel"/>
    <w:tmpl w:val="6396CF3A"/>
    <w:lvl w:ilvl="0" w:tplc="007C145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767314"/>
    <w:multiLevelType w:val="hybridMultilevel"/>
    <w:tmpl w:val="3B64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C34534"/>
    <w:multiLevelType w:val="hybridMultilevel"/>
    <w:tmpl w:val="4A200E72"/>
    <w:lvl w:ilvl="0" w:tplc="08130001">
      <w:start w:val="1"/>
      <w:numFmt w:val="bullet"/>
      <w:pStyle w:val="DfE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3A7DE2"/>
    <w:multiLevelType w:val="hybridMultilevel"/>
    <w:tmpl w:val="327C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492E7E"/>
    <w:multiLevelType w:val="hybridMultilevel"/>
    <w:tmpl w:val="CDEE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212D14"/>
    <w:multiLevelType w:val="hybridMultilevel"/>
    <w:tmpl w:val="0D2A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7150182">
    <w:abstractNumId w:val="31"/>
  </w:num>
  <w:num w:numId="2" w16cid:durableId="332879176">
    <w:abstractNumId w:val="25"/>
  </w:num>
  <w:num w:numId="3" w16cid:durableId="1352686310">
    <w:abstractNumId w:val="7"/>
  </w:num>
  <w:num w:numId="4" w16cid:durableId="1405640062">
    <w:abstractNumId w:val="34"/>
  </w:num>
  <w:num w:numId="5" w16cid:durableId="1468887859">
    <w:abstractNumId w:val="10"/>
  </w:num>
  <w:num w:numId="6" w16cid:durableId="807746375">
    <w:abstractNumId w:val="13"/>
  </w:num>
  <w:num w:numId="7" w16cid:durableId="286664181">
    <w:abstractNumId w:val="30"/>
  </w:num>
  <w:num w:numId="8" w16cid:durableId="754473701">
    <w:abstractNumId w:val="4"/>
  </w:num>
  <w:num w:numId="9" w16cid:durableId="1764521899">
    <w:abstractNumId w:val="21"/>
  </w:num>
  <w:num w:numId="10" w16cid:durableId="281770703">
    <w:abstractNumId w:val="16"/>
  </w:num>
  <w:num w:numId="11" w16cid:durableId="1994329659">
    <w:abstractNumId w:val="33"/>
  </w:num>
  <w:num w:numId="12" w16cid:durableId="974337468">
    <w:abstractNumId w:val="1"/>
  </w:num>
  <w:num w:numId="13" w16cid:durableId="488011995">
    <w:abstractNumId w:val="5"/>
  </w:num>
  <w:num w:numId="14" w16cid:durableId="1799105251">
    <w:abstractNumId w:val="11"/>
  </w:num>
  <w:num w:numId="15" w16cid:durableId="1470122796">
    <w:abstractNumId w:val="0"/>
  </w:num>
  <w:num w:numId="16" w16cid:durableId="1058239998">
    <w:abstractNumId w:val="12"/>
  </w:num>
  <w:num w:numId="17" w16cid:durableId="1557429850">
    <w:abstractNumId w:val="15"/>
  </w:num>
  <w:num w:numId="18" w16cid:durableId="406731325">
    <w:abstractNumId w:val="6"/>
  </w:num>
  <w:num w:numId="19" w16cid:durableId="911280446">
    <w:abstractNumId w:val="8"/>
  </w:num>
  <w:num w:numId="20" w16cid:durableId="127165929">
    <w:abstractNumId w:val="14"/>
  </w:num>
  <w:num w:numId="21" w16cid:durableId="1625111640">
    <w:abstractNumId w:val="2"/>
  </w:num>
  <w:num w:numId="22" w16cid:durableId="2083796585">
    <w:abstractNumId w:val="20"/>
  </w:num>
  <w:num w:numId="23" w16cid:durableId="734089402">
    <w:abstractNumId w:val="18"/>
  </w:num>
  <w:num w:numId="24" w16cid:durableId="1867602041">
    <w:abstractNumId w:val="27"/>
  </w:num>
  <w:num w:numId="25" w16cid:durableId="1506899428">
    <w:abstractNumId w:val="9"/>
  </w:num>
  <w:num w:numId="26" w16cid:durableId="2068649690">
    <w:abstractNumId w:val="3"/>
  </w:num>
  <w:num w:numId="27" w16cid:durableId="220292951">
    <w:abstractNumId w:val="26"/>
  </w:num>
  <w:num w:numId="28" w16cid:durableId="1500730949">
    <w:abstractNumId w:val="23"/>
  </w:num>
  <w:num w:numId="29" w16cid:durableId="1090925268">
    <w:abstractNumId w:val="24"/>
  </w:num>
  <w:num w:numId="30" w16cid:durableId="1844666475">
    <w:abstractNumId w:val="19"/>
  </w:num>
  <w:num w:numId="31" w16cid:durableId="2043824063">
    <w:abstractNumId w:val="17"/>
  </w:num>
  <w:num w:numId="32" w16cid:durableId="1443186792">
    <w:abstractNumId w:val="32"/>
  </w:num>
  <w:num w:numId="33" w16cid:durableId="82772862">
    <w:abstractNumId w:val="22"/>
  </w:num>
  <w:num w:numId="34" w16cid:durableId="1291743461">
    <w:abstractNumId w:val="28"/>
  </w:num>
  <w:num w:numId="35" w16cid:durableId="1325360341">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28"/>
    <w:rsid w:val="0000033B"/>
    <w:rsid w:val="000017DB"/>
    <w:rsid w:val="00001AFA"/>
    <w:rsid w:val="000040F8"/>
    <w:rsid w:val="000045E5"/>
    <w:rsid w:val="0000493B"/>
    <w:rsid w:val="000051EC"/>
    <w:rsid w:val="000059C0"/>
    <w:rsid w:val="000059D7"/>
    <w:rsid w:val="00006324"/>
    <w:rsid w:val="00006A48"/>
    <w:rsid w:val="00006C80"/>
    <w:rsid w:val="00007DD7"/>
    <w:rsid w:val="00010119"/>
    <w:rsid w:val="00010DBA"/>
    <w:rsid w:val="00010F71"/>
    <w:rsid w:val="00011734"/>
    <w:rsid w:val="000122B4"/>
    <w:rsid w:val="000131EC"/>
    <w:rsid w:val="000135CB"/>
    <w:rsid w:val="00014A09"/>
    <w:rsid w:val="00014B0F"/>
    <w:rsid w:val="000160AF"/>
    <w:rsid w:val="00016AE4"/>
    <w:rsid w:val="00017F33"/>
    <w:rsid w:val="000200D2"/>
    <w:rsid w:val="00020194"/>
    <w:rsid w:val="000204EE"/>
    <w:rsid w:val="00020839"/>
    <w:rsid w:val="00022CBE"/>
    <w:rsid w:val="00024330"/>
    <w:rsid w:val="00024F98"/>
    <w:rsid w:val="0002517B"/>
    <w:rsid w:val="00025476"/>
    <w:rsid w:val="00026401"/>
    <w:rsid w:val="000266AC"/>
    <w:rsid w:val="00026FE0"/>
    <w:rsid w:val="00027DC1"/>
    <w:rsid w:val="00030A43"/>
    <w:rsid w:val="00030A70"/>
    <w:rsid w:val="00030E0F"/>
    <w:rsid w:val="00031AAC"/>
    <w:rsid w:val="00031F2B"/>
    <w:rsid w:val="00032EC6"/>
    <w:rsid w:val="0003356C"/>
    <w:rsid w:val="000349DF"/>
    <w:rsid w:val="00035377"/>
    <w:rsid w:val="00035FB0"/>
    <w:rsid w:val="00040D4D"/>
    <w:rsid w:val="00041DCD"/>
    <w:rsid w:val="00042799"/>
    <w:rsid w:val="00043559"/>
    <w:rsid w:val="00043E24"/>
    <w:rsid w:val="00043E32"/>
    <w:rsid w:val="00044075"/>
    <w:rsid w:val="00045331"/>
    <w:rsid w:val="00046370"/>
    <w:rsid w:val="000467A9"/>
    <w:rsid w:val="000468E2"/>
    <w:rsid w:val="000473E7"/>
    <w:rsid w:val="000478DB"/>
    <w:rsid w:val="00050F8D"/>
    <w:rsid w:val="00052B11"/>
    <w:rsid w:val="00053348"/>
    <w:rsid w:val="000533C4"/>
    <w:rsid w:val="000543B5"/>
    <w:rsid w:val="000545B0"/>
    <w:rsid w:val="000549A5"/>
    <w:rsid w:val="000549CE"/>
    <w:rsid w:val="00055C3C"/>
    <w:rsid w:val="000564AC"/>
    <w:rsid w:val="00056678"/>
    <w:rsid w:val="00056BFA"/>
    <w:rsid w:val="00056EC6"/>
    <w:rsid w:val="00057573"/>
    <w:rsid w:val="000578EC"/>
    <w:rsid w:val="00057CA8"/>
    <w:rsid w:val="000607F1"/>
    <w:rsid w:val="00060EA4"/>
    <w:rsid w:val="00061151"/>
    <w:rsid w:val="00061862"/>
    <w:rsid w:val="000619D7"/>
    <w:rsid w:val="00061FD6"/>
    <w:rsid w:val="000646AA"/>
    <w:rsid w:val="00064A4B"/>
    <w:rsid w:val="00064CEA"/>
    <w:rsid w:val="00065797"/>
    <w:rsid w:val="00065F37"/>
    <w:rsid w:val="00066092"/>
    <w:rsid w:val="00066173"/>
    <w:rsid w:val="00067073"/>
    <w:rsid w:val="000672D1"/>
    <w:rsid w:val="00070B55"/>
    <w:rsid w:val="0007345D"/>
    <w:rsid w:val="00073A04"/>
    <w:rsid w:val="000762FB"/>
    <w:rsid w:val="00077D86"/>
    <w:rsid w:val="00077E1F"/>
    <w:rsid w:val="00080BFB"/>
    <w:rsid w:val="00081A17"/>
    <w:rsid w:val="00082284"/>
    <w:rsid w:val="000824C6"/>
    <w:rsid w:val="0008298F"/>
    <w:rsid w:val="00083C73"/>
    <w:rsid w:val="000840ED"/>
    <w:rsid w:val="000843B9"/>
    <w:rsid w:val="00084627"/>
    <w:rsid w:val="0008473B"/>
    <w:rsid w:val="00084981"/>
    <w:rsid w:val="00085236"/>
    <w:rsid w:val="00085ED9"/>
    <w:rsid w:val="00086800"/>
    <w:rsid w:val="000874EE"/>
    <w:rsid w:val="00090E71"/>
    <w:rsid w:val="000914C6"/>
    <w:rsid w:val="00091980"/>
    <w:rsid w:val="00092670"/>
    <w:rsid w:val="00094285"/>
    <w:rsid w:val="00094DFE"/>
    <w:rsid w:val="0009568A"/>
    <w:rsid w:val="00095701"/>
    <w:rsid w:val="00095FAB"/>
    <w:rsid w:val="00096A3D"/>
    <w:rsid w:val="000A221D"/>
    <w:rsid w:val="000A2805"/>
    <w:rsid w:val="000A3E3B"/>
    <w:rsid w:val="000A4D5A"/>
    <w:rsid w:val="000A4E76"/>
    <w:rsid w:val="000A50D2"/>
    <w:rsid w:val="000A536C"/>
    <w:rsid w:val="000A5B34"/>
    <w:rsid w:val="000A5C9B"/>
    <w:rsid w:val="000A5EE7"/>
    <w:rsid w:val="000A63AD"/>
    <w:rsid w:val="000A63BE"/>
    <w:rsid w:val="000A6B5F"/>
    <w:rsid w:val="000A6EB4"/>
    <w:rsid w:val="000B06BE"/>
    <w:rsid w:val="000B0855"/>
    <w:rsid w:val="000B148F"/>
    <w:rsid w:val="000B1F72"/>
    <w:rsid w:val="000B24FB"/>
    <w:rsid w:val="000B272A"/>
    <w:rsid w:val="000B2DCD"/>
    <w:rsid w:val="000B2DE1"/>
    <w:rsid w:val="000B307F"/>
    <w:rsid w:val="000B3125"/>
    <w:rsid w:val="000B4390"/>
    <w:rsid w:val="000B46BC"/>
    <w:rsid w:val="000B4F5A"/>
    <w:rsid w:val="000B599A"/>
    <w:rsid w:val="000B5BEF"/>
    <w:rsid w:val="000B5D30"/>
    <w:rsid w:val="000B61B2"/>
    <w:rsid w:val="000B64F0"/>
    <w:rsid w:val="000B6AD4"/>
    <w:rsid w:val="000B7CDB"/>
    <w:rsid w:val="000C0184"/>
    <w:rsid w:val="000C0FF8"/>
    <w:rsid w:val="000C14EE"/>
    <w:rsid w:val="000C3163"/>
    <w:rsid w:val="000C423B"/>
    <w:rsid w:val="000C5370"/>
    <w:rsid w:val="000C64AD"/>
    <w:rsid w:val="000C6EE0"/>
    <w:rsid w:val="000D0A20"/>
    <w:rsid w:val="000D0EB3"/>
    <w:rsid w:val="000D1EFA"/>
    <w:rsid w:val="000D2184"/>
    <w:rsid w:val="000D2305"/>
    <w:rsid w:val="000D239D"/>
    <w:rsid w:val="000D3410"/>
    <w:rsid w:val="000D526B"/>
    <w:rsid w:val="000D5846"/>
    <w:rsid w:val="000D5BAB"/>
    <w:rsid w:val="000D5EF8"/>
    <w:rsid w:val="000D6416"/>
    <w:rsid w:val="000D6933"/>
    <w:rsid w:val="000E05D0"/>
    <w:rsid w:val="000E064D"/>
    <w:rsid w:val="000E08E0"/>
    <w:rsid w:val="000E1633"/>
    <w:rsid w:val="000E1AAE"/>
    <w:rsid w:val="000E1BB4"/>
    <w:rsid w:val="000E218B"/>
    <w:rsid w:val="000E2880"/>
    <w:rsid w:val="000E418E"/>
    <w:rsid w:val="000E4C5B"/>
    <w:rsid w:val="000E4E55"/>
    <w:rsid w:val="000E4E8A"/>
    <w:rsid w:val="000E54BA"/>
    <w:rsid w:val="000E5B40"/>
    <w:rsid w:val="000E5D7E"/>
    <w:rsid w:val="000E5EC4"/>
    <w:rsid w:val="000E6E6B"/>
    <w:rsid w:val="000F14E3"/>
    <w:rsid w:val="000F2064"/>
    <w:rsid w:val="000F2518"/>
    <w:rsid w:val="000F366D"/>
    <w:rsid w:val="000F40BC"/>
    <w:rsid w:val="000F4BB3"/>
    <w:rsid w:val="000F4C02"/>
    <w:rsid w:val="000F5510"/>
    <w:rsid w:val="000F6A3C"/>
    <w:rsid w:val="000F6FEA"/>
    <w:rsid w:val="000F7785"/>
    <w:rsid w:val="00100A35"/>
    <w:rsid w:val="00100CE0"/>
    <w:rsid w:val="00101859"/>
    <w:rsid w:val="00101CFD"/>
    <w:rsid w:val="001031C2"/>
    <w:rsid w:val="001038D4"/>
    <w:rsid w:val="00105B69"/>
    <w:rsid w:val="00110E70"/>
    <w:rsid w:val="001126D8"/>
    <w:rsid w:val="0011294F"/>
    <w:rsid w:val="00113C6D"/>
    <w:rsid w:val="00114EAD"/>
    <w:rsid w:val="00114FA3"/>
    <w:rsid w:val="001151DC"/>
    <w:rsid w:val="00115C4B"/>
    <w:rsid w:val="001164C1"/>
    <w:rsid w:val="00116597"/>
    <w:rsid w:val="00116C77"/>
    <w:rsid w:val="00116FDC"/>
    <w:rsid w:val="00117999"/>
    <w:rsid w:val="00117D89"/>
    <w:rsid w:val="00117ED2"/>
    <w:rsid w:val="00120232"/>
    <w:rsid w:val="0012041E"/>
    <w:rsid w:val="00120715"/>
    <w:rsid w:val="001208D7"/>
    <w:rsid w:val="00121B0E"/>
    <w:rsid w:val="00122E19"/>
    <w:rsid w:val="0012467D"/>
    <w:rsid w:val="00125AB1"/>
    <w:rsid w:val="00125AEB"/>
    <w:rsid w:val="00125E96"/>
    <w:rsid w:val="00126907"/>
    <w:rsid w:val="00127E19"/>
    <w:rsid w:val="001317D0"/>
    <w:rsid w:val="00131AE4"/>
    <w:rsid w:val="00131E85"/>
    <w:rsid w:val="0013248A"/>
    <w:rsid w:val="00132F00"/>
    <w:rsid w:val="00133AE1"/>
    <w:rsid w:val="00133D61"/>
    <w:rsid w:val="00135475"/>
    <w:rsid w:val="001366AA"/>
    <w:rsid w:val="001371B7"/>
    <w:rsid w:val="00137A44"/>
    <w:rsid w:val="00141062"/>
    <w:rsid w:val="001414C9"/>
    <w:rsid w:val="00141525"/>
    <w:rsid w:val="001415AF"/>
    <w:rsid w:val="00142522"/>
    <w:rsid w:val="00142F24"/>
    <w:rsid w:val="00143792"/>
    <w:rsid w:val="00143ABD"/>
    <w:rsid w:val="00145138"/>
    <w:rsid w:val="001456D0"/>
    <w:rsid w:val="00146A57"/>
    <w:rsid w:val="001477D3"/>
    <w:rsid w:val="00147E35"/>
    <w:rsid w:val="00147E39"/>
    <w:rsid w:val="001500AE"/>
    <w:rsid w:val="001512E2"/>
    <w:rsid w:val="00151B24"/>
    <w:rsid w:val="001521CC"/>
    <w:rsid w:val="00152AC3"/>
    <w:rsid w:val="001538C1"/>
    <w:rsid w:val="00155919"/>
    <w:rsid w:val="00157144"/>
    <w:rsid w:val="00157705"/>
    <w:rsid w:val="001600DB"/>
    <w:rsid w:val="00160C89"/>
    <w:rsid w:val="001610C6"/>
    <w:rsid w:val="0016261F"/>
    <w:rsid w:val="0016288C"/>
    <w:rsid w:val="00163A68"/>
    <w:rsid w:val="00164F7A"/>
    <w:rsid w:val="00165406"/>
    <w:rsid w:val="00165FE3"/>
    <w:rsid w:val="00166196"/>
    <w:rsid w:val="00166484"/>
    <w:rsid w:val="001673EE"/>
    <w:rsid w:val="00167D43"/>
    <w:rsid w:val="00170926"/>
    <w:rsid w:val="00170EB8"/>
    <w:rsid w:val="00172FE1"/>
    <w:rsid w:val="00173FA1"/>
    <w:rsid w:val="00174287"/>
    <w:rsid w:val="00174A06"/>
    <w:rsid w:val="00174A0C"/>
    <w:rsid w:val="001766C3"/>
    <w:rsid w:val="00176893"/>
    <w:rsid w:val="00176A4A"/>
    <w:rsid w:val="001776A9"/>
    <w:rsid w:val="001804BF"/>
    <w:rsid w:val="00180C1C"/>
    <w:rsid w:val="0018176B"/>
    <w:rsid w:val="001839E0"/>
    <w:rsid w:val="00184F05"/>
    <w:rsid w:val="00185489"/>
    <w:rsid w:val="001859D8"/>
    <w:rsid w:val="00185A07"/>
    <w:rsid w:val="00187244"/>
    <w:rsid w:val="00187C9A"/>
    <w:rsid w:val="0019063E"/>
    <w:rsid w:val="001911B3"/>
    <w:rsid w:val="0019189A"/>
    <w:rsid w:val="00191AF6"/>
    <w:rsid w:val="00193886"/>
    <w:rsid w:val="0019413F"/>
    <w:rsid w:val="001941D8"/>
    <w:rsid w:val="0019498B"/>
    <w:rsid w:val="00195008"/>
    <w:rsid w:val="0019544B"/>
    <w:rsid w:val="00195A72"/>
    <w:rsid w:val="00195AE0"/>
    <w:rsid w:val="00195C6C"/>
    <w:rsid w:val="00195D50"/>
    <w:rsid w:val="0019616C"/>
    <w:rsid w:val="00196815"/>
    <w:rsid w:val="0019714A"/>
    <w:rsid w:val="001A0B8E"/>
    <w:rsid w:val="001A0DBE"/>
    <w:rsid w:val="001A1631"/>
    <w:rsid w:val="001A1DC0"/>
    <w:rsid w:val="001A2859"/>
    <w:rsid w:val="001A3B70"/>
    <w:rsid w:val="001A4A17"/>
    <w:rsid w:val="001A6F82"/>
    <w:rsid w:val="001A7AF1"/>
    <w:rsid w:val="001B060B"/>
    <w:rsid w:val="001B099B"/>
    <w:rsid w:val="001B0BB7"/>
    <w:rsid w:val="001B118D"/>
    <w:rsid w:val="001B2BAC"/>
    <w:rsid w:val="001B31B4"/>
    <w:rsid w:val="001B414B"/>
    <w:rsid w:val="001B4183"/>
    <w:rsid w:val="001B425D"/>
    <w:rsid w:val="001B4828"/>
    <w:rsid w:val="001B55A0"/>
    <w:rsid w:val="001B65BB"/>
    <w:rsid w:val="001B6EFD"/>
    <w:rsid w:val="001B7521"/>
    <w:rsid w:val="001B766C"/>
    <w:rsid w:val="001B7729"/>
    <w:rsid w:val="001C00F3"/>
    <w:rsid w:val="001C014D"/>
    <w:rsid w:val="001C01DE"/>
    <w:rsid w:val="001C1341"/>
    <w:rsid w:val="001C1536"/>
    <w:rsid w:val="001C25CC"/>
    <w:rsid w:val="001C3055"/>
    <w:rsid w:val="001C308F"/>
    <w:rsid w:val="001C3386"/>
    <w:rsid w:val="001C45B6"/>
    <w:rsid w:val="001C47A6"/>
    <w:rsid w:val="001C4AAA"/>
    <w:rsid w:val="001C4F34"/>
    <w:rsid w:val="001C5D56"/>
    <w:rsid w:val="001C659D"/>
    <w:rsid w:val="001C6931"/>
    <w:rsid w:val="001C6F84"/>
    <w:rsid w:val="001C737F"/>
    <w:rsid w:val="001D0EE8"/>
    <w:rsid w:val="001D0F17"/>
    <w:rsid w:val="001D151B"/>
    <w:rsid w:val="001D17E5"/>
    <w:rsid w:val="001D28F8"/>
    <w:rsid w:val="001D3CC9"/>
    <w:rsid w:val="001D41CB"/>
    <w:rsid w:val="001D4A8B"/>
    <w:rsid w:val="001D4F45"/>
    <w:rsid w:val="001D56C3"/>
    <w:rsid w:val="001D596E"/>
    <w:rsid w:val="001D64C4"/>
    <w:rsid w:val="001D6D2D"/>
    <w:rsid w:val="001D711B"/>
    <w:rsid w:val="001D73EF"/>
    <w:rsid w:val="001D75C0"/>
    <w:rsid w:val="001D76F6"/>
    <w:rsid w:val="001D7A35"/>
    <w:rsid w:val="001E1B42"/>
    <w:rsid w:val="001E1F4C"/>
    <w:rsid w:val="001E2B7D"/>
    <w:rsid w:val="001E3FBF"/>
    <w:rsid w:val="001E509C"/>
    <w:rsid w:val="001E5ED5"/>
    <w:rsid w:val="001E63C7"/>
    <w:rsid w:val="001E714D"/>
    <w:rsid w:val="001E7261"/>
    <w:rsid w:val="001E7726"/>
    <w:rsid w:val="001E7974"/>
    <w:rsid w:val="001E7C77"/>
    <w:rsid w:val="001F05E0"/>
    <w:rsid w:val="001F0FC7"/>
    <w:rsid w:val="001F2125"/>
    <w:rsid w:val="001F2C8C"/>
    <w:rsid w:val="001F2E20"/>
    <w:rsid w:val="001F3956"/>
    <w:rsid w:val="001F3ED0"/>
    <w:rsid w:val="001F48BB"/>
    <w:rsid w:val="001F4EC8"/>
    <w:rsid w:val="001F5BFA"/>
    <w:rsid w:val="001F6534"/>
    <w:rsid w:val="001F6AD9"/>
    <w:rsid w:val="001F7933"/>
    <w:rsid w:val="00200639"/>
    <w:rsid w:val="0020082C"/>
    <w:rsid w:val="00200957"/>
    <w:rsid w:val="002013A6"/>
    <w:rsid w:val="002020B1"/>
    <w:rsid w:val="00202B13"/>
    <w:rsid w:val="00202D41"/>
    <w:rsid w:val="00202F49"/>
    <w:rsid w:val="0020487C"/>
    <w:rsid w:val="00204CFA"/>
    <w:rsid w:val="00204E67"/>
    <w:rsid w:val="00205B0E"/>
    <w:rsid w:val="00206544"/>
    <w:rsid w:val="00210447"/>
    <w:rsid w:val="00210882"/>
    <w:rsid w:val="0021285B"/>
    <w:rsid w:val="00212A32"/>
    <w:rsid w:val="00212E0A"/>
    <w:rsid w:val="0021301A"/>
    <w:rsid w:val="002143DA"/>
    <w:rsid w:val="00215778"/>
    <w:rsid w:val="00216235"/>
    <w:rsid w:val="00220432"/>
    <w:rsid w:val="0022052E"/>
    <w:rsid w:val="002209D6"/>
    <w:rsid w:val="00221AC5"/>
    <w:rsid w:val="00221ADD"/>
    <w:rsid w:val="00221EAD"/>
    <w:rsid w:val="0022213A"/>
    <w:rsid w:val="00222459"/>
    <w:rsid w:val="002224DC"/>
    <w:rsid w:val="0022276E"/>
    <w:rsid w:val="002229ED"/>
    <w:rsid w:val="00222E63"/>
    <w:rsid w:val="00222E65"/>
    <w:rsid w:val="00222ED2"/>
    <w:rsid w:val="0022357C"/>
    <w:rsid w:val="00224AD9"/>
    <w:rsid w:val="002266D2"/>
    <w:rsid w:val="00231504"/>
    <w:rsid w:val="00231730"/>
    <w:rsid w:val="00232F1B"/>
    <w:rsid w:val="00233AFC"/>
    <w:rsid w:val="00233CBC"/>
    <w:rsid w:val="00233D1F"/>
    <w:rsid w:val="00234212"/>
    <w:rsid w:val="00235629"/>
    <w:rsid w:val="00235972"/>
    <w:rsid w:val="002364D5"/>
    <w:rsid w:val="002370BF"/>
    <w:rsid w:val="00237AEB"/>
    <w:rsid w:val="0024034E"/>
    <w:rsid w:val="00241736"/>
    <w:rsid w:val="00241F99"/>
    <w:rsid w:val="0024208D"/>
    <w:rsid w:val="002420FB"/>
    <w:rsid w:val="00243B6E"/>
    <w:rsid w:val="002450F6"/>
    <w:rsid w:val="00247EDB"/>
    <w:rsid w:val="00251206"/>
    <w:rsid w:val="002522BA"/>
    <w:rsid w:val="00254AA3"/>
    <w:rsid w:val="00254C9B"/>
    <w:rsid w:val="0025598E"/>
    <w:rsid w:val="00255A17"/>
    <w:rsid w:val="00257BEC"/>
    <w:rsid w:val="00260480"/>
    <w:rsid w:val="00261022"/>
    <w:rsid w:val="00261678"/>
    <w:rsid w:val="00263184"/>
    <w:rsid w:val="0026382C"/>
    <w:rsid w:val="00263BB8"/>
    <w:rsid w:val="00263C76"/>
    <w:rsid w:val="00264617"/>
    <w:rsid w:val="0026504F"/>
    <w:rsid w:val="00265156"/>
    <w:rsid w:val="00265CC4"/>
    <w:rsid w:val="002668BB"/>
    <w:rsid w:val="00266F5C"/>
    <w:rsid w:val="00270AE1"/>
    <w:rsid w:val="00271539"/>
    <w:rsid w:val="00272930"/>
    <w:rsid w:val="002731CC"/>
    <w:rsid w:val="00274A20"/>
    <w:rsid w:val="00274EF9"/>
    <w:rsid w:val="002751B0"/>
    <w:rsid w:val="0027543E"/>
    <w:rsid w:val="0027620A"/>
    <w:rsid w:val="002763F5"/>
    <w:rsid w:val="0027698F"/>
    <w:rsid w:val="0027792A"/>
    <w:rsid w:val="00280BA7"/>
    <w:rsid w:val="00281062"/>
    <w:rsid w:val="00281067"/>
    <w:rsid w:val="0028182E"/>
    <w:rsid w:val="00281BBA"/>
    <w:rsid w:val="002831DF"/>
    <w:rsid w:val="00283757"/>
    <w:rsid w:val="00283DF6"/>
    <w:rsid w:val="002848D1"/>
    <w:rsid w:val="0028553F"/>
    <w:rsid w:val="002860E4"/>
    <w:rsid w:val="0028673B"/>
    <w:rsid w:val="00286902"/>
    <w:rsid w:val="002874CF"/>
    <w:rsid w:val="00291385"/>
    <w:rsid w:val="00291D3B"/>
    <w:rsid w:val="00294F11"/>
    <w:rsid w:val="00295D50"/>
    <w:rsid w:val="002966FA"/>
    <w:rsid w:val="00296781"/>
    <w:rsid w:val="00296D4F"/>
    <w:rsid w:val="00297BB3"/>
    <w:rsid w:val="00297E6C"/>
    <w:rsid w:val="002A00E2"/>
    <w:rsid w:val="002A0EFC"/>
    <w:rsid w:val="002A13D4"/>
    <w:rsid w:val="002A462B"/>
    <w:rsid w:val="002A5407"/>
    <w:rsid w:val="002A55A5"/>
    <w:rsid w:val="002A55F0"/>
    <w:rsid w:val="002A5947"/>
    <w:rsid w:val="002A6156"/>
    <w:rsid w:val="002A6AFC"/>
    <w:rsid w:val="002B0B08"/>
    <w:rsid w:val="002B17D1"/>
    <w:rsid w:val="002B24D1"/>
    <w:rsid w:val="002B2E88"/>
    <w:rsid w:val="002B376D"/>
    <w:rsid w:val="002B3EF6"/>
    <w:rsid w:val="002B420B"/>
    <w:rsid w:val="002B43AB"/>
    <w:rsid w:val="002B53E3"/>
    <w:rsid w:val="002B56A2"/>
    <w:rsid w:val="002B5F74"/>
    <w:rsid w:val="002B618D"/>
    <w:rsid w:val="002C006F"/>
    <w:rsid w:val="002C1B31"/>
    <w:rsid w:val="002C1F6D"/>
    <w:rsid w:val="002C2458"/>
    <w:rsid w:val="002C2C23"/>
    <w:rsid w:val="002C38D6"/>
    <w:rsid w:val="002C57DC"/>
    <w:rsid w:val="002C6479"/>
    <w:rsid w:val="002C6553"/>
    <w:rsid w:val="002C6872"/>
    <w:rsid w:val="002C724B"/>
    <w:rsid w:val="002C730B"/>
    <w:rsid w:val="002D020D"/>
    <w:rsid w:val="002D149A"/>
    <w:rsid w:val="002D18BB"/>
    <w:rsid w:val="002D1EBE"/>
    <w:rsid w:val="002D20E4"/>
    <w:rsid w:val="002D3EB2"/>
    <w:rsid w:val="002D44C7"/>
    <w:rsid w:val="002D53C5"/>
    <w:rsid w:val="002D55E4"/>
    <w:rsid w:val="002D60EE"/>
    <w:rsid w:val="002D74AE"/>
    <w:rsid w:val="002E0B67"/>
    <w:rsid w:val="002E12BD"/>
    <w:rsid w:val="002E1440"/>
    <w:rsid w:val="002E213B"/>
    <w:rsid w:val="002E2EEE"/>
    <w:rsid w:val="002E3141"/>
    <w:rsid w:val="002E3BF9"/>
    <w:rsid w:val="002E429F"/>
    <w:rsid w:val="002E57A4"/>
    <w:rsid w:val="002E5B99"/>
    <w:rsid w:val="002E640C"/>
    <w:rsid w:val="002E6448"/>
    <w:rsid w:val="002E6470"/>
    <w:rsid w:val="002E6610"/>
    <w:rsid w:val="002E6AF4"/>
    <w:rsid w:val="002E7A01"/>
    <w:rsid w:val="002F00D7"/>
    <w:rsid w:val="002F07FF"/>
    <w:rsid w:val="002F0C47"/>
    <w:rsid w:val="002F0E3B"/>
    <w:rsid w:val="002F19E0"/>
    <w:rsid w:val="002F1D92"/>
    <w:rsid w:val="002F1DBD"/>
    <w:rsid w:val="002F21FD"/>
    <w:rsid w:val="002F2ECD"/>
    <w:rsid w:val="002F3F04"/>
    <w:rsid w:val="002F497F"/>
    <w:rsid w:val="002F5F0C"/>
    <w:rsid w:val="002F6404"/>
    <w:rsid w:val="002F663A"/>
    <w:rsid w:val="002F6BAC"/>
    <w:rsid w:val="002F7840"/>
    <w:rsid w:val="002F78E3"/>
    <w:rsid w:val="002F7F26"/>
    <w:rsid w:val="003027DF"/>
    <w:rsid w:val="00302994"/>
    <w:rsid w:val="00302E47"/>
    <w:rsid w:val="0030303B"/>
    <w:rsid w:val="00304018"/>
    <w:rsid w:val="0030489A"/>
    <w:rsid w:val="0030491F"/>
    <w:rsid w:val="00304F93"/>
    <w:rsid w:val="003054E0"/>
    <w:rsid w:val="00306E9F"/>
    <w:rsid w:val="00310383"/>
    <w:rsid w:val="00310724"/>
    <w:rsid w:val="003109BA"/>
    <w:rsid w:val="00311176"/>
    <w:rsid w:val="003116CC"/>
    <w:rsid w:val="00311908"/>
    <w:rsid w:val="0031219D"/>
    <w:rsid w:val="003123B4"/>
    <w:rsid w:val="003127B1"/>
    <w:rsid w:val="00313173"/>
    <w:rsid w:val="00315462"/>
    <w:rsid w:val="00315C2D"/>
    <w:rsid w:val="003163FD"/>
    <w:rsid w:val="00317C60"/>
    <w:rsid w:val="00320073"/>
    <w:rsid w:val="0032123F"/>
    <w:rsid w:val="003216B2"/>
    <w:rsid w:val="00324000"/>
    <w:rsid w:val="003251B6"/>
    <w:rsid w:val="00325501"/>
    <w:rsid w:val="00325969"/>
    <w:rsid w:val="00325B67"/>
    <w:rsid w:val="00325D03"/>
    <w:rsid w:val="00325FB5"/>
    <w:rsid w:val="00326F1A"/>
    <w:rsid w:val="00326F7C"/>
    <w:rsid w:val="00330858"/>
    <w:rsid w:val="00330C1C"/>
    <w:rsid w:val="0033127F"/>
    <w:rsid w:val="00332DDD"/>
    <w:rsid w:val="00335A44"/>
    <w:rsid w:val="00336000"/>
    <w:rsid w:val="003365BF"/>
    <w:rsid w:val="0033668A"/>
    <w:rsid w:val="003368F0"/>
    <w:rsid w:val="00336BC4"/>
    <w:rsid w:val="00337074"/>
    <w:rsid w:val="003377EB"/>
    <w:rsid w:val="003401C5"/>
    <w:rsid w:val="00340741"/>
    <w:rsid w:val="00340C40"/>
    <w:rsid w:val="0034284E"/>
    <w:rsid w:val="00342984"/>
    <w:rsid w:val="00342D6A"/>
    <w:rsid w:val="00342F7B"/>
    <w:rsid w:val="003433CE"/>
    <w:rsid w:val="003446AF"/>
    <w:rsid w:val="00345563"/>
    <w:rsid w:val="003456A5"/>
    <w:rsid w:val="00345882"/>
    <w:rsid w:val="003470CE"/>
    <w:rsid w:val="00347282"/>
    <w:rsid w:val="00350D63"/>
    <w:rsid w:val="003510D0"/>
    <w:rsid w:val="00351B55"/>
    <w:rsid w:val="00351C06"/>
    <w:rsid w:val="00351D16"/>
    <w:rsid w:val="00352083"/>
    <w:rsid w:val="00352830"/>
    <w:rsid w:val="003528AA"/>
    <w:rsid w:val="00352DEC"/>
    <w:rsid w:val="00352FD9"/>
    <w:rsid w:val="003531F5"/>
    <w:rsid w:val="00353775"/>
    <w:rsid w:val="00354C25"/>
    <w:rsid w:val="00354DB9"/>
    <w:rsid w:val="00355640"/>
    <w:rsid w:val="00355EBA"/>
    <w:rsid w:val="003578A3"/>
    <w:rsid w:val="00357D2D"/>
    <w:rsid w:val="00361607"/>
    <w:rsid w:val="00361D76"/>
    <w:rsid w:val="00363B6B"/>
    <w:rsid w:val="003652DB"/>
    <w:rsid w:val="00365537"/>
    <w:rsid w:val="003658EF"/>
    <w:rsid w:val="00366167"/>
    <w:rsid w:val="00366B89"/>
    <w:rsid w:val="00366F1C"/>
    <w:rsid w:val="003702AA"/>
    <w:rsid w:val="00370ACD"/>
    <w:rsid w:val="00372985"/>
    <w:rsid w:val="00372AB7"/>
    <w:rsid w:val="00373497"/>
    <w:rsid w:val="00373A6C"/>
    <w:rsid w:val="00374227"/>
    <w:rsid w:val="0037431B"/>
    <w:rsid w:val="00375326"/>
    <w:rsid w:val="00376D8B"/>
    <w:rsid w:val="00376DC7"/>
    <w:rsid w:val="00377D65"/>
    <w:rsid w:val="00380AC7"/>
    <w:rsid w:val="00380CC5"/>
    <w:rsid w:val="0038127D"/>
    <w:rsid w:val="0038159A"/>
    <w:rsid w:val="003838B7"/>
    <w:rsid w:val="00384725"/>
    <w:rsid w:val="00385847"/>
    <w:rsid w:val="0038723F"/>
    <w:rsid w:val="00387F71"/>
    <w:rsid w:val="0039040E"/>
    <w:rsid w:val="00390DF6"/>
    <w:rsid w:val="0039171B"/>
    <w:rsid w:val="00391B43"/>
    <w:rsid w:val="00391FB3"/>
    <w:rsid w:val="0039208F"/>
    <w:rsid w:val="003923C7"/>
    <w:rsid w:val="00392941"/>
    <w:rsid w:val="003944B6"/>
    <w:rsid w:val="00394C34"/>
    <w:rsid w:val="00395C87"/>
    <w:rsid w:val="00396F74"/>
    <w:rsid w:val="00397032"/>
    <w:rsid w:val="003A0EE1"/>
    <w:rsid w:val="003A0F85"/>
    <w:rsid w:val="003A0FBC"/>
    <w:rsid w:val="003A1587"/>
    <w:rsid w:val="003A1BB2"/>
    <w:rsid w:val="003A1CD1"/>
    <w:rsid w:val="003A22F7"/>
    <w:rsid w:val="003A3178"/>
    <w:rsid w:val="003A31C4"/>
    <w:rsid w:val="003A4826"/>
    <w:rsid w:val="003A4A7C"/>
    <w:rsid w:val="003A4FB2"/>
    <w:rsid w:val="003A5078"/>
    <w:rsid w:val="003A544A"/>
    <w:rsid w:val="003A58AC"/>
    <w:rsid w:val="003A628C"/>
    <w:rsid w:val="003B0239"/>
    <w:rsid w:val="003B02F1"/>
    <w:rsid w:val="003B0479"/>
    <w:rsid w:val="003B0580"/>
    <w:rsid w:val="003B197E"/>
    <w:rsid w:val="003B1E3D"/>
    <w:rsid w:val="003B2102"/>
    <w:rsid w:val="003B31B1"/>
    <w:rsid w:val="003B31ED"/>
    <w:rsid w:val="003B3884"/>
    <w:rsid w:val="003B38BB"/>
    <w:rsid w:val="003B3F67"/>
    <w:rsid w:val="003B4867"/>
    <w:rsid w:val="003B4D23"/>
    <w:rsid w:val="003B4F28"/>
    <w:rsid w:val="003B63C1"/>
    <w:rsid w:val="003B6B71"/>
    <w:rsid w:val="003B6C8D"/>
    <w:rsid w:val="003B7707"/>
    <w:rsid w:val="003B7FD6"/>
    <w:rsid w:val="003C06C9"/>
    <w:rsid w:val="003C2466"/>
    <w:rsid w:val="003C2F6D"/>
    <w:rsid w:val="003C4ED1"/>
    <w:rsid w:val="003C5896"/>
    <w:rsid w:val="003C58EA"/>
    <w:rsid w:val="003C6224"/>
    <w:rsid w:val="003C6326"/>
    <w:rsid w:val="003C69CA"/>
    <w:rsid w:val="003C6A5B"/>
    <w:rsid w:val="003C7058"/>
    <w:rsid w:val="003C722E"/>
    <w:rsid w:val="003C7767"/>
    <w:rsid w:val="003D037E"/>
    <w:rsid w:val="003D05D7"/>
    <w:rsid w:val="003D3836"/>
    <w:rsid w:val="003D4B50"/>
    <w:rsid w:val="003D5B4C"/>
    <w:rsid w:val="003D65B5"/>
    <w:rsid w:val="003D7553"/>
    <w:rsid w:val="003D7B42"/>
    <w:rsid w:val="003E0102"/>
    <w:rsid w:val="003E03F2"/>
    <w:rsid w:val="003E0BDD"/>
    <w:rsid w:val="003E14BA"/>
    <w:rsid w:val="003E1AC9"/>
    <w:rsid w:val="003E1E77"/>
    <w:rsid w:val="003E1EE5"/>
    <w:rsid w:val="003E2D69"/>
    <w:rsid w:val="003E3850"/>
    <w:rsid w:val="003E3F4D"/>
    <w:rsid w:val="003E51D6"/>
    <w:rsid w:val="003E6677"/>
    <w:rsid w:val="003E6AE6"/>
    <w:rsid w:val="003E7E97"/>
    <w:rsid w:val="003F011C"/>
    <w:rsid w:val="003F079E"/>
    <w:rsid w:val="003F13FC"/>
    <w:rsid w:val="003F1585"/>
    <w:rsid w:val="003F15E1"/>
    <w:rsid w:val="003F19BD"/>
    <w:rsid w:val="003F30FA"/>
    <w:rsid w:val="003F5697"/>
    <w:rsid w:val="003F5EC9"/>
    <w:rsid w:val="003F6C40"/>
    <w:rsid w:val="003F73EF"/>
    <w:rsid w:val="004005DF"/>
    <w:rsid w:val="00400642"/>
    <w:rsid w:val="004013C5"/>
    <w:rsid w:val="0040166B"/>
    <w:rsid w:val="0040410E"/>
    <w:rsid w:val="00404269"/>
    <w:rsid w:val="00404F3F"/>
    <w:rsid w:val="0040647C"/>
    <w:rsid w:val="00406932"/>
    <w:rsid w:val="00411DC9"/>
    <w:rsid w:val="00411DD0"/>
    <w:rsid w:val="004123B1"/>
    <w:rsid w:val="00414EA8"/>
    <w:rsid w:val="004156BF"/>
    <w:rsid w:val="004160D8"/>
    <w:rsid w:val="00416B54"/>
    <w:rsid w:val="004203AA"/>
    <w:rsid w:val="00420A7F"/>
    <w:rsid w:val="00422036"/>
    <w:rsid w:val="00422628"/>
    <w:rsid w:val="004238A9"/>
    <w:rsid w:val="00423BD8"/>
    <w:rsid w:val="004250D2"/>
    <w:rsid w:val="00425985"/>
    <w:rsid w:val="00425AE4"/>
    <w:rsid w:val="00425DCD"/>
    <w:rsid w:val="004264FF"/>
    <w:rsid w:val="0042686F"/>
    <w:rsid w:val="00427757"/>
    <w:rsid w:val="00427865"/>
    <w:rsid w:val="00430461"/>
    <w:rsid w:val="00430EDF"/>
    <w:rsid w:val="00430EE4"/>
    <w:rsid w:val="00430FDA"/>
    <w:rsid w:val="00431167"/>
    <w:rsid w:val="0043133D"/>
    <w:rsid w:val="00431BA6"/>
    <w:rsid w:val="004323B9"/>
    <w:rsid w:val="0043296C"/>
    <w:rsid w:val="00432976"/>
    <w:rsid w:val="00432CE6"/>
    <w:rsid w:val="00432FC0"/>
    <w:rsid w:val="0043300D"/>
    <w:rsid w:val="00433233"/>
    <w:rsid w:val="00434469"/>
    <w:rsid w:val="004374ED"/>
    <w:rsid w:val="00437818"/>
    <w:rsid w:val="0043791D"/>
    <w:rsid w:val="004414AA"/>
    <w:rsid w:val="00441BC2"/>
    <w:rsid w:val="00443223"/>
    <w:rsid w:val="00444558"/>
    <w:rsid w:val="00444C16"/>
    <w:rsid w:val="00446161"/>
    <w:rsid w:val="004465CE"/>
    <w:rsid w:val="00446CB1"/>
    <w:rsid w:val="00446F78"/>
    <w:rsid w:val="00447AC5"/>
    <w:rsid w:val="00447CEF"/>
    <w:rsid w:val="0045047B"/>
    <w:rsid w:val="004508EE"/>
    <w:rsid w:val="0045161E"/>
    <w:rsid w:val="00451696"/>
    <w:rsid w:val="004535CE"/>
    <w:rsid w:val="00454655"/>
    <w:rsid w:val="004559A6"/>
    <w:rsid w:val="00455F42"/>
    <w:rsid w:val="00457205"/>
    <w:rsid w:val="0045732E"/>
    <w:rsid w:val="00457381"/>
    <w:rsid w:val="00457913"/>
    <w:rsid w:val="00460110"/>
    <w:rsid w:val="00460BC8"/>
    <w:rsid w:val="0046113C"/>
    <w:rsid w:val="004626B0"/>
    <w:rsid w:val="00464480"/>
    <w:rsid w:val="00464A76"/>
    <w:rsid w:val="00466FB8"/>
    <w:rsid w:val="00471404"/>
    <w:rsid w:val="0047174B"/>
    <w:rsid w:val="00471850"/>
    <w:rsid w:val="00471A52"/>
    <w:rsid w:val="00471D1C"/>
    <w:rsid w:val="00473482"/>
    <w:rsid w:val="0047387E"/>
    <w:rsid w:val="00480D11"/>
    <w:rsid w:val="00480F6E"/>
    <w:rsid w:val="00482120"/>
    <w:rsid w:val="0048297A"/>
    <w:rsid w:val="00482BA9"/>
    <w:rsid w:val="004836DB"/>
    <w:rsid w:val="00483B0D"/>
    <w:rsid w:val="00483B9C"/>
    <w:rsid w:val="00485D34"/>
    <w:rsid w:val="00487997"/>
    <w:rsid w:val="00487DDC"/>
    <w:rsid w:val="004910DB"/>
    <w:rsid w:val="00491836"/>
    <w:rsid w:val="00491F23"/>
    <w:rsid w:val="004925AD"/>
    <w:rsid w:val="00492AB3"/>
    <w:rsid w:val="0049308D"/>
    <w:rsid w:val="004932D1"/>
    <w:rsid w:val="0049335D"/>
    <w:rsid w:val="00493759"/>
    <w:rsid w:val="00493D3F"/>
    <w:rsid w:val="00493E88"/>
    <w:rsid w:val="00495A2E"/>
    <w:rsid w:val="004960B7"/>
    <w:rsid w:val="00496929"/>
    <w:rsid w:val="00496CF8"/>
    <w:rsid w:val="004975D8"/>
    <w:rsid w:val="004A0501"/>
    <w:rsid w:val="004A0631"/>
    <w:rsid w:val="004A2584"/>
    <w:rsid w:val="004A274B"/>
    <w:rsid w:val="004A2FEB"/>
    <w:rsid w:val="004A3DF1"/>
    <w:rsid w:val="004A4AA2"/>
    <w:rsid w:val="004A4AE3"/>
    <w:rsid w:val="004A5D0B"/>
    <w:rsid w:val="004A6652"/>
    <w:rsid w:val="004A6F59"/>
    <w:rsid w:val="004A7E4F"/>
    <w:rsid w:val="004B0A98"/>
    <w:rsid w:val="004B13FA"/>
    <w:rsid w:val="004B1B6D"/>
    <w:rsid w:val="004B1B88"/>
    <w:rsid w:val="004B40E1"/>
    <w:rsid w:val="004B41FA"/>
    <w:rsid w:val="004B42C1"/>
    <w:rsid w:val="004B4FB4"/>
    <w:rsid w:val="004B5142"/>
    <w:rsid w:val="004B5C5D"/>
    <w:rsid w:val="004B6516"/>
    <w:rsid w:val="004B65F7"/>
    <w:rsid w:val="004B6CF1"/>
    <w:rsid w:val="004B7609"/>
    <w:rsid w:val="004B78A6"/>
    <w:rsid w:val="004B7DB5"/>
    <w:rsid w:val="004B7DF3"/>
    <w:rsid w:val="004C017A"/>
    <w:rsid w:val="004C035E"/>
    <w:rsid w:val="004C0FFA"/>
    <w:rsid w:val="004C177C"/>
    <w:rsid w:val="004C1D69"/>
    <w:rsid w:val="004C2923"/>
    <w:rsid w:val="004C2A40"/>
    <w:rsid w:val="004C2ED2"/>
    <w:rsid w:val="004C3B01"/>
    <w:rsid w:val="004C4512"/>
    <w:rsid w:val="004C46F3"/>
    <w:rsid w:val="004C63EF"/>
    <w:rsid w:val="004C66A9"/>
    <w:rsid w:val="004C71DD"/>
    <w:rsid w:val="004C7DD2"/>
    <w:rsid w:val="004D0423"/>
    <w:rsid w:val="004D0753"/>
    <w:rsid w:val="004D0B8E"/>
    <w:rsid w:val="004D0D21"/>
    <w:rsid w:val="004D0D25"/>
    <w:rsid w:val="004D145D"/>
    <w:rsid w:val="004D1B7E"/>
    <w:rsid w:val="004D2A41"/>
    <w:rsid w:val="004D3B99"/>
    <w:rsid w:val="004D3CA2"/>
    <w:rsid w:val="004D4530"/>
    <w:rsid w:val="004D458A"/>
    <w:rsid w:val="004D4C0C"/>
    <w:rsid w:val="004D5962"/>
    <w:rsid w:val="004D5CF9"/>
    <w:rsid w:val="004D6BE9"/>
    <w:rsid w:val="004E02B4"/>
    <w:rsid w:val="004E0772"/>
    <w:rsid w:val="004E1045"/>
    <w:rsid w:val="004E1813"/>
    <w:rsid w:val="004E1DED"/>
    <w:rsid w:val="004E25E1"/>
    <w:rsid w:val="004E33C9"/>
    <w:rsid w:val="004E369A"/>
    <w:rsid w:val="004E411C"/>
    <w:rsid w:val="004E551A"/>
    <w:rsid w:val="004E6E82"/>
    <w:rsid w:val="004E7421"/>
    <w:rsid w:val="004E7FA7"/>
    <w:rsid w:val="004F014C"/>
    <w:rsid w:val="004F0CE5"/>
    <w:rsid w:val="004F2D48"/>
    <w:rsid w:val="004F403A"/>
    <w:rsid w:val="004F4C89"/>
    <w:rsid w:val="004F58FA"/>
    <w:rsid w:val="004F5978"/>
    <w:rsid w:val="004F5F4E"/>
    <w:rsid w:val="004F6135"/>
    <w:rsid w:val="004F680E"/>
    <w:rsid w:val="004F76B7"/>
    <w:rsid w:val="004F7E6A"/>
    <w:rsid w:val="00500B45"/>
    <w:rsid w:val="00502266"/>
    <w:rsid w:val="00503E9F"/>
    <w:rsid w:val="00504D71"/>
    <w:rsid w:val="0050509F"/>
    <w:rsid w:val="00505324"/>
    <w:rsid w:val="00505439"/>
    <w:rsid w:val="00505591"/>
    <w:rsid w:val="005059BB"/>
    <w:rsid w:val="00505E9F"/>
    <w:rsid w:val="00506C78"/>
    <w:rsid w:val="00510420"/>
    <w:rsid w:val="00510735"/>
    <w:rsid w:val="00510A5C"/>
    <w:rsid w:val="00510E47"/>
    <w:rsid w:val="0051177D"/>
    <w:rsid w:val="005117E3"/>
    <w:rsid w:val="005134A8"/>
    <w:rsid w:val="005138AB"/>
    <w:rsid w:val="00514007"/>
    <w:rsid w:val="0051463D"/>
    <w:rsid w:val="00515015"/>
    <w:rsid w:val="00515447"/>
    <w:rsid w:val="00515674"/>
    <w:rsid w:val="00515810"/>
    <w:rsid w:val="00515DC7"/>
    <w:rsid w:val="0051618A"/>
    <w:rsid w:val="00516A04"/>
    <w:rsid w:val="00517616"/>
    <w:rsid w:val="00517B46"/>
    <w:rsid w:val="00520B3A"/>
    <w:rsid w:val="0052217E"/>
    <w:rsid w:val="00524B6F"/>
    <w:rsid w:val="00525758"/>
    <w:rsid w:val="00526624"/>
    <w:rsid w:val="005266E4"/>
    <w:rsid w:val="00526834"/>
    <w:rsid w:val="00526AC2"/>
    <w:rsid w:val="0052702A"/>
    <w:rsid w:val="00527758"/>
    <w:rsid w:val="005306E8"/>
    <w:rsid w:val="00530A08"/>
    <w:rsid w:val="0053129E"/>
    <w:rsid w:val="00531C4A"/>
    <w:rsid w:val="00532422"/>
    <w:rsid w:val="00534D20"/>
    <w:rsid w:val="0053641E"/>
    <w:rsid w:val="005365BD"/>
    <w:rsid w:val="005376FE"/>
    <w:rsid w:val="005406B6"/>
    <w:rsid w:val="00541376"/>
    <w:rsid w:val="00541C3B"/>
    <w:rsid w:val="00541F71"/>
    <w:rsid w:val="0054305E"/>
    <w:rsid w:val="00543E0F"/>
    <w:rsid w:val="00544839"/>
    <w:rsid w:val="0054587F"/>
    <w:rsid w:val="00547485"/>
    <w:rsid w:val="00550DDA"/>
    <w:rsid w:val="005537CF"/>
    <w:rsid w:val="00553C7A"/>
    <w:rsid w:val="00554364"/>
    <w:rsid w:val="00554E56"/>
    <w:rsid w:val="00555E51"/>
    <w:rsid w:val="00556932"/>
    <w:rsid w:val="005606EF"/>
    <w:rsid w:val="00561833"/>
    <w:rsid w:val="005633DC"/>
    <w:rsid w:val="00563F6F"/>
    <w:rsid w:val="00564356"/>
    <w:rsid w:val="00564822"/>
    <w:rsid w:val="005650DA"/>
    <w:rsid w:val="0056548B"/>
    <w:rsid w:val="00565A17"/>
    <w:rsid w:val="00566AC8"/>
    <w:rsid w:val="00566B60"/>
    <w:rsid w:val="00567D8A"/>
    <w:rsid w:val="00570775"/>
    <w:rsid w:val="00570D3D"/>
    <w:rsid w:val="0057376B"/>
    <w:rsid w:val="00573E0D"/>
    <w:rsid w:val="005743EB"/>
    <w:rsid w:val="00574B2D"/>
    <w:rsid w:val="00575411"/>
    <w:rsid w:val="00575480"/>
    <w:rsid w:val="00575817"/>
    <w:rsid w:val="00576285"/>
    <w:rsid w:val="0057664E"/>
    <w:rsid w:val="00576C6E"/>
    <w:rsid w:val="005770C4"/>
    <w:rsid w:val="005771CE"/>
    <w:rsid w:val="00580928"/>
    <w:rsid w:val="00580B44"/>
    <w:rsid w:val="005813FF"/>
    <w:rsid w:val="00582AC6"/>
    <w:rsid w:val="005844CE"/>
    <w:rsid w:val="00584637"/>
    <w:rsid w:val="005847A9"/>
    <w:rsid w:val="00585571"/>
    <w:rsid w:val="00586B11"/>
    <w:rsid w:val="0058741A"/>
    <w:rsid w:val="0058742D"/>
    <w:rsid w:val="00587E1A"/>
    <w:rsid w:val="00587E34"/>
    <w:rsid w:val="0059116D"/>
    <w:rsid w:val="005919D5"/>
    <w:rsid w:val="00591C19"/>
    <w:rsid w:val="00594427"/>
    <w:rsid w:val="00594A26"/>
    <w:rsid w:val="00594DC3"/>
    <w:rsid w:val="005950C6"/>
    <w:rsid w:val="00595710"/>
    <w:rsid w:val="00596E61"/>
    <w:rsid w:val="00596F75"/>
    <w:rsid w:val="005975B1"/>
    <w:rsid w:val="005978A6"/>
    <w:rsid w:val="00597C03"/>
    <w:rsid w:val="005A1796"/>
    <w:rsid w:val="005A1EB6"/>
    <w:rsid w:val="005A29D0"/>
    <w:rsid w:val="005A2A69"/>
    <w:rsid w:val="005A362F"/>
    <w:rsid w:val="005A3E7B"/>
    <w:rsid w:val="005A4510"/>
    <w:rsid w:val="005A451B"/>
    <w:rsid w:val="005A526E"/>
    <w:rsid w:val="005A5E89"/>
    <w:rsid w:val="005B00EA"/>
    <w:rsid w:val="005B17D9"/>
    <w:rsid w:val="005B2CEB"/>
    <w:rsid w:val="005B2D5A"/>
    <w:rsid w:val="005B3820"/>
    <w:rsid w:val="005B52C9"/>
    <w:rsid w:val="005B5864"/>
    <w:rsid w:val="005B5953"/>
    <w:rsid w:val="005B6B87"/>
    <w:rsid w:val="005B71F0"/>
    <w:rsid w:val="005B7611"/>
    <w:rsid w:val="005B77AF"/>
    <w:rsid w:val="005C065F"/>
    <w:rsid w:val="005C10A1"/>
    <w:rsid w:val="005C1720"/>
    <w:rsid w:val="005C1C45"/>
    <w:rsid w:val="005C214F"/>
    <w:rsid w:val="005C263D"/>
    <w:rsid w:val="005C44AB"/>
    <w:rsid w:val="005C4692"/>
    <w:rsid w:val="005C5024"/>
    <w:rsid w:val="005C54FF"/>
    <w:rsid w:val="005C5DD3"/>
    <w:rsid w:val="005C5E5B"/>
    <w:rsid w:val="005C65F3"/>
    <w:rsid w:val="005C775A"/>
    <w:rsid w:val="005D0915"/>
    <w:rsid w:val="005D0EA4"/>
    <w:rsid w:val="005D105B"/>
    <w:rsid w:val="005D11C8"/>
    <w:rsid w:val="005D3218"/>
    <w:rsid w:val="005D3FD1"/>
    <w:rsid w:val="005D404B"/>
    <w:rsid w:val="005D41B6"/>
    <w:rsid w:val="005D4664"/>
    <w:rsid w:val="005D476C"/>
    <w:rsid w:val="005D5223"/>
    <w:rsid w:val="005D5C15"/>
    <w:rsid w:val="005D629F"/>
    <w:rsid w:val="005D6572"/>
    <w:rsid w:val="005D7F7E"/>
    <w:rsid w:val="005E0228"/>
    <w:rsid w:val="005E08D6"/>
    <w:rsid w:val="005E0D58"/>
    <w:rsid w:val="005E18CE"/>
    <w:rsid w:val="005E1B02"/>
    <w:rsid w:val="005E1CB5"/>
    <w:rsid w:val="005E2183"/>
    <w:rsid w:val="005E2EEC"/>
    <w:rsid w:val="005E337A"/>
    <w:rsid w:val="005E351C"/>
    <w:rsid w:val="005E3D74"/>
    <w:rsid w:val="005E44C0"/>
    <w:rsid w:val="005E48A8"/>
    <w:rsid w:val="005E4923"/>
    <w:rsid w:val="005E5735"/>
    <w:rsid w:val="005E59C4"/>
    <w:rsid w:val="005E7246"/>
    <w:rsid w:val="005E767B"/>
    <w:rsid w:val="005E7D21"/>
    <w:rsid w:val="005F011D"/>
    <w:rsid w:val="005F1761"/>
    <w:rsid w:val="005F1D23"/>
    <w:rsid w:val="005F2110"/>
    <w:rsid w:val="005F25C4"/>
    <w:rsid w:val="005F3E8B"/>
    <w:rsid w:val="005F48AF"/>
    <w:rsid w:val="005F4BAF"/>
    <w:rsid w:val="005F55CF"/>
    <w:rsid w:val="005F6149"/>
    <w:rsid w:val="00601981"/>
    <w:rsid w:val="00602959"/>
    <w:rsid w:val="00603BE0"/>
    <w:rsid w:val="006047A4"/>
    <w:rsid w:val="00604D51"/>
    <w:rsid w:val="006050D0"/>
    <w:rsid w:val="00605D4C"/>
    <w:rsid w:val="00606263"/>
    <w:rsid w:val="006065F5"/>
    <w:rsid w:val="00606EE6"/>
    <w:rsid w:val="00607400"/>
    <w:rsid w:val="00607B8E"/>
    <w:rsid w:val="00607E3F"/>
    <w:rsid w:val="006106AD"/>
    <w:rsid w:val="00615B98"/>
    <w:rsid w:val="00616DFF"/>
    <w:rsid w:val="00616E61"/>
    <w:rsid w:val="00617455"/>
    <w:rsid w:val="0061756D"/>
    <w:rsid w:val="00617947"/>
    <w:rsid w:val="00620CC9"/>
    <w:rsid w:val="00621429"/>
    <w:rsid w:val="00621A55"/>
    <w:rsid w:val="00622128"/>
    <w:rsid w:val="006224BD"/>
    <w:rsid w:val="006228F8"/>
    <w:rsid w:val="00622FA5"/>
    <w:rsid w:val="0062400E"/>
    <w:rsid w:val="00624715"/>
    <w:rsid w:val="0062491D"/>
    <w:rsid w:val="006250EF"/>
    <w:rsid w:val="00625292"/>
    <w:rsid w:val="006253D4"/>
    <w:rsid w:val="00625B00"/>
    <w:rsid w:val="00625C9A"/>
    <w:rsid w:val="00625E4D"/>
    <w:rsid w:val="0062616B"/>
    <w:rsid w:val="006278EA"/>
    <w:rsid w:val="00627CE6"/>
    <w:rsid w:val="00630223"/>
    <w:rsid w:val="00630271"/>
    <w:rsid w:val="006307B7"/>
    <w:rsid w:val="006310BA"/>
    <w:rsid w:val="006334B8"/>
    <w:rsid w:val="00633C99"/>
    <w:rsid w:val="0063401B"/>
    <w:rsid w:val="00634E28"/>
    <w:rsid w:val="0063614B"/>
    <w:rsid w:val="00637583"/>
    <w:rsid w:val="0064043B"/>
    <w:rsid w:val="00640F40"/>
    <w:rsid w:val="006413AC"/>
    <w:rsid w:val="00641627"/>
    <w:rsid w:val="0064186E"/>
    <w:rsid w:val="0064194E"/>
    <w:rsid w:val="00641DBA"/>
    <w:rsid w:val="006420E6"/>
    <w:rsid w:val="00642445"/>
    <w:rsid w:val="006424A3"/>
    <w:rsid w:val="00644FE8"/>
    <w:rsid w:val="00645BA4"/>
    <w:rsid w:val="00645BB5"/>
    <w:rsid w:val="00646474"/>
    <w:rsid w:val="00647E50"/>
    <w:rsid w:val="00650CC2"/>
    <w:rsid w:val="006512F9"/>
    <w:rsid w:val="0065179E"/>
    <w:rsid w:val="00651FD2"/>
    <w:rsid w:val="006526A7"/>
    <w:rsid w:val="00653129"/>
    <w:rsid w:val="006534D2"/>
    <w:rsid w:val="0065368C"/>
    <w:rsid w:val="006538C8"/>
    <w:rsid w:val="006549EE"/>
    <w:rsid w:val="00655BF9"/>
    <w:rsid w:val="006564AB"/>
    <w:rsid w:val="00657097"/>
    <w:rsid w:val="00657A3A"/>
    <w:rsid w:val="006615ED"/>
    <w:rsid w:val="00662059"/>
    <w:rsid w:val="006620D0"/>
    <w:rsid w:val="00662A30"/>
    <w:rsid w:val="00662A86"/>
    <w:rsid w:val="00662DEF"/>
    <w:rsid w:val="00663001"/>
    <w:rsid w:val="006630CA"/>
    <w:rsid w:val="00663D54"/>
    <w:rsid w:val="00663E5F"/>
    <w:rsid w:val="00664859"/>
    <w:rsid w:val="0066491D"/>
    <w:rsid w:val="006650CE"/>
    <w:rsid w:val="00665A6E"/>
    <w:rsid w:val="00666ABE"/>
    <w:rsid w:val="0066768D"/>
    <w:rsid w:val="00667788"/>
    <w:rsid w:val="00667E59"/>
    <w:rsid w:val="00667E6E"/>
    <w:rsid w:val="00670451"/>
    <w:rsid w:val="006705E4"/>
    <w:rsid w:val="00671077"/>
    <w:rsid w:val="006715BA"/>
    <w:rsid w:val="0067332C"/>
    <w:rsid w:val="00675EED"/>
    <w:rsid w:val="00677244"/>
    <w:rsid w:val="00677695"/>
    <w:rsid w:val="006777A1"/>
    <w:rsid w:val="00677FB3"/>
    <w:rsid w:val="006800DD"/>
    <w:rsid w:val="00680544"/>
    <w:rsid w:val="00680DF6"/>
    <w:rsid w:val="0068159B"/>
    <w:rsid w:val="00681BF5"/>
    <w:rsid w:val="00681E2E"/>
    <w:rsid w:val="00681EA9"/>
    <w:rsid w:val="006843CA"/>
    <w:rsid w:val="00684DBC"/>
    <w:rsid w:val="00685141"/>
    <w:rsid w:val="00685164"/>
    <w:rsid w:val="006855D2"/>
    <w:rsid w:val="0068648D"/>
    <w:rsid w:val="00686762"/>
    <w:rsid w:val="00687253"/>
    <w:rsid w:val="00687B18"/>
    <w:rsid w:val="00690E11"/>
    <w:rsid w:val="00690E4E"/>
    <w:rsid w:val="00692569"/>
    <w:rsid w:val="00692872"/>
    <w:rsid w:val="00692F5B"/>
    <w:rsid w:val="00693024"/>
    <w:rsid w:val="00693539"/>
    <w:rsid w:val="0069386D"/>
    <w:rsid w:val="00693F38"/>
    <w:rsid w:val="0069508F"/>
    <w:rsid w:val="0069539C"/>
    <w:rsid w:val="00695EB7"/>
    <w:rsid w:val="006971A8"/>
    <w:rsid w:val="00697906"/>
    <w:rsid w:val="006A0999"/>
    <w:rsid w:val="006A09B2"/>
    <w:rsid w:val="006A0D2D"/>
    <w:rsid w:val="006A0DE4"/>
    <w:rsid w:val="006A1568"/>
    <w:rsid w:val="006A1748"/>
    <w:rsid w:val="006A1991"/>
    <w:rsid w:val="006A1D07"/>
    <w:rsid w:val="006A24EE"/>
    <w:rsid w:val="006A46D2"/>
    <w:rsid w:val="006A6295"/>
    <w:rsid w:val="006A6840"/>
    <w:rsid w:val="006A6F67"/>
    <w:rsid w:val="006A79D0"/>
    <w:rsid w:val="006A7CBF"/>
    <w:rsid w:val="006B04D2"/>
    <w:rsid w:val="006B0641"/>
    <w:rsid w:val="006B2A1C"/>
    <w:rsid w:val="006B2E17"/>
    <w:rsid w:val="006B309A"/>
    <w:rsid w:val="006B33BA"/>
    <w:rsid w:val="006B42F4"/>
    <w:rsid w:val="006B45B1"/>
    <w:rsid w:val="006B46D8"/>
    <w:rsid w:val="006B564B"/>
    <w:rsid w:val="006B623B"/>
    <w:rsid w:val="006B65FA"/>
    <w:rsid w:val="006B7EBD"/>
    <w:rsid w:val="006C08DE"/>
    <w:rsid w:val="006C0C5D"/>
    <w:rsid w:val="006C0FB4"/>
    <w:rsid w:val="006C151F"/>
    <w:rsid w:val="006C156D"/>
    <w:rsid w:val="006C20D3"/>
    <w:rsid w:val="006C218C"/>
    <w:rsid w:val="006C21F7"/>
    <w:rsid w:val="006C2BAD"/>
    <w:rsid w:val="006C33F2"/>
    <w:rsid w:val="006C47B1"/>
    <w:rsid w:val="006C60E1"/>
    <w:rsid w:val="006C6470"/>
    <w:rsid w:val="006C6CA1"/>
    <w:rsid w:val="006C722B"/>
    <w:rsid w:val="006C77F6"/>
    <w:rsid w:val="006C7C23"/>
    <w:rsid w:val="006D126E"/>
    <w:rsid w:val="006D2A79"/>
    <w:rsid w:val="006D2CBE"/>
    <w:rsid w:val="006D3159"/>
    <w:rsid w:val="006D333A"/>
    <w:rsid w:val="006D4C80"/>
    <w:rsid w:val="006D5C80"/>
    <w:rsid w:val="006D6FA2"/>
    <w:rsid w:val="006D7866"/>
    <w:rsid w:val="006E2B47"/>
    <w:rsid w:val="006E30FD"/>
    <w:rsid w:val="006E3609"/>
    <w:rsid w:val="006E3D77"/>
    <w:rsid w:val="006E4E90"/>
    <w:rsid w:val="006E56B3"/>
    <w:rsid w:val="006E60FA"/>
    <w:rsid w:val="006E6719"/>
    <w:rsid w:val="006E68FF"/>
    <w:rsid w:val="006E6CB7"/>
    <w:rsid w:val="006E6EC9"/>
    <w:rsid w:val="006E6F95"/>
    <w:rsid w:val="006F0779"/>
    <w:rsid w:val="006F0A6B"/>
    <w:rsid w:val="006F1D77"/>
    <w:rsid w:val="006F1F25"/>
    <w:rsid w:val="006F20CF"/>
    <w:rsid w:val="006F27A9"/>
    <w:rsid w:val="006F4336"/>
    <w:rsid w:val="006F57BA"/>
    <w:rsid w:val="006F6272"/>
    <w:rsid w:val="006F749F"/>
    <w:rsid w:val="00700F19"/>
    <w:rsid w:val="007018D2"/>
    <w:rsid w:val="00702E59"/>
    <w:rsid w:val="00703452"/>
    <w:rsid w:val="00703ACD"/>
    <w:rsid w:val="00704071"/>
    <w:rsid w:val="00705A86"/>
    <w:rsid w:val="007060DE"/>
    <w:rsid w:val="007073B0"/>
    <w:rsid w:val="00707404"/>
    <w:rsid w:val="00707C5B"/>
    <w:rsid w:val="0071147A"/>
    <w:rsid w:val="007118EE"/>
    <w:rsid w:val="00712833"/>
    <w:rsid w:val="007133B9"/>
    <w:rsid w:val="00713974"/>
    <w:rsid w:val="00713E7D"/>
    <w:rsid w:val="00713ED0"/>
    <w:rsid w:val="0071464E"/>
    <w:rsid w:val="00714B2A"/>
    <w:rsid w:val="0071552C"/>
    <w:rsid w:val="00717774"/>
    <w:rsid w:val="007211A2"/>
    <w:rsid w:val="00721597"/>
    <w:rsid w:val="00721708"/>
    <w:rsid w:val="00722049"/>
    <w:rsid w:val="00722783"/>
    <w:rsid w:val="007246AB"/>
    <w:rsid w:val="00724B3E"/>
    <w:rsid w:val="00725996"/>
    <w:rsid w:val="00726198"/>
    <w:rsid w:val="007303EC"/>
    <w:rsid w:val="007308C1"/>
    <w:rsid w:val="007314C8"/>
    <w:rsid w:val="00732280"/>
    <w:rsid w:val="00733A8C"/>
    <w:rsid w:val="007341AE"/>
    <w:rsid w:val="00734273"/>
    <w:rsid w:val="0073499D"/>
    <w:rsid w:val="00735A37"/>
    <w:rsid w:val="0073643A"/>
    <w:rsid w:val="00737238"/>
    <w:rsid w:val="00737E81"/>
    <w:rsid w:val="00740533"/>
    <w:rsid w:val="007407F7"/>
    <w:rsid w:val="00741E88"/>
    <w:rsid w:val="007429A0"/>
    <w:rsid w:val="00742B43"/>
    <w:rsid w:val="00743091"/>
    <w:rsid w:val="0074315C"/>
    <w:rsid w:val="00743225"/>
    <w:rsid w:val="007432F9"/>
    <w:rsid w:val="0074366D"/>
    <w:rsid w:val="0074382B"/>
    <w:rsid w:val="00743A14"/>
    <w:rsid w:val="00744CF1"/>
    <w:rsid w:val="00745ACA"/>
    <w:rsid w:val="00745F59"/>
    <w:rsid w:val="007469A0"/>
    <w:rsid w:val="007469E0"/>
    <w:rsid w:val="00750141"/>
    <w:rsid w:val="007512FF"/>
    <w:rsid w:val="00751D27"/>
    <w:rsid w:val="00752A0B"/>
    <w:rsid w:val="00752A70"/>
    <w:rsid w:val="00753260"/>
    <w:rsid w:val="00753553"/>
    <w:rsid w:val="007543BE"/>
    <w:rsid w:val="00756F6E"/>
    <w:rsid w:val="0075736F"/>
    <w:rsid w:val="0075760E"/>
    <w:rsid w:val="0076077C"/>
    <w:rsid w:val="00760FE2"/>
    <w:rsid w:val="00761810"/>
    <w:rsid w:val="0076222A"/>
    <w:rsid w:val="00762C96"/>
    <w:rsid w:val="00763198"/>
    <w:rsid w:val="00763532"/>
    <w:rsid w:val="00764434"/>
    <w:rsid w:val="00764A83"/>
    <w:rsid w:val="00765778"/>
    <w:rsid w:val="00765821"/>
    <w:rsid w:val="00765E45"/>
    <w:rsid w:val="00766158"/>
    <w:rsid w:val="007662E2"/>
    <w:rsid w:val="00766836"/>
    <w:rsid w:val="00766C49"/>
    <w:rsid w:val="007674B0"/>
    <w:rsid w:val="00767518"/>
    <w:rsid w:val="00767B99"/>
    <w:rsid w:val="00767DE4"/>
    <w:rsid w:val="007719B5"/>
    <w:rsid w:val="0077201B"/>
    <w:rsid w:val="007724B6"/>
    <w:rsid w:val="007726EE"/>
    <w:rsid w:val="00774678"/>
    <w:rsid w:val="00774BBA"/>
    <w:rsid w:val="00775115"/>
    <w:rsid w:val="007758BE"/>
    <w:rsid w:val="007758E2"/>
    <w:rsid w:val="00776442"/>
    <w:rsid w:val="00776AC2"/>
    <w:rsid w:val="007774C6"/>
    <w:rsid w:val="00777698"/>
    <w:rsid w:val="00777B14"/>
    <w:rsid w:val="00777DBC"/>
    <w:rsid w:val="00777F6B"/>
    <w:rsid w:val="00780E98"/>
    <w:rsid w:val="00782A54"/>
    <w:rsid w:val="007832CE"/>
    <w:rsid w:val="00783476"/>
    <w:rsid w:val="007839C5"/>
    <w:rsid w:val="00783BB0"/>
    <w:rsid w:val="007841EA"/>
    <w:rsid w:val="007850F8"/>
    <w:rsid w:val="00785CA8"/>
    <w:rsid w:val="007861D0"/>
    <w:rsid w:val="007867DF"/>
    <w:rsid w:val="00787055"/>
    <w:rsid w:val="00787189"/>
    <w:rsid w:val="007879BF"/>
    <w:rsid w:val="007907F2"/>
    <w:rsid w:val="00790B68"/>
    <w:rsid w:val="00790CA3"/>
    <w:rsid w:val="00791385"/>
    <w:rsid w:val="00792053"/>
    <w:rsid w:val="0079260D"/>
    <w:rsid w:val="0079295F"/>
    <w:rsid w:val="00792E64"/>
    <w:rsid w:val="00794BC3"/>
    <w:rsid w:val="007950B7"/>
    <w:rsid w:val="00795387"/>
    <w:rsid w:val="00795425"/>
    <w:rsid w:val="00796198"/>
    <w:rsid w:val="00796C20"/>
    <w:rsid w:val="007973AC"/>
    <w:rsid w:val="007A04A7"/>
    <w:rsid w:val="007A2267"/>
    <w:rsid w:val="007A3554"/>
    <w:rsid w:val="007A4520"/>
    <w:rsid w:val="007B0FAA"/>
    <w:rsid w:val="007B247C"/>
    <w:rsid w:val="007B280B"/>
    <w:rsid w:val="007B2F21"/>
    <w:rsid w:val="007B2F6F"/>
    <w:rsid w:val="007B3625"/>
    <w:rsid w:val="007B38B1"/>
    <w:rsid w:val="007B3E8F"/>
    <w:rsid w:val="007B461F"/>
    <w:rsid w:val="007B596A"/>
    <w:rsid w:val="007B7658"/>
    <w:rsid w:val="007B766A"/>
    <w:rsid w:val="007B782D"/>
    <w:rsid w:val="007B786B"/>
    <w:rsid w:val="007C0655"/>
    <w:rsid w:val="007C0777"/>
    <w:rsid w:val="007C0BF8"/>
    <w:rsid w:val="007C1F41"/>
    <w:rsid w:val="007C28AF"/>
    <w:rsid w:val="007C3299"/>
    <w:rsid w:val="007C339C"/>
    <w:rsid w:val="007C524E"/>
    <w:rsid w:val="007C52B6"/>
    <w:rsid w:val="007C5A74"/>
    <w:rsid w:val="007C6CF9"/>
    <w:rsid w:val="007C7B26"/>
    <w:rsid w:val="007D0037"/>
    <w:rsid w:val="007D0A24"/>
    <w:rsid w:val="007D13A9"/>
    <w:rsid w:val="007D1EAC"/>
    <w:rsid w:val="007D204D"/>
    <w:rsid w:val="007D2AE1"/>
    <w:rsid w:val="007D315D"/>
    <w:rsid w:val="007D3B92"/>
    <w:rsid w:val="007D3D93"/>
    <w:rsid w:val="007D5526"/>
    <w:rsid w:val="007D566A"/>
    <w:rsid w:val="007D5993"/>
    <w:rsid w:val="007D73F3"/>
    <w:rsid w:val="007D7496"/>
    <w:rsid w:val="007E052A"/>
    <w:rsid w:val="007E07EF"/>
    <w:rsid w:val="007E3269"/>
    <w:rsid w:val="007E37C2"/>
    <w:rsid w:val="007E4A9C"/>
    <w:rsid w:val="007E5D34"/>
    <w:rsid w:val="007E5EF1"/>
    <w:rsid w:val="007E6999"/>
    <w:rsid w:val="007F0304"/>
    <w:rsid w:val="007F095F"/>
    <w:rsid w:val="007F1055"/>
    <w:rsid w:val="007F1D22"/>
    <w:rsid w:val="007F2AA8"/>
    <w:rsid w:val="007F2C7E"/>
    <w:rsid w:val="007F2D5C"/>
    <w:rsid w:val="007F3286"/>
    <w:rsid w:val="007F3D10"/>
    <w:rsid w:val="007F49E0"/>
    <w:rsid w:val="007F501A"/>
    <w:rsid w:val="007F5441"/>
    <w:rsid w:val="007F5510"/>
    <w:rsid w:val="007F5F86"/>
    <w:rsid w:val="008000D7"/>
    <w:rsid w:val="00800582"/>
    <w:rsid w:val="0080064A"/>
    <w:rsid w:val="00801494"/>
    <w:rsid w:val="00803051"/>
    <w:rsid w:val="00803E8F"/>
    <w:rsid w:val="00804409"/>
    <w:rsid w:val="00805439"/>
    <w:rsid w:val="008059EE"/>
    <w:rsid w:val="00805DC0"/>
    <w:rsid w:val="008068ED"/>
    <w:rsid w:val="008109BD"/>
    <w:rsid w:val="00810A98"/>
    <w:rsid w:val="00811832"/>
    <w:rsid w:val="00811BE9"/>
    <w:rsid w:val="00812CD9"/>
    <w:rsid w:val="00812D5C"/>
    <w:rsid w:val="00812E0D"/>
    <w:rsid w:val="008156B9"/>
    <w:rsid w:val="00815949"/>
    <w:rsid w:val="00815FCE"/>
    <w:rsid w:val="00816C62"/>
    <w:rsid w:val="00817014"/>
    <w:rsid w:val="008200A5"/>
    <w:rsid w:val="00820E4D"/>
    <w:rsid w:val="008214E9"/>
    <w:rsid w:val="008219C7"/>
    <w:rsid w:val="00821CAD"/>
    <w:rsid w:val="00822F82"/>
    <w:rsid w:val="00823CDE"/>
    <w:rsid w:val="00823DAC"/>
    <w:rsid w:val="0082428F"/>
    <w:rsid w:val="00824892"/>
    <w:rsid w:val="0082519E"/>
    <w:rsid w:val="00825545"/>
    <w:rsid w:val="00825D8B"/>
    <w:rsid w:val="00825E6D"/>
    <w:rsid w:val="00826487"/>
    <w:rsid w:val="008269E9"/>
    <w:rsid w:val="00827F2E"/>
    <w:rsid w:val="0083147E"/>
    <w:rsid w:val="0083159B"/>
    <w:rsid w:val="00831614"/>
    <w:rsid w:val="00831FCA"/>
    <w:rsid w:val="008327B0"/>
    <w:rsid w:val="00832815"/>
    <w:rsid w:val="00834084"/>
    <w:rsid w:val="00834AB4"/>
    <w:rsid w:val="00834E71"/>
    <w:rsid w:val="00835F1A"/>
    <w:rsid w:val="008361D3"/>
    <w:rsid w:val="008367CC"/>
    <w:rsid w:val="008368C2"/>
    <w:rsid w:val="00836A83"/>
    <w:rsid w:val="0083751F"/>
    <w:rsid w:val="00837850"/>
    <w:rsid w:val="008424D2"/>
    <w:rsid w:val="0084459F"/>
    <w:rsid w:val="00844822"/>
    <w:rsid w:val="008448DF"/>
    <w:rsid w:val="008457B2"/>
    <w:rsid w:val="0084587E"/>
    <w:rsid w:val="00845DCE"/>
    <w:rsid w:val="00847C99"/>
    <w:rsid w:val="00847F19"/>
    <w:rsid w:val="008501B9"/>
    <w:rsid w:val="00850554"/>
    <w:rsid w:val="00850A7D"/>
    <w:rsid w:val="00851254"/>
    <w:rsid w:val="0085181F"/>
    <w:rsid w:val="00851B57"/>
    <w:rsid w:val="00851C33"/>
    <w:rsid w:val="0085235E"/>
    <w:rsid w:val="00852FAD"/>
    <w:rsid w:val="00853963"/>
    <w:rsid w:val="00854869"/>
    <w:rsid w:val="00854F1A"/>
    <w:rsid w:val="00856823"/>
    <w:rsid w:val="00856BEE"/>
    <w:rsid w:val="00856EA4"/>
    <w:rsid w:val="008574E2"/>
    <w:rsid w:val="00857DF8"/>
    <w:rsid w:val="00857EEF"/>
    <w:rsid w:val="00860DCA"/>
    <w:rsid w:val="00862326"/>
    <w:rsid w:val="0086259C"/>
    <w:rsid w:val="00862B81"/>
    <w:rsid w:val="00864897"/>
    <w:rsid w:val="00864C2D"/>
    <w:rsid w:val="00865526"/>
    <w:rsid w:val="00865690"/>
    <w:rsid w:val="0086641B"/>
    <w:rsid w:val="0086646A"/>
    <w:rsid w:val="008669CF"/>
    <w:rsid w:val="0086754D"/>
    <w:rsid w:val="0086768F"/>
    <w:rsid w:val="00870AF3"/>
    <w:rsid w:val="00871465"/>
    <w:rsid w:val="00871AEC"/>
    <w:rsid w:val="00873374"/>
    <w:rsid w:val="00873476"/>
    <w:rsid w:val="00873F20"/>
    <w:rsid w:val="00875AB6"/>
    <w:rsid w:val="0087683F"/>
    <w:rsid w:val="00877010"/>
    <w:rsid w:val="008774FA"/>
    <w:rsid w:val="008812D7"/>
    <w:rsid w:val="00883056"/>
    <w:rsid w:val="00884DEF"/>
    <w:rsid w:val="00886912"/>
    <w:rsid w:val="008901A8"/>
    <w:rsid w:val="008912E0"/>
    <w:rsid w:val="008936A5"/>
    <w:rsid w:val="00893D66"/>
    <w:rsid w:val="0089408B"/>
    <w:rsid w:val="00894409"/>
    <w:rsid w:val="00894523"/>
    <w:rsid w:val="008945B8"/>
    <w:rsid w:val="008948AC"/>
    <w:rsid w:val="0089526F"/>
    <w:rsid w:val="008959B2"/>
    <w:rsid w:val="00895A77"/>
    <w:rsid w:val="00896083"/>
    <w:rsid w:val="008976A7"/>
    <w:rsid w:val="008A0BE9"/>
    <w:rsid w:val="008A0E79"/>
    <w:rsid w:val="008A14F5"/>
    <w:rsid w:val="008A1B6F"/>
    <w:rsid w:val="008A2889"/>
    <w:rsid w:val="008A2985"/>
    <w:rsid w:val="008A3049"/>
    <w:rsid w:val="008A59B8"/>
    <w:rsid w:val="008A626B"/>
    <w:rsid w:val="008B0FF5"/>
    <w:rsid w:val="008B36F5"/>
    <w:rsid w:val="008B3EA7"/>
    <w:rsid w:val="008B4120"/>
    <w:rsid w:val="008B61E7"/>
    <w:rsid w:val="008B64C3"/>
    <w:rsid w:val="008B7C0B"/>
    <w:rsid w:val="008C0AA4"/>
    <w:rsid w:val="008C10AE"/>
    <w:rsid w:val="008C1CEF"/>
    <w:rsid w:val="008C25FF"/>
    <w:rsid w:val="008C290C"/>
    <w:rsid w:val="008C2C17"/>
    <w:rsid w:val="008C2FFA"/>
    <w:rsid w:val="008C57BD"/>
    <w:rsid w:val="008C5D9C"/>
    <w:rsid w:val="008C5E57"/>
    <w:rsid w:val="008C5ECE"/>
    <w:rsid w:val="008C612A"/>
    <w:rsid w:val="008C6B98"/>
    <w:rsid w:val="008D0C92"/>
    <w:rsid w:val="008D1A7A"/>
    <w:rsid w:val="008D1A95"/>
    <w:rsid w:val="008D1FB3"/>
    <w:rsid w:val="008D3120"/>
    <w:rsid w:val="008D3610"/>
    <w:rsid w:val="008D373C"/>
    <w:rsid w:val="008D4914"/>
    <w:rsid w:val="008D4BC1"/>
    <w:rsid w:val="008D5B05"/>
    <w:rsid w:val="008D5E81"/>
    <w:rsid w:val="008D6F4B"/>
    <w:rsid w:val="008D703F"/>
    <w:rsid w:val="008D766D"/>
    <w:rsid w:val="008D78DA"/>
    <w:rsid w:val="008E05A8"/>
    <w:rsid w:val="008E22BC"/>
    <w:rsid w:val="008E2F49"/>
    <w:rsid w:val="008E315B"/>
    <w:rsid w:val="008E3BC2"/>
    <w:rsid w:val="008E4D2C"/>
    <w:rsid w:val="008F004A"/>
    <w:rsid w:val="008F04DB"/>
    <w:rsid w:val="008F19F0"/>
    <w:rsid w:val="008F27DA"/>
    <w:rsid w:val="008F2F2C"/>
    <w:rsid w:val="008F321C"/>
    <w:rsid w:val="008F4B95"/>
    <w:rsid w:val="008F4F4F"/>
    <w:rsid w:val="008F6323"/>
    <w:rsid w:val="008F716B"/>
    <w:rsid w:val="008F777A"/>
    <w:rsid w:val="0090027B"/>
    <w:rsid w:val="0090143C"/>
    <w:rsid w:val="0090149F"/>
    <w:rsid w:val="009023B6"/>
    <w:rsid w:val="00902802"/>
    <w:rsid w:val="0090288C"/>
    <w:rsid w:val="00902B45"/>
    <w:rsid w:val="00902E6A"/>
    <w:rsid w:val="0090313B"/>
    <w:rsid w:val="0090503C"/>
    <w:rsid w:val="009050EB"/>
    <w:rsid w:val="00905AF4"/>
    <w:rsid w:val="00905F7A"/>
    <w:rsid w:val="00906A69"/>
    <w:rsid w:val="00907954"/>
    <w:rsid w:val="00910260"/>
    <w:rsid w:val="009109F3"/>
    <w:rsid w:val="00910D88"/>
    <w:rsid w:val="00911C09"/>
    <w:rsid w:val="00911ED3"/>
    <w:rsid w:val="00913195"/>
    <w:rsid w:val="00913291"/>
    <w:rsid w:val="00913475"/>
    <w:rsid w:val="0091752D"/>
    <w:rsid w:val="00920106"/>
    <w:rsid w:val="00920233"/>
    <w:rsid w:val="00920AC6"/>
    <w:rsid w:val="00921803"/>
    <w:rsid w:val="0092193F"/>
    <w:rsid w:val="009232EF"/>
    <w:rsid w:val="00923629"/>
    <w:rsid w:val="0092368C"/>
    <w:rsid w:val="009238E1"/>
    <w:rsid w:val="00923B82"/>
    <w:rsid w:val="0092428F"/>
    <w:rsid w:val="00924AA3"/>
    <w:rsid w:val="00925972"/>
    <w:rsid w:val="009266EA"/>
    <w:rsid w:val="00926DA4"/>
    <w:rsid w:val="00927B3C"/>
    <w:rsid w:val="009309E8"/>
    <w:rsid w:val="00930AFC"/>
    <w:rsid w:val="009310DC"/>
    <w:rsid w:val="00931290"/>
    <w:rsid w:val="00931C55"/>
    <w:rsid w:val="00932C85"/>
    <w:rsid w:val="00932E4F"/>
    <w:rsid w:val="00933DCD"/>
    <w:rsid w:val="0093494B"/>
    <w:rsid w:val="00934B06"/>
    <w:rsid w:val="009353A0"/>
    <w:rsid w:val="009355AF"/>
    <w:rsid w:val="00937204"/>
    <w:rsid w:val="00937565"/>
    <w:rsid w:val="00937720"/>
    <w:rsid w:val="00940C51"/>
    <w:rsid w:val="009412D2"/>
    <w:rsid w:val="00941449"/>
    <w:rsid w:val="00942734"/>
    <w:rsid w:val="0094274C"/>
    <w:rsid w:val="0094275A"/>
    <w:rsid w:val="0094307E"/>
    <w:rsid w:val="0094406B"/>
    <w:rsid w:val="00944542"/>
    <w:rsid w:val="00945787"/>
    <w:rsid w:val="00946981"/>
    <w:rsid w:val="009469F7"/>
    <w:rsid w:val="00946AB9"/>
    <w:rsid w:val="0094715A"/>
    <w:rsid w:val="009473A7"/>
    <w:rsid w:val="009478AD"/>
    <w:rsid w:val="00950AD3"/>
    <w:rsid w:val="00951137"/>
    <w:rsid w:val="00951223"/>
    <w:rsid w:val="00952648"/>
    <w:rsid w:val="0095330B"/>
    <w:rsid w:val="009534D7"/>
    <w:rsid w:val="009534E2"/>
    <w:rsid w:val="00953978"/>
    <w:rsid w:val="009539AA"/>
    <w:rsid w:val="00954325"/>
    <w:rsid w:val="00954627"/>
    <w:rsid w:val="0095496B"/>
    <w:rsid w:val="0095522C"/>
    <w:rsid w:val="00955683"/>
    <w:rsid w:val="009559DC"/>
    <w:rsid w:val="00956BAC"/>
    <w:rsid w:val="009576E7"/>
    <w:rsid w:val="00957D50"/>
    <w:rsid w:val="00960C0A"/>
    <w:rsid w:val="00960F24"/>
    <w:rsid w:val="0096145D"/>
    <w:rsid w:val="00962C9E"/>
    <w:rsid w:val="009649B1"/>
    <w:rsid w:val="00965ED2"/>
    <w:rsid w:val="0096651F"/>
    <w:rsid w:val="00966769"/>
    <w:rsid w:val="009672D3"/>
    <w:rsid w:val="009700E1"/>
    <w:rsid w:val="00970F7D"/>
    <w:rsid w:val="00971048"/>
    <w:rsid w:val="00971065"/>
    <w:rsid w:val="00971909"/>
    <w:rsid w:val="00971C43"/>
    <w:rsid w:val="00973648"/>
    <w:rsid w:val="00973F15"/>
    <w:rsid w:val="009749FC"/>
    <w:rsid w:val="0097500E"/>
    <w:rsid w:val="00976111"/>
    <w:rsid w:val="00976592"/>
    <w:rsid w:val="0097743E"/>
    <w:rsid w:val="00977759"/>
    <w:rsid w:val="009804C7"/>
    <w:rsid w:val="009805C6"/>
    <w:rsid w:val="009807B6"/>
    <w:rsid w:val="009817F4"/>
    <w:rsid w:val="0098335E"/>
    <w:rsid w:val="00983813"/>
    <w:rsid w:val="00984FD8"/>
    <w:rsid w:val="009852B7"/>
    <w:rsid w:val="009868B0"/>
    <w:rsid w:val="00987416"/>
    <w:rsid w:val="009902E3"/>
    <w:rsid w:val="009906F7"/>
    <w:rsid w:val="0099071C"/>
    <w:rsid w:val="00990A42"/>
    <w:rsid w:val="0099243A"/>
    <w:rsid w:val="00993852"/>
    <w:rsid w:val="00993A74"/>
    <w:rsid w:val="00993C96"/>
    <w:rsid w:val="00993FF2"/>
    <w:rsid w:val="00994069"/>
    <w:rsid w:val="009943DF"/>
    <w:rsid w:val="00994F0E"/>
    <w:rsid w:val="009964ED"/>
    <w:rsid w:val="00996D5B"/>
    <w:rsid w:val="009976BC"/>
    <w:rsid w:val="009A01C1"/>
    <w:rsid w:val="009A03B5"/>
    <w:rsid w:val="009A062B"/>
    <w:rsid w:val="009A0874"/>
    <w:rsid w:val="009A0901"/>
    <w:rsid w:val="009A1623"/>
    <w:rsid w:val="009A17D4"/>
    <w:rsid w:val="009A1EF9"/>
    <w:rsid w:val="009A21A0"/>
    <w:rsid w:val="009A2208"/>
    <w:rsid w:val="009A2223"/>
    <w:rsid w:val="009A3483"/>
    <w:rsid w:val="009A3E98"/>
    <w:rsid w:val="009A4EFF"/>
    <w:rsid w:val="009A56A5"/>
    <w:rsid w:val="009A621B"/>
    <w:rsid w:val="009A6B5D"/>
    <w:rsid w:val="009A7019"/>
    <w:rsid w:val="009A79CE"/>
    <w:rsid w:val="009A7D38"/>
    <w:rsid w:val="009B04DA"/>
    <w:rsid w:val="009B3266"/>
    <w:rsid w:val="009B3D2D"/>
    <w:rsid w:val="009B5012"/>
    <w:rsid w:val="009B5A48"/>
    <w:rsid w:val="009B6708"/>
    <w:rsid w:val="009B6C68"/>
    <w:rsid w:val="009B6F3D"/>
    <w:rsid w:val="009C01A0"/>
    <w:rsid w:val="009C1666"/>
    <w:rsid w:val="009C1D2D"/>
    <w:rsid w:val="009C268C"/>
    <w:rsid w:val="009C2D99"/>
    <w:rsid w:val="009C33D2"/>
    <w:rsid w:val="009C3C85"/>
    <w:rsid w:val="009C4782"/>
    <w:rsid w:val="009C55D6"/>
    <w:rsid w:val="009C66EA"/>
    <w:rsid w:val="009C6D2A"/>
    <w:rsid w:val="009D144D"/>
    <w:rsid w:val="009D2500"/>
    <w:rsid w:val="009D389C"/>
    <w:rsid w:val="009D3A76"/>
    <w:rsid w:val="009D4016"/>
    <w:rsid w:val="009D475B"/>
    <w:rsid w:val="009D522D"/>
    <w:rsid w:val="009D67E9"/>
    <w:rsid w:val="009D74C6"/>
    <w:rsid w:val="009E0413"/>
    <w:rsid w:val="009E08D2"/>
    <w:rsid w:val="009E0CB9"/>
    <w:rsid w:val="009E0D22"/>
    <w:rsid w:val="009E13D3"/>
    <w:rsid w:val="009E17CA"/>
    <w:rsid w:val="009E2B1F"/>
    <w:rsid w:val="009E2EB9"/>
    <w:rsid w:val="009E310B"/>
    <w:rsid w:val="009E3221"/>
    <w:rsid w:val="009E3846"/>
    <w:rsid w:val="009E39AF"/>
    <w:rsid w:val="009E54D9"/>
    <w:rsid w:val="009E59FA"/>
    <w:rsid w:val="009E5D85"/>
    <w:rsid w:val="009E6E4D"/>
    <w:rsid w:val="009E6EFF"/>
    <w:rsid w:val="009E7626"/>
    <w:rsid w:val="009E776A"/>
    <w:rsid w:val="009E7C7D"/>
    <w:rsid w:val="009E7ED8"/>
    <w:rsid w:val="009F0090"/>
    <w:rsid w:val="009F0A4A"/>
    <w:rsid w:val="009F1EF1"/>
    <w:rsid w:val="009F2FA5"/>
    <w:rsid w:val="009F545D"/>
    <w:rsid w:val="009F5E0B"/>
    <w:rsid w:val="009F622B"/>
    <w:rsid w:val="009F6247"/>
    <w:rsid w:val="009F739B"/>
    <w:rsid w:val="00A01AAA"/>
    <w:rsid w:val="00A02715"/>
    <w:rsid w:val="00A02B29"/>
    <w:rsid w:val="00A02E82"/>
    <w:rsid w:val="00A03B63"/>
    <w:rsid w:val="00A03C75"/>
    <w:rsid w:val="00A0486E"/>
    <w:rsid w:val="00A057D0"/>
    <w:rsid w:val="00A05B68"/>
    <w:rsid w:val="00A06D8F"/>
    <w:rsid w:val="00A06FA8"/>
    <w:rsid w:val="00A0704D"/>
    <w:rsid w:val="00A0756A"/>
    <w:rsid w:val="00A078E7"/>
    <w:rsid w:val="00A1002C"/>
    <w:rsid w:val="00A10697"/>
    <w:rsid w:val="00A10710"/>
    <w:rsid w:val="00A10A48"/>
    <w:rsid w:val="00A11199"/>
    <w:rsid w:val="00A11D26"/>
    <w:rsid w:val="00A121C3"/>
    <w:rsid w:val="00A123B9"/>
    <w:rsid w:val="00A129A9"/>
    <w:rsid w:val="00A129DE"/>
    <w:rsid w:val="00A13C01"/>
    <w:rsid w:val="00A15324"/>
    <w:rsid w:val="00A153BF"/>
    <w:rsid w:val="00A166F6"/>
    <w:rsid w:val="00A20645"/>
    <w:rsid w:val="00A20EB3"/>
    <w:rsid w:val="00A21639"/>
    <w:rsid w:val="00A21EF2"/>
    <w:rsid w:val="00A2248A"/>
    <w:rsid w:val="00A22FC1"/>
    <w:rsid w:val="00A23B2C"/>
    <w:rsid w:val="00A23CA2"/>
    <w:rsid w:val="00A2409F"/>
    <w:rsid w:val="00A2456C"/>
    <w:rsid w:val="00A2487B"/>
    <w:rsid w:val="00A25A93"/>
    <w:rsid w:val="00A26650"/>
    <w:rsid w:val="00A27146"/>
    <w:rsid w:val="00A313B7"/>
    <w:rsid w:val="00A31A02"/>
    <w:rsid w:val="00A31A72"/>
    <w:rsid w:val="00A32FB2"/>
    <w:rsid w:val="00A3362D"/>
    <w:rsid w:val="00A338A4"/>
    <w:rsid w:val="00A3405A"/>
    <w:rsid w:val="00A34549"/>
    <w:rsid w:val="00A35065"/>
    <w:rsid w:val="00A374AC"/>
    <w:rsid w:val="00A40306"/>
    <w:rsid w:val="00A408D6"/>
    <w:rsid w:val="00A42771"/>
    <w:rsid w:val="00A4425C"/>
    <w:rsid w:val="00A446FF"/>
    <w:rsid w:val="00A44BAC"/>
    <w:rsid w:val="00A4520C"/>
    <w:rsid w:val="00A46FDC"/>
    <w:rsid w:val="00A476B5"/>
    <w:rsid w:val="00A47F25"/>
    <w:rsid w:val="00A50260"/>
    <w:rsid w:val="00A51C2E"/>
    <w:rsid w:val="00A52050"/>
    <w:rsid w:val="00A521A1"/>
    <w:rsid w:val="00A528F9"/>
    <w:rsid w:val="00A539DB"/>
    <w:rsid w:val="00A54E2C"/>
    <w:rsid w:val="00A55413"/>
    <w:rsid w:val="00A558A5"/>
    <w:rsid w:val="00A562B7"/>
    <w:rsid w:val="00A5661A"/>
    <w:rsid w:val="00A56E6F"/>
    <w:rsid w:val="00A57231"/>
    <w:rsid w:val="00A576C7"/>
    <w:rsid w:val="00A57CFE"/>
    <w:rsid w:val="00A601BA"/>
    <w:rsid w:val="00A60AB8"/>
    <w:rsid w:val="00A611B9"/>
    <w:rsid w:val="00A618DE"/>
    <w:rsid w:val="00A61A21"/>
    <w:rsid w:val="00A61B02"/>
    <w:rsid w:val="00A61FEC"/>
    <w:rsid w:val="00A62748"/>
    <w:rsid w:val="00A628F5"/>
    <w:rsid w:val="00A638CE"/>
    <w:rsid w:val="00A63C29"/>
    <w:rsid w:val="00A649D6"/>
    <w:rsid w:val="00A65147"/>
    <w:rsid w:val="00A656A5"/>
    <w:rsid w:val="00A65BDE"/>
    <w:rsid w:val="00A65E39"/>
    <w:rsid w:val="00A664B2"/>
    <w:rsid w:val="00A67408"/>
    <w:rsid w:val="00A70A7B"/>
    <w:rsid w:val="00A70A94"/>
    <w:rsid w:val="00A71DDF"/>
    <w:rsid w:val="00A72F41"/>
    <w:rsid w:val="00A732BC"/>
    <w:rsid w:val="00A73782"/>
    <w:rsid w:val="00A737F7"/>
    <w:rsid w:val="00A748DE"/>
    <w:rsid w:val="00A75071"/>
    <w:rsid w:val="00A753EC"/>
    <w:rsid w:val="00A756D9"/>
    <w:rsid w:val="00A76138"/>
    <w:rsid w:val="00A767E9"/>
    <w:rsid w:val="00A76D11"/>
    <w:rsid w:val="00A77A3B"/>
    <w:rsid w:val="00A815E6"/>
    <w:rsid w:val="00A81D9F"/>
    <w:rsid w:val="00A83D3A"/>
    <w:rsid w:val="00A8402E"/>
    <w:rsid w:val="00A8581E"/>
    <w:rsid w:val="00A85E66"/>
    <w:rsid w:val="00A872DF"/>
    <w:rsid w:val="00A87D34"/>
    <w:rsid w:val="00A90D7F"/>
    <w:rsid w:val="00A911DE"/>
    <w:rsid w:val="00A93068"/>
    <w:rsid w:val="00A93624"/>
    <w:rsid w:val="00A93E18"/>
    <w:rsid w:val="00A94002"/>
    <w:rsid w:val="00A9415E"/>
    <w:rsid w:val="00A95D45"/>
    <w:rsid w:val="00A95FE2"/>
    <w:rsid w:val="00A96F98"/>
    <w:rsid w:val="00A9793A"/>
    <w:rsid w:val="00A97EAB"/>
    <w:rsid w:val="00AA182F"/>
    <w:rsid w:val="00AA1925"/>
    <w:rsid w:val="00AA1DD9"/>
    <w:rsid w:val="00AA36E8"/>
    <w:rsid w:val="00AA371B"/>
    <w:rsid w:val="00AA5280"/>
    <w:rsid w:val="00AA567F"/>
    <w:rsid w:val="00AA59BE"/>
    <w:rsid w:val="00AA668C"/>
    <w:rsid w:val="00AA7A53"/>
    <w:rsid w:val="00AA7D8F"/>
    <w:rsid w:val="00AB037E"/>
    <w:rsid w:val="00AB04BC"/>
    <w:rsid w:val="00AB08D8"/>
    <w:rsid w:val="00AB1027"/>
    <w:rsid w:val="00AB11C9"/>
    <w:rsid w:val="00AB1A17"/>
    <w:rsid w:val="00AB1DA7"/>
    <w:rsid w:val="00AB32B6"/>
    <w:rsid w:val="00AB3993"/>
    <w:rsid w:val="00AB3AF6"/>
    <w:rsid w:val="00AB3B61"/>
    <w:rsid w:val="00AB3D92"/>
    <w:rsid w:val="00AB4036"/>
    <w:rsid w:val="00AB5132"/>
    <w:rsid w:val="00AB52C6"/>
    <w:rsid w:val="00AB571F"/>
    <w:rsid w:val="00AB70E9"/>
    <w:rsid w:val="00AC008A"/>
    <w:rsid w:val="00AC0E47"/>
    <w:rsid w:val="00AC1B7B"/>
    <w:rsid w:val="00AC2039"/>
    <w:rsid w:val="00AC28C4"/>
    <w:rsid w:val="00AC2EE7"/>
    <w:rsid w:val="00AC3112"/>
    <w:rsid w:val="00AC3142"/>
    <w:rsid w:val="00AC342A"/>
    <w:rsid w:val="00AC35A9"/>
    <w:rsid w:val="00AC3835"/>
    <w:rsid w:val="00AC4121"/>
    <w:rsid w:val="00AC44E5"/>
    <w:rsid w:val="00AC4573"/>
    <w:rsid w:val="00AC4FC2"/>
    <w:rsid w:val="00AC509D"/>
    <w:rsid w:val="00AC5F4B"/>
    <w:rsid w:val="00AC6CC8"/>
    <w:rsid w:val="00AC7DFB"/>
    <w:rsid w:val="00AC7E90"/>
    <w:rsid w:val="00AD0695"/>
    <w:rsid w:val="00AD24A5"/>
    <w:rsid w:val="00AD2BB5"/>
    <w:rsid w:val="00AD2E48"/>
    <w:rsid w:val="00AD3341"/>
    <w:rsid w:val="00AD4350"/>
    <w:rsid w:val="00AD5063"/>
    <w:rsid w:val="00AD5180"/>
    <w:rsid w:val="00AD5581"/>
    <w:rsid w:val="00AD5724"/>
    <w:rsid w:val="00AD740F"/>
    <w:rsid w:val="00AD7433"/>
    <w:rsid w:val="00AD7BA9"/>
    <w:rsid w:val="00AE0360"/>
    <w:rsid w:val="00AE0DDC"/>
    <w:rsid w:val="00AE1A38"/>
    <w:rsid w:val="00AE1E09"/>
    <w:rsid w:val="00AE2C45"/>
    <w:rsid w:val="00AE2CFE"/>
    <w:rsid w:val="00AE2D99"/>
    <w:rsid w:val="00AE367D"/>
    <w:rsid w:val="00AE40A5"/>
    <w:rsid w:val="00AE43CF"/>
    <w:rsid w:val="00AE43E6"/>
    <w:rsid w:val="00AE666F"/>
    <w:rsid w:val="00AE6FFA"/>
    <w:rsid w:val="00AE7E31"/>
    <w:rsid w:val="00AF0921"/>
    <w:rsid w:val="00AF0FDD"/>
    <w:rsid w:val="00AF2A8F"/>
    <w:rsid w:val="00AF4B2A"/>
    <w:rsid w:val="00AF5929"/>
    <w:rsid w:val="00AF5C43"/>
    <w:rsid w:val="00AF7BB8"/>
    <w:rsid w:val="00B01550"/>
    <w:rsid w:val="00B028BE"/>
    <w:rsid w:val="00B029AB"/>
    <w:rsid w:val="00B03B24"/>
    <w:rsid w:val="00B050B5"/>
    <w:rsid w:val="00B060A1"/>
    <w:rsid w:val="00B06194"/>
    <w:rsid w:val="00B0647C"/>
    <w:rsid w:val="00B064ED"/>
    <w:rsid w:val="00B0728D"/>
    <w:rsid w:val="00B101C4"/>
    <w:rsid w:val="00B106D8"/>
    <w:rsid w:val="00B11215"/>
    <w:rsid w:val="00B11B24"/>
    <w:rsid w:val="00B12EDC"/>
    <w:rsid w:val="00B13137"/>
    <w:rsid w:val="00B13C64"/>
    <w:rsid w:val="00B14055"/>
    <w:rsid w:val="00B1518D"/>
    <w:rsid w:val="00B1525A"/>
    <w:rsid w:val="00B15494"/>
    <w:rsid w:val="00B15521"/>
    <w:rsid w:val="00B1622C"/>
    <w:rsid w:val="00B1669B"/>
    <w:rsid w:val="00B16987"/>
    <w:rsid w:val="00B16F71"/>
    <w:rsid w:val="00B170B6"/>
    <w:rsid w:val="00B17421"/>
    <w:rsid w:val="00B17562"/>
    <w:rsid w:val="00B20164"/>
    <w:rsid w:val="00B21175"/>
    <w:rsid w:val="00B23560"/>
    <w:rsid w:val="00B23A4C"/>
    <w:rsid w:val="00B24C4A"/>
    <w:rsid w:val="00B266F6"/>
    <w:rsid w:val="00B2693F"/>
    <w:rsid w:val="00B2694C"/>
    <w:rsid w:val="00B26CB5"/>
    <w:rsid w:val="00B26F16"/>
    <w:rsid w:val="00B27D05"/>
    <w:rsid w:val="00B27EF6"/>
    <w:rsid w:val="00B30A9D"/>
    <w:rsid w:val="00B30EB9"/>
    <w:rsid w:val="00B33461"/>
    <w:rsid w:val="00B340BF"/>
    <w:rsid w:val="00B34230"/>
    <w:rsid w:val="00B34B36"/>
    <w:rsid w:val="00B3559F"/>
    <w:rsid w:val="00B356E7"/>
    <w:rsid w:val="00B3604A"/>
    <w:rsid w:val="00B360E2"/>
    <w:rsid w:val="00B362A6"/>
    <w:rsid w:val="00B363DF"/>
    <w:rsid w:val="00B36AF9"/>
    <w:rsid w:val="00B37301"/>
    <w:rsid w:val="00B37A42"/>
    <w:rsid w:val="00B402BE"/>
    <w:rsid w:val="00B402E4"/>
    <w:rsid w:val="00B405B9"/>
    <w:rsid w:val="00B40867"/>
    <w:rsid w:val="00B40AF7"/>
    <w:rsid w:val="00B4109A"/>
    <w:rsid w:val="00B4160D"/>
    <w:rsid w:val="00B41A2D"/>
    <w:rsid w:val="00B4251D"/>
    <w:rsid w:val="00B42B24"/>
    <w:rsid w:val="00B43C7B"/>
    <w:rsid w:val="00B43DC9"/>
    <w:rsid w:val="00B4407F"/>
    <w:rsid w:val="00B44A51"/>
    <w:rsid w:val="00B44C32"/>
    <w:rsid w:val="00B45049"/>
    <w:rsid w:val="00B457F1"/>
    <w:rsid w:val="00B45BD6"/>
    <w:rsid w:val="00B45FF6"/>
    <w:rsid w:val="00B474F4"/>
    <w:rsid w:val="00B5000E"/>
    <w:rsid w:val="00B50C90"/>
    <w:rsid w:val="00B51B87"/>
    <w:rsid w:val="00B51DCF"/>
    <w:rsid w:val="00B5255D"/>
    <w:rsid w:val="00B525E7"/>
    <w:rsid w:val="00B5344E"/>
    <w:rsid w:val="00B54CF1"/>
    <w:rsid w:val="00B562F0"/>
    <w:rsid w:val="00B56321"/>
    <w:rsid w:val="00B56A53"/>
    <w:rsid w:val="00B57595"/>
    <w:rsid w:val="00B57B96"/>
    <w:rsid w:val="00B57BDD"/>
    <w:rsid w:val="00B600F9"/>
    <w:rsid w:val="00B61AC1"/>
    <w:rsid w:val="00B640A2"/>
    <w:rsid w:val="00B6415F"/>
    <w:rsid w:val="00B65475"/>
    <w:rsid w:val="00B6730D"/>
    <w:rsid w:val="00B701B9"/>
    <w:rsid w:val="00B706BF"/>
    <w:rsid w:val="00B706D2"/>
    <w:rsid w:val="00B70B9F"/>
    <w:rsid w:val="00B714E6"/>
    <w:rsid w:val="00B71E95"/>
    <w:rsid w:val="00B7277A"/>
    <w:rsid w:val="00B72D7A"/>
    <w:rsid w:val="00B7313D"/>
    <w:rsid w:val="00B73AE1"/>
    <w:rsid w:val="00B73CFF"/>
    <w:rsid w:val="00B741A4"/>
    <w:rsid w:val="00B74737"/>
    <w:rsid w:val="00B75150"/>
    <w:rsid w:val="00B75B2E"/>
    <w:rsid w:val="00B778BC"/>
    <w:rsid w:val="00B77D4D"/>
    <w:rsid w:val="00B77D76"/>
    <w:rsid w:val="00B77E1B"/>
    <w:rsid w:val="00B80A75"/>
    <w:rsid w:val="00B80C26"/>
    <w:rsid w:val="00B83598"/>
    <w:rsid w:val="00B83C68"/>
    <w:rsid w:val="00B8455F"/>
    <w:rsid w:val="00B8489A"/>
    <w:rsid w:val="00B8540B"/>
    <w:rsid w:val="00B90C83"/>
    <w:rsid w:val="00B91C4C"/>
    <w:rsid w:val="00B92015"/>
    <w:rsid w:val="00B92035"/>
    <w:rsid w:val="00B92154"/>
    <w:rsid w:val="00B922CC"/>
    <w:rsid w:val="00B9250D"/>
    <w:rsid w:val="00B9303D"/>
    <w:rsid w:val="00B93496"/>
    <w:rsid w:val="00B9589F"/>
    <w:rsid w:val="00B95AB4"/>
    <w:rsid w:val="00B95D82"/>
    <w:rsid w:val="00B9605E"/>
    <w:rsid w:val="00B96828"/>
    <w:rsid w:val="00B9764E"/>
    <w:rsid w:val="00B978D7"/>
    <w:rsid w:val="00B97BEA"/>
    <w:rsid w:val="00BA0DE4"/>
    <w:rsid w:val="00BA179D"/>
    <w:rsid w:val="00BA288A"/>
    <w:rsid w:val="00BA2D30"/>
    <w:rsid w:val="00BA4285"/>
    <w:rsid w:val="00BA5BB7"/>
    <w:rsid w:val="00BA649B"/>
    <w:rsid w:val="00BA67FB"/>
    <w:rsid w:val="00BA6E33"/>
    <w:rsid w:val="00BA7DD2"/>
    <w:rsid w:val="00BA7F4E"/>
    <w:rsid w:val="00BB0453"/>
    <w:rsid w:val="00BB0694"/>
    <w:rsid w:val="00BB097D"/>
    <w:rsid w:val="00BB0FC4"/>
    <w:rsid w:val="00BB1A53"/>
    <w:rsid w:val="00BB1CE9"/>
    <w:rsid w:val="00BB1E42"/>
    <w:rsid w:val="00BB22C6"/>
    <w:rsid w:val="00BB2607"/>
    <w:rsid w:val="00BB2B50"/>
    <w:rsid w:val="00BB2ED0"/>
    <w:rsid w:val="00BB3D52"/>
    <w:rsid w:val="00BB61FE"/>
    <w:rsid w:val="00BB6A9B"/>
    <w:rsid w:val="00BB6CB4"/>
    <w:rsid w:val="00BC044A"/>
    <w:rsid w:val="00BC1211"/>
    <w:rsid w:val="00BC2106"/>
    <w:rsid w:val="00BC3E77"/>
    <w:rsid w:val="00BC41BD"/>
    <w:rsid w:val="00BC4494"/>
    <w:rsid w:val="00BC4FB8"/>
    <w:rsid w:val="00BC5F3C"/>
    <w:rsid w:val="00BC6515"/>
    <w:rsid w:val="00BC65D7"/>
    <w:rsid w:val="00BC7B40"/>
    <w:rsid w:val="00BC7C99"/>
    <w:rsid w:val="00BD084B"/>
    <w:rsid w:val="00BD1435"/>
    <w:rsid w:val="00BD161C"/>
    <w:rsid w:val="00BD1883"/>
    <w:rsid w:val="00BD1D40"/>
    <w:rsid w:val="00BD48D6"/>
    <w:rsid w:val="00BD49A3"/>
    <w:rsid w:val="00BD588F"/>
    <w:rsid w:val="00BD58FB"/>
    <w:rsid w:val="00BD638A"/>
    <w:rsid w:val="00BD6F40"/>
    <w:rsid w:val="00BD7426"/>
    <w:rsid w:val="00BD7A14"/>
    <w:rsid w:val="00BE15A3"/>
    <w:rsid w:val="00BE2372"/>
    <w:rsid w:val="00BE359F"/>
    <w:rsid w:val="00BE366B"/>
    <w:rsid w:val="00BE4889"/>
    <w:rsid w:val="00BE4953"/>
    <w:rsid w:val="00BE495F"/>
    <w:rsid w:val="00BE4FCC"/>
    <w:rsid w:val="00BE5F2E"/>
    <w:rsid w:val="00BE6039"/>
    <w:rsid w:val="00BE6072"/>
    <w:rsid w:val="00BE6167"/>
    <w:rsid w:val="00BE634A"/>
    <w:rsid w:val="00BE6484"/>
    <w:rsid w:val="00BE6714"/>
    <w:rsid w:val="00BE674E"/>
    <w:rsid w:val="00BE6B56"/>
    <w:rsid w:val="00BE6C2B"/>
    <w:rsid w:val="00BE7172"/>
    <w:rsid w:val="00BE7475"/>
    <w:rsid w:val="00BE7534"/>
    <w:rsid w:val="00BF0F40"/>
    <w:rsid w:val="00BF10A7"/>
    <w:rsid w:val="00BF13BA"/>
    <w:rsid w:val="00BF1782"/>
    <w:rsid w:val="00BF1BED"/>
    <w:rsid w:val="00BF1D38"/>
    <w:rsid w:val="00BF2086"/>
    <w:rsid w:val="00BF2BB3"/>
    <w:rsid w:val="00BF4777"/>
    <w:rsid w:val="00BF625E"/>
    <w:rsid w:val="00BF6AFD"/>
    <w:rsid w:val="00BF6EF5"/>
    <w:rsid w:val="00C01480"/>
    <w:rsid w:val="00C01509"/>
    <w:rsid w:val="00C01ABF"/>
    <w:rsid w:val="00C03319"/>
    <w:rsid w:val="00C03F70"/>
    <w:rsid w:val="00C04036"/>
    <w:rsid w:val="00C04937"/>
    <w:rsid w:val="00C04AB8"/>
    <w:rsid w:val="00C04B5D"/>
    <w:rsid w:val="00C05612"/>
    <w:rsid w:val="00C05F1E"/>
    <w:rsid w:val="00C060A1"/>
    <w:rsid w:val="00C06268"/>
    <w:rsid w:val="00C06754"/>
    <w:rsid w:val="00C1066C"/>
    <w:rsid w:val="00C10E97"/>
    <w:rsid w:val="00C13B53"/>
    <w:rsid w:val="00C13B70"/>
    <w:rsid w:val="00C13D9F"/>
    <w:rsid w:val="00C15076"/>
    <w:rsid w:val="00C15EE8"/>
    <w:rsid w:val="00C16677"/>
    <w:rsid w:val="00C169F8"/>
    <w:rsid w:val="00C2196E"/>
    <w:rsid w:val="00C2219E"/>
    <w:rsid w:val="00C22221"/>
    <w:rsid w:val="00C22359"/>
    <w:rsid w:val="00C227AE"/>
    <w:rsid w:val="00C22B4F"/>
    <w:rsid w:val="00C23AE1"/>
    <w:rsid w:val="00C23B59"/>
    <w:rsid w:val="00C24439"/>
    <w:rsid w:val="00C2521D"/>
    <w:rsid w:val="00C2714A"/>
    <w:rsid w:val="00C27A8F"/>
    <w:rsid w:val="00C30073"/>
    <w:rsid w:val="00C3014C"/>
    <w:rsid w:val="00C30774"/>
    <w:rsid w:val="00C30B9E"/>
    <w:rsid w:val="00C30F88"/>
    <w:rsid w:val="00C319A4"/>
    <w:rsid w:val="00C32E8C"/>
    <w:rsid w:val="00C33E9D"/>
    <w:rsid w:val="00C33F11"/>
    <w:rsid w:val="00C3463B"/>
    <w:rsid w:val="00C347D8"/>
    <w:rsid w:val="00C34BAE"/>
    <w:rsid w:val="00C357AC"/>
    <w:rsid w:val="00C3584E"/>
    <w:rsid w:val="00C3684F"/>
    <w:rsid w:val="00C369A6"/>
    <w:rsid w:val="00C36B03"/>
    <w:rsid w:val="00C36F03"/>
    <w:rsid w:val="00C372A4"/>
    <w:rsid w:val="00C374E9"/>
    <w:rsid w:val="00C37A8A"/>
    <w:rsid w:val="00C37A9F"/>
    <w:rsid w:val="00C40524"/>
    <w:rsid w:val="00C405FC"/>
    <w:rsid w:val="00C40C74"/>
    <w:rsid w:val="00C413B1"/>
    <w:rsid w:val="00C4186D"/>
    <w:rsid w:val="00C427C2"/>
    <w:rsid w:val="00C4547C"/>
    <w:rsid w:val="00C4628D"/>
    <w:rsid w:val="00C4631F"/>
    <w:rsid w:val="00C4650E"/>
    <w:rsid w:val="00C473A0"/>
    <w:rsid w:val="00C47FD6"/>
    <w:rsid w:val="00C50660"/>
    <w:rsid w:val="00C512E2"/>
    <w:rsid w:val="00C51F8D"/>
    <w:rsid w:val="00C52F79"/>
    <w:rsid w:val="00C5328C"/>
    <w:rsid w:val="00C53339"/>
    <w:rsid w:val="00C5381A"/>
    <w:rsid w:val="00C53BE3"/>
    <w:rsid w:val="00C544C5"/>
    <w:rsid w:val="00C55D9E"/>
    <w:rsid w:val="00C564F9"/>
    <w:rsid w:val="00C57B15"/>
    <w:rsid w:val="00C57E33"/>
    <w:rsid w:val="00C61397"/>
    <w:rsid w:val="00C6171A"/>
    <w:rsid w:val="00C61F91"/>
    <w:rsid w:val="00C627B2"/>
    <w:rsid w:val="00C63E5F"/>
    <w:rsid w:val="00C64467"/>
    <w:rsid w:val="00C644E8"/>
    <w:rsid w:val="00C6451A"/>
    <w:rsid w:val="00C66514"/>
    <w:rsid w:val="00C66525"/>
    <w:rsid w:val="00C676B0"/>
    <w:rsid w:val="00C709C0"/>
    <w:rsid w:val="00C71076"/>
    <w:rsid w:val="00C71799"/>
    <w:rsid w:val="00C7197C"/>
    <w:rsid w:val="00C75753"/>
    <w:rsid w:val="00C768E5"/>
    <w:rsid w:val="00C775BC"/>
    <w:rsid w:val="00C82439"/>
    <w:rsid w:val="00C82BD0"/>
    <w:rsid w:val="00C82D1B"/>
    <w:rsid w:val="00C8348E"/>
    <w:rsid w:val="00C841F6"/>
    <w:rsid w:val="00C8583B"/>
    <w:rsid w:val="00C865B7"/>
    <w:rsid w:val="00C868E1"/>
    <w:rsid w:val="00C86CCD"/>
    <w:rsid w:val="00C870DD"/>
    <w:rsid w:val="00C871F9"/>
    <w:rsid w:val="00C879D8"/>
    <w:rsid w:val="00C87A06"/>
    <w:rsid w:val="00C91701"/>
    <w:rsid w:val="00C91FE7"/>
    <w:rsid w:val="00C928B4"/>
    <w:rsid w:val="00C93E7E"/>
    <w:rsid w:val="00C94196"/>
    <w:rsid w:val="00C94A46"/>
    <w:rsid w:val="00C95210"/>
    <w:rsid w:val="00C953A7"/>
    <w:rsid w:val="00C9571B"/>
    <w:rsid w:val="00C96703"/>
    <w:rsid w:val="00C9775D"/>
    <w:rsid w:val="00CA03CA"/>
    <w:rsid w:val="00CA0E4F"/>
    <w:rsid w:val="00CA0E5E"/>
    <w:rsid w:val="00CA1640"/>
    <w:rsid w:val="00CA2287"/>
    <w:rsid w:val="00CA315A"/>
    <w:rsid w:val="00CA3320"/>
    <w:rsid w:val="00CA3A2F"/>
    <w:rsid w:val="00CA5E6D"/>
    <w:rsid w:val="00CA68B2"/>
    <w:rsid w:val="00CA7992"/>
    <w:rsid w:val="00CA79F3"/>
    <w:rsid w:val="00CB000C"/>
    <w:rsid w:val="00CB0A23"/>
    <w:rsid w:val="00CB0C25"/>
    <w:rsid w:val="00CB101A"/>
    <w:rsid w:val="00CB157B"/>
    <w:rsid w:val="00CB1A00"/>
    <w:rsid w:val="00CB208F"/>
    <w:rsid w:val="00CB2657"/>
    <w:rsid w:val="00CB2712"/>
    <w:rsid w:val="00CB2B51"/>
    <w:rsid w:val="00CB334A"/>
    <w:rsid w:val="00CB354C"/>
    <w:rsid w:val="00CB40C0"/>
    <w:rsid w:val="00CB425A"/>
    <w:rsid w:val="00CB42B8"/>
    <w:rsid w:val="00CB46E1"/>
    <w:rsid w:val="00CB4DD3"/>
    <w:rsid w:val="00CB614F"/>
    <w:rsid w:val="00CB634B"/>
    <w:rsid w:val="00CC0144"/>
    <w:rsid w:val="00CC09A8"/>
    <w:rsid w:val="00CC25FE"/>
    <w:rsid w:val="00CC45D2"/>
    <w:rsid w:val="00CC4D3C"/>
    <w:rsid w:val="00CC556B"/>
    <w:rsid w:val="00CC58C8"/>
    <w:rsid w:val="00CC6AE3"/>
    <w:rsid w:val="00CC6CAE"/>
    <w:rsid w:val="00CC76A0"/>
    <w:rsid w:val="00CC7E77"/>
    <w:rsid w:val="00CD0671"/>
    <w:rsid w:val="00CD09A1"/>
    <w:rsid w:val="00CD1226"/>
    <w:rsid w:val="00CD2557"/>
    <w:rsid w:val="00CD26C6"/>
    <w:rsid w:val="00CD2F15"/>
    <w:rsid w:val="00CD347B"/>
    <w:rsid w:val="00CD3663"/>
    <w:rsid w:val="00CD3B5D"/>
    <w:rsid w:val="00CD45A1"/>
    <w:rsid w:val="00CD58CE"/>
    <w:rsid w:val="00CD6A17"/>
    <w:rsid w:val="00CD6DE5"/>
    <w:rsid w:val="00CD7556"/>
    <w:rsid w:val="00CD7687"/>
    <w:rsid w:val="00CD76C0"/>
    <w:rsid w:val="00CE0104"/>
    <w:rsid w:val="00CE0749"/>
    <w:rsid w:val="00CE0B12"/>
    <w:rsid w:val="00CE1A01"/>
    <w:rsid w:val="00CE1B0E"/>
    <w:rsid w:val="00CE2193"/>
    <w:rsid w:val="00CE2308"/>
    <w:rsid w:val="00CE26EF"/>
    <w:rsid w:val="00CE44E8"/>
    <w:rsid w:val="00CE4B72"/>
    <w:rsid w:val="00CE6976"/>
    <w:rsid w:val="00CF20C6"/>
    <w:rsid w:val="00CF21E9"/>
    <w:rsid w:val="00CF2525"/>
    <w:rsid w:val="00CF2ECF"/>
    <w:rsid w:val="00CF39B2"/>
    <w:rsid w:val="00CF3CCB"/>
    <w:rsid w:val="00CF5074"/>
    <w:rsid w:val="00CF5278"/>
    <w:rsid w:val="00CF574E"/>
    <w:rsid w:val="00CF716E"/>
    <w:rsid w:val="00D00365"/>
    <w:rsid w:val="00D01C14"/>
    <w:rsid w:val="00D025DF"/>
    <w:rsid w:val="00D02985"/>
    <w:rsid w:val="00D0397E"/>
    <w:rsid w:val="00D040F7"/>
    <w:rsid w:val="00D0495A"/>
    <w:rsid w:val="00D04C78"/>
    <w:rsid w:val="00D05E8D"/>
    <w:rsid w:val="00D061C3"/>
    <w:rsid w:val="00D063DC"/>
    <w:rsid w:val="00D07417"/>
    <w:rsid w:val="00D078C2"/>
    <w:rsid w:val="00D1007B"/>
    <w:rsid w:val="00D110FC"/>
    <w:rsid w:val="00D12050"/>
    <w:rsid w:val="00D1396C"/>
    <w:rsid w:val="00D143F1"/>
    <w:rsid w:val="00D14886"/>
    <w:rsid w:val="00D14F26"/>
    <w:rsid w:val="00D15A56"/>
    <w:rsid w:val="00D16062"/>
    <w:rsid w:val="00D16644"/>
    <w:rsid w:val="00D1670F"/>
    <w:rsid w:val="00D171C3"/>
    <w:rsid w:val="00D178A8"/>
    <w:rsid w:val="00D17AB4"/>
    <w:rsid w:val="00D20960"/>
    <w:rsid w:val="00D20B74"/>
    <w:rsid w:val="00D20D4B"/>
    <w:rsid w:val="00D21403"/>
    <w:rsid w:val="00D217C8"/>
    <w:rsid w:val="00D21E23"/>
    <w:rsid w:val="00D22D5F"/>
    <w:rsid w:val="00D232BA"/>
    <w:rsid w:val="00D23EE4"/>
    <w:rsid w:val="00D245A7"/>
    <w:rsid w:val="00D25528"/>
    <w:rsid w:val="00D25C1B"/>
    <w:rsid w:val="00D26DBE"/>
    <w:rsid w:val="00D26F90"/>
    <w:rsid w:val="00D27871"/>
    <w:rsid w:val="00D31278"/>
    <w:rsid w:val="00D31607"/>
    <w:rsid w:val="00D31E58"/>
    <w:rsid w:val="00D32492"/>
    <w:rsid w:val="00D32E24"/>
    <w:rsid w:val="00D34A52"/>
    <w:rsid w:val="00D35B7C"/>
    <w:rsid w:val="00D37477"/>
    <w:rsid w:val="00D37C8E"/>
    <w:rsid w:val="00D37D22"/>
    <w:rsid w:val="00D37E0B"/>
    <w:rsid w:val="00D40540"/>
    <w:rsid w:val="00D41362"/>
    <w:rsid w:val="00D41C1B"/>
    <w:rsid w:val="00D427FA"/>
    <w:rsid w:val="00D42BD3"/>
    <w:rsid w:val="00D4304C"/>
    <w:rsid w:val="00D4323B"/>
    <w:rsid w:val="00D43B4A"/>
    <w:rsid w:val="00D4430A"/>
    <w:rsid w:val="00D44AD9"/>
    <w:rsid w:val="00D453A0"/>
    <w:rsid w:val="00D456D4"/>
    <w:rsid w:val="00D468DB"/>
    <w:rsid w:val="00D47206"/>
    <w:rsid w:val="00D47EC5"/>
    <w:rsid w:val="00D51395"/>
    <w:rsid w:val="00D515EF"/>
    <w:rsid w:val="00D51DEF"/>
    <w:rsid w:val="00D5279C"/>
    <w:rsid w:val="00D53245"/>
    <w:rsid w:val="00D53514"/>
    <w:rsid w:val="00D5367C"/>
    <w:rsid w:val="00D53BC8"/>
    <w:rsid w:val="00D5411C"/>
    <w:rsid w:val="00D559DC"/>
    <w:rsid w:val="00D5629D"/>
    <w:rsid w:val="00D5683C"/>
    <w:rsid w:val="00D5777A"/>
    <w:rsid w:val="00D57B64"/>
    <w:rsid w:val="00D60824"/>
    <w:rsid w:val="00D60862"/>
    <w:rsid w:val="00D60EAA"/>
    <w:rsid w:val="00D60F48"/>
    <w:rsid w:val="00D60FC3"/>
    <w:rsid w:val="00D62082"/>
    <w:rsid w:val="00D63511"/>
    <w:rsid w:val="00D635BE"/>
    <w:rsid w:val="00D640B6"/>
    <w:rsid w:val="00D64116"/>
    <w:rsid w:val="00D6422F"/>
    <w:rsid w:val="00D64399"/>
    <w:rsid w:val="00D64E28"/>
    <w:rsid w:val="00D6508A"/>
    <w:rsid w:val="00D65EE5"/>
    <w:rsid w:val="00D66CE5"/>
    <w:rsid w:val="00D66FC7"/>
    <w:rsid w:val="00D677FE"/>
    <w:rsid w:val="00D700AF"/>
    <w:rsid w:val="00D70466"/>
    <w:rsid w:val="00D705E9"/>
    <w:rsid w:val="00D73277"/>
    <w:rsid w:val="00D734B3"/>
    <w:rsid w:val="00D73E9C"/>
    <w:rsid w:val="00D74601"/>
    <w:rsid w:val="00D74AD7"/>
    <w:rsid w:val="00D74CE1"/>
    <w:rsid w:val="00D75379"/>
    <w:rsid w:val="00D762F0"/>
    <w:rsid w:val="00D76F71"/>
    <w:rsid w:val="00D77A28"/>
    <w:rsid w:val="00D80503"/>
    <w:rsid w:val="00D80872"/>
    <w:rsid w:val="00D8091A"/>
    <w:rsid w:val="00D809CA"/>
    <w:rsid w:val="00D80A7A"/>
    <w:rsid w:val="00D830B0"/>
    <w:rsid w:val="00D841DE"/>
    <w:rsid w:val="00D85D24"/>
    <w:rsid w:val="00D86F60"/>
    <w:rsid w:val="00D8762F"/>
    <w:rsid w:val="00D90303"/>
    <w:rsid w:val="00D90544"/>
    <w:rsid w:val="00D90EE8"/>
    <w:rsid w:val="00D93DBD"/>
    <w:rsid w:val="00D93E29"/>
    <w:rsid w:val="00D94D0E"/>
    <w:rsid w:val="00D9516B"/>
    <w:rsid w:val="00D954EA"/>
    <w:rsid w:val="00D956D0"/>
    <w:rsid w:val="00D9641C"/>
    <w:rsid w:val="00D967C1"/>
    <w:rsid w:val="00D96CF0"/>
    <w:rsid w:val="00D96D08"/>
    <w:rsid w:val="00D9734F"/>
    <w:rsid w:val="00D973B2"/>
    <w:rsid w:val="00D97872"/>
    <w:rsid w:val="00D97B0E"/>
    <w:rsid w:val="00DA0212"/>
    <w:rsid w:val="00DA0321"/>
    <w:rsid w:val="00DA09F0"/>
    <w:rsid w:val="00DA106C"/>
    <w:rsid w:val="00DA11B6"/>
    <w:rsid w:val="00DA1C10"/>
    <w:rsid w:val="00DA1D47"/>
    <w:rsid w:val="00DA2FB2"/>
    <w:rsid w:val="00DA30FD"/>
    <w:rsid w:val="00DA3243"/>
    <w:rsid w:val="00DA43F6"/>
    <w:rsid w:val="00DA4798"/>
    <w:rsid w:val="00DA4C4E"/>
    <w:rsid w:val="00DA65D1"/>
    <w:rsid w:val="00DB0290"/>
    <w:rsid w:val="00DB0AAF"/>
    <w:rsid w:val="00DB1DD0"/>
    <w:rsid w:val="00DB2D2E"/>
    <w:rsid w:val="00DB3204"/>
    <w:rsid w:val="00DB38D8"/>
    <w:rsid w:val="00DB3958"/>
    <w:rsid w:val="00DB3E8B"/>
    <w:rsid w:val="00DB49E8"/>
    <w:rsid w:val="00DB52B1"/>
    <w:rsid w:val="00DB5D00"/>
    <w:rsid w:val="00DB65BB"/>
    <w:rsid w:val="00DB7156"/>
    <w:rsid w:val="00DB719E"/>
    <w:rsid w:val="00DB7AB3"/>
    <w:rsid w:val="00DC0AF7"/>
    <w:rsid w:val="00DC0C44"/>
    <w:rsid w:val="00DC1032"/>
    <w:rsid w:val="00DC1A22"/>
    <w:rsid w:val="00DC21FD"/>
    <w:rsid w:val="00DC252E"/>
    <w:rsid w:val="00DC2F2B"/>
    <w:rsid w:val="00DC35FC"/>
    <w:rsid w:val="00DC3CC3"/>
    <w:rsid w:val="00DC4451"/>
    <w:rsid w:val="00DC45DA"/>
    <w:rsid w:val="00DC51E7"/>
    <w:rsid w:val="00DC5F3A"/>
    <w:rsid w:val="00DC7CFB"/>
    <w:rsid w:val="00DD0D63"/>
    <w:rsid w:val="00DD0D64"/>
    <w:rsid w:val="00DD11A6"/>
    <w:rsid w:val="00DD136E"/>
    <w:rsid w:val="00DD23F5"/>
    <w:rsid w:val="00DD2A3C"/>
    <w:rsid w:val="00DD2B8E"/>
    <w:rsid w:val="00DD2CCC"/>
    <w:rsid w:val="00DD2D0D"/>
    <w:rsid w:val="00DD4AD4"/>
    <w:rsid w:val="00DD4BFA"/>
    <w:rsid w:val="00DD5B13"/>
    <w:rsid w:val="00DE025F"/>
    <w:rsid w:val="00DE0417"/>
    <w:rsid w:val="00DE0746"/>
    <w:rsid w:val="00DE2301"/>
    <w:rsid w:val="00DE2B74"/>
    <w:rsid w:val="00DE405B"/>
    <w:rsid w:val="00DE4FF9"/>
    <w:rsid w:val="00DE53BA"/>
    <w:rsid w:val="00DE58CA"/>
    <w:rsid w:val="00DE5F7C"/>
    <w:rsid w:val="00DE64E5"/>
    <w:rsid w:val="00DE66AC"/>
    <w:rsid w:val="00DE6DBE"/>
    <w:rsid w:val="00DE7602"/>
    <w:rsid w:val="00DE78D0"/>
    <w:rsid w:val="00DF18EF"/>
    <w:rsid w:val="00DF428A"/>
    <w:rsid w:val="00DF5736"/>
    <w:rsid w:val="00DF5973"/>
    <w:rsid w:val="00DF6F29"/>
    <w:rsid w:val="00DF7DF2"/>
    <w:rsid w:val="00E00B84"/>
    <w:rsid w:val="00E00BB8"/>
    <w:rsid w:val="00E014BA"/>
    <w:rsid w:val="00E01AAB"/>
    <w:rsid w:val="00E02D0B"/>
    <w:rsid w:val="00E035CF"/>
    <w:rsid w:val="00E03636"/>
    <w:rsid w:val="00E042CB"/>
    <w:rsid w:val="00E06331"/>
    <w:rsid w:val="00E0755D"/>
    <w:rsid w:val="00E1062C"/>
    <w:rsid w:val="00E10676"/>
    <w:rsid w:val="00E10AA9"/>
    <w:rsid w:val="00E10FF7"/>
    <w:rsid w:val="00E12A91"/>
    <w:rsid w:val="00E14B04"/>
    <w:rsid w:val="00E15EF9"/>
    <w:rsid w:val="00E16071"/>
    <w:rsid w:val="00E173BD"/>
    <w:rsid w:val="00E17837"/>
    <w:rsid w:val="00E20CCB"/>
    <w:rsid w:val="00E20E95"/>
    <w:rsid w:val="00E210E5"/>
    <w:rsid w:val="00E21D71"/>
    <w:rsid w:val="00E230B3"/>
    <w:rsid w:val="00E235D3"/>
    <w:rsid w:val="00E236A4"/>
    <w:rsid w:val="00E248A1"/>
    <w:rsid w:val="00E249C1"/>
    <w:rsid w:val="00E24A8D"/>
    <w:rsid w:val="00E24AB8"/>
    <w:rsid w:val="00E25C1C"/>
    <w:rsid w:val="00E264DF"/>
    <w:rsid w:val="00E2680A"/>
    <w:rsid w:val="00E26F49"/>
    <w:rsid w:val="00E273FA"/>
    <w:rsid w:val="00E27831"/>
    <w:rsid w:val="00E3075C"/>
    <w:rsid w:val="00E30BCD"/>
    <w:rsid w:val="00E30CC0"/>
    <w:rsid w:val="00E30F43"/>
    <w:rsid w:val="00E3264F"/>
    <w:rsid w:val="00E32D43"/>
    <w:rsid w:val="00E331B2"/>
    <w:rsid w:val="00E33880"/>
    <w:rsid w:val="00E33B40"/>
    <w:rsid w:val="00E33DB7"/>
    <w:rsid w:val="00E341E3"/>
    <w:rsid w:val="00E345CD"/>
    <w:rsid w:val="00E34673"/>
    <w:rsid w:val="00E34A32"/>
    <w:rsid w:val="00E35497"/>
    <w:rsid w:val="00E35989"/>
    <w:rsid w:val="00E36770"/>
    <w:rsid w:val="00E37856"/>
    <w:rsid w:val="00E4118F"/>
    <w:rsid w:val="00E4159B"/>
    <w:rsid w:val="00E415ED"/>
    <w:rsid w:val="00E434B2"/>
    <w:rsid w:val="00E4358B"/>
    <w:rsid w:val="00E44346"/>
    <w:rsid w:val="00E44471"/>
    <w:rsid w:val="00E449CC"/>
    <w:rsid w:val="00E44D66"/>
    <w:rsid w:val="00E44E01"/>
    <w:rsid w:val="00E451D3"/>
    <w:rsid w:val="00E45DFD"/>
    <w:rsid w:val="00E463B5"/>
    <w:rsid w:val="00E46430"/>
    <w:rsid w:val="00E46A10"/>
    <w:rsid w:val="00E478E4"/>
    <w:rsid w:val="00E50024"/>
    <w:rsid w:val="00E512FA"/>
    <w:rsid w:val="00E51A16"/>
    <w:rsid w:val="00E53730"/>
    <w:rsid w:val="00E53878"/>
    <w:rsid w:val="00E53C2F"/>
    <w:rsid w:val="00E54B8D"/>
    <w:rsid w:val="00E554A8"/>
    <w:rsid w:val="00E55568"/>
    <w:rsid w:val="00E55CC7"/>
    <w:rsid w:val="00E56220"/>
    <w:rsid w:val="00E56648"/>
    <w:rsid w:val="00E566D4"/>
    <w:rsid w:val="00E56CB7"/>
    <w:rsid w:val="00E573DD"/>
    <w:rsid w:val="00E5783E"/>
    <w:rsid w:val="00E604DF"/>
    <w:rsid w:val="00E6098B"/>
    <w:rsid w:val="00E60A61"/>
    <w:rsid w:val="00E60DB9"/>
    <w:rsid w:val="00E627DC"/>
    <w:rsid w:val="00E63414"/>
    <w:rsid w:val="00E638C7"/>
    <w:rsid w:val="00E63BC5"/>
    <w:rsid w:val="00E641F7"/>
    <w:rsid w:val="00E64AC5"/>
    <w:rsid w:val="00E71570"/>
    <w:rsid w:val="00E7163A"/>
    <w:rsid w:val="00E72964"/>
    <w:rsid w:val="00E72BFA"/>
    <w:rsid w:val="00E73567"/>
    <w:rsid w:val="00E7365A"/>
    <w:rsid w:val="00E74206"/>
    <w:rsid w:val="00E749D3"/>
    <w:rsid w:val="00E74D76"/>
    <w:rsid w:val="00E74F19"/>
    <w:rsid w:val="00E75318"/>
    <w:rsid w:val="00E77081"/>
    <w:rsid w:val="00E7792A"/>
    <w:rsid w:val="00E77A38"/>
    <w:rsid w:val="00E8042F"/>
    <w:rsid w:val="00E806E7"/>
    <w:rsid w:val="00E80A8A"/>
    <w:rsid w:val="00E80DB3"/>
    <w:rsid w:val="00E81583"/>
    <w:rsid w:val="00E83D8F"/>
    <w:rsid w:val="00E846F8"/>
    <w:rsid w:val="00E84F51"/>
    <w:rsid w:val="00E858D2"/>
    <w:rsid w:val="00E85998"/>
    <w:rsid w:val="00E861E2"/>
    <w:rsid w:val="00E8701B"/>
    <w:rsid w:val="00E8720B"/>
    <w:rsid w:val="00E8737D"/>
    <w:rsid w:val="00E90118"/>
    <w:rsid w:val="00E909E9"/>
    <w:rsid w:val="00E91268"/>
    <w:rsid w:val="00E912C9"/>
    <w:rsid w:val="00E92057"/>
    <w:rsid w:val="00E94437"/>
    <w:rsid w:val="00E94E08"/>
    <w:rsid w:val="00E956E5"/>
    <w:rsid w:val="00E95AED"/>
    <w:rsid w:val="00E961BB"/>
    <w:rsid w:val="00E967BF"/>
    <w:rsid w:val="00EA0388"/>
    <w:rsid w:val="00EA11D3"/>
    <w:rsid w:val="00EA18E1"/>
    <w:rsid w:val="00EA1943"/>
    <w:rsid w:val="00EA211C"/>
    <w:rsid w:val="00EA23ED"/>
    <w:rsid w:val="00EA2954"/>
    <w:rsid w:val="00EA52BC"/>
    <w:rsid w:val="00EA53FF"/>
    <w:rsid w:val="00EA67E4"/>
    <w:rsid w:val="00EA7925"/>
    <w:rsid w:val="00EB0298"/>
    <w:rsid w:val="00EB069F"/>
    <w:rsid w:val="00EB13A7"/>
    <w:rsid w:val="00EB19C2"/>
    <w:rsid w:val="00EB1F23"/>
    <w:rsid w:val="00EB2B07"/>
    <w:rsid w:val="00EB337B"/>
    <w:rsid w:val="00EB4294"/>
    <w:rsid w:val="00EB4456"/>
    <w:rsid w:val="00EB4C6D"/>
    <w:rsid w:val="00EB5993"/>
    <w:rsid w:val="00EB5CB9"/>
    <w:rsid w:val="00EB7795"/>
    <w:rsid w:val="00EB7C2C"/>
    <w:rsid w:val="00EC0407"/>
    <w:rsid w:val="00EC08FE"/>
    <w:rsid w:val="00EC1181"/>
    <w:rsid w:val="00EC261A"/>
    <w:rsid w:val="00EC2960"/>
    <w:rsid w:val="00EC320C"/>
    <w:rsid w:val="00EC5B67"/>
    <w:rsid w:val="00EC7216"/>
    <w:rsid w:val="00EC7898"/>
    <w:rsid w:val="00EC7A54"/>
    <w:rsid w:val="00EC7BA2"/>
    <w:rsid w:val="00EC7D61"/>
    <w:rsid w:val="00ED0250"/>
    <w:rsid w:val="00ED04CB"/>
    <w:rsid w:val="00ED0B8E"/>
    <w:rsid w:val="00ED235D"/>
    <w:rsid w:val="00ED2975"/>
    <w:rsid w:val="00ED2BEA"/>
    <w:rsid w:val="00ED3013"/>
    <w:rsid w:val="00ED33EA"/>
    <w:rsid w:val="00ED4E08"/>
    <w:rsid w:val="00ED5233"/>
    <w:rsid w:val="00ED6202"/>
    <w:rsid w:val="00ED7526"/>
    <w:rsid w:val="00ED75A8"/>
    <w:rsid w:val="00EE06E8"/>
    <w:rsid w:val="00EE0855"/>
    <w:rsid w:val="00EE0F6A"/>
    <w:rsid w:val="00EE1277"/>
    <w:rsid w:val="00EE1414"/>
    <w:rsid w:val="00EE1ABC"/>
    <w:rsid w:val="00EE2105"/>
    <w:rsid w:val="00EE25E8"/>
    <w:rsid w:val="00EE3494"/>
    <w:rsid w:val="00EE40AE"/>
    <w:rsid w:val="00EE450B"/>
    <w:rsid w:val="00EE46DA"/>
    <w:rsid w:val="00EE4789"/>
    <w:rsid w:val="00EE4E75"/>
    <w:rsid w:val="00EE4F22"/>
    <w:rsid w:val="00EE521C"/>
    <w:rsid w:val="00EE5272"/>
    <w:rsid w:val="00EE589F"/>
    <w:rsid w:val="00EE7312"/>
    <w:rsid w:val="00EE7893"/>
    <w:rsid w:val="00EF0DDC"/>
    <w:rsid w:val="00EF110B"/>
    <w:rsid w:val="00EF11B9"/>
    <w:rsid w:val="00EF308E"/>
    <w:rsid w:val="00EF318C"/>
    <w:rsid w:val="00EF43B0"/>
    <w:rsid w:val="00EF46BD"/>
    <w:rsid w:val="00EF46FE"/>
    <w:rsid w:val="00EF59A8"/>
    <w:rsid w:val="00EF5D5F"/>
    <w:rsid w:val="00EF5F5D"/>
    <w:rsid w:val="00EF62DE"/>
    <w:rsid w:val="00EF6461"/>
    <w:rsid w:val="00EF6C39"/>
    <w:rsid w:val="00EF745C"/>
    <w:rsid w:val="00EF7955"/>
    <w:rsid w:val="00EF7CD1"/>
    <w:rsid w:val="00F01B51"/>
    <w:rsid w:val="00F02BFC"/>
    <w:rsid w:val="00F03205"/>
    <w:rsid w:val="00F04328"/>
    <w:rsid w:val="00F044A5"/>
    <w:rsid w:val="00F04565"/>
    <w:rsid w:val="00F04ED4"/>
    <w:rsid w:val="00F04F4B"/>
    <w:rsid w:val="00F05126"/>
    <w:rsid w:val="00F05C6B"/>
    <w:rsid w:val="00F05DA7"/>
    <w:rsid w:val="00F0759F"/>
    <w:rsid w:val="00F07FE0"/>
    <w:rsid w:val="00F1010F"/>
    <w:rsid w:val="00F1020B"/>
    <w:rsid w:val="00F115D0"/>
    <w:rsid w:val="00F11F31"/>
    <w:rsid w:val="00F128E8"/>
    <w:rsid w:val="00F13746"/>
    <w:rsid w:val="00F139AE"/>
    <w:rsid w:val="00F14155"/>
    <w:rsid w:val="00F153E7"/>
    <w:rsid w:val="00F15A40"/>
    <w:rsid w:val="00F16061"/>
    <w:rsid w:val="00F16504"/>
    <w:rsid w:val="00F1671B"/>
    <w:rsid w:val="00F16795"/>
    <w:rsid w:val="00F2021D"/>
    <w:rsid w:val="00F20326"/>
    <w:rsid w:val="00F20AE4"/>
    <w:rsid w:val="00F21034"/>
    <w:rsid w:val="00F213B6"/>
    <w:rsid w:val="00F23DE8"/>
    <w:rsid w:val="00F24AD1"/>
    <w:rsid w:val="00F25039"/>
    <w:rsid w:val="00F253D7"/>
    <w:rsid w:val="00F25B78"/>
    <w:rsid w:val="00F2743E"/>
    <w:rsid w:val="00F27581"/>
    <w:rsid w:val="00F30E15"/>
    <w:rsid w:val="00F3103D"/>
    <w:rsid w:val="00F311D4"/>
    <w:rsid w:val="00F31E85"/>
    <w:rsid w:val="00F33E49"/>
    <w:rsid w:val="00F34CA5"/>
    <w:rsid w:val="00F361E6"/>
    <w:rsid w:val="00F37425"/>
    <w:rsid w:val="00F377E9"/>
    <w:rsid w:val="00F37CF2"/>
    <w:rsid w:val="00F400C9"/>
    <w:rsid w:val="00F400F3"/>
    <w:rsid w:val="00F406ED"/>
    <w:rsid w:val="00F40887"/>
    <w:rsid w:val="00F4090E"/>
    <w:rsid w:val="00F40F5F"/>
    <w:rsid w:val="00F41B99"/>
    <w:rsid w:val="00F42048"/>
    <w:rsid w:val="00F423C7"/>
    <w:rsid w:val="00F42690"/>
    <w:rsid w:val="00F4288B"/>
    <w:rsid w:val="00F42DF1"/>
    <w:rsid w:val="00F431E5"/>
    <w:rsid w:val="00F433F2"/>
    <w:rsid w:val="00F43B3B"/>
    <w:rsid w:val="00F45359"/>
    <w:rsid w:val="00F46111"/>
    <w:rsid w:val="00F4785B"/>
    <w:rsid w:val="00F50BED"/>
    <w:rsid w:val="00F51370"/>
    <w:rsid w:val="00F51EFA"/>
    <w:rsid w:val="00F52218"/>
    <w:rsid w:val="00F52660"/>
    <w:rsid w:val="00F52CFA"/>
    <w:rsid w:val="00F53346"/>
    <w:rsid w:val="00F538A9"/>
    <w:rsid w:val="00F53B70"/>
    <w:rsid w:val="00F54326"/>
    <w:rsid w:val="00F55231"/>
    <w:rsid w:val="00F55453"/>
    <w:rsid w:val="00F55FBD"/>
    <w:rsid w:val="00F57880"/>
    <w:rsid w:val="00F57E5D"/>
    <w:rsid w:val="00F6162A"/>
    <w:rsid w:val="00F624CF"/>
    <w:rsid w:val="00F6313F"/>
    <w:rsid w:val="00F632D9"/>
    <w:rsid w:val="00F64433"/>
    <w:rsid w:val="00F6457F"/>
    <w:rsid w:val="00F64E92"/>
    <w:rsid w:val="00F65319"/>
    <w:rsid w:val="00F65E61"/>
    <w:rsid w:val="00F66161"/>
    <w:rsid w:val="00F662F4"/>
    <w:rsid w:val="00F6644B"/>
    <w:rsid w:val="00F673AF"/>
    <w:rsid w:val="00F70B9F"/>
    <w:rsid w:val="00F7199B"/>
    <w:rsid w:val="00F73627"/>
    <w:rsid w:val="00F73CFE"/>
    <w:rsid w:val="00F766D0"/>
    <w:rsid w:val="00F76E95"/>
    <w:rsid w:val="00F775A0"/>
    <w:rsid w:val="00F776D7"/>
    <w:rsid w:val="00F808A9"/>
    <w:rsid w:val="00F82E3F"/>
    <w:rsid w:val="00F83920"/>
    <w:rsid w:val="00F84141"/>
    <w:rsid w:val="00F842D0"/>
    <w:rsid w:val="00F84A22"/>
    <w:rsid w:val="00F84DE8"/>
    <w:rsid w:val="00F85B1D"/>
    <w:rsid w:val="00F85B9E"/>
    <w:rsid w:val="00F86100"/>
    <w:rsid w:val="00F8621B"/>
    <w:rsid w:val="00F86876"/>
    <w:rsid w:val="00F878B9"/>
    <w:rsid w:val="00F87A37"/>
    <w:rsid w:val="00F87C7F"/>
    <w:rsid w:val="00F906F6"/>
    <w:rsid w:val="00F92088"/>
    <w:rsid w:val="00F9230C"/>
    <w:rsid w:val="00F925C7"/>
    <w:rsid w:val="00F93B49"/>
    <w:rsid w:val="00F93FDE"/>
    <w:rsid w:val="00F9670C"/>
    <w:rsid w:val="00F96D4B"/>
    <w:rsid w:val="00FA018F"/>
    <w:rsid w:val="00FA0B93"/>
    <w:rsid w:val="00FA20F7"/>
    <w:rsid w:val="00FA3BFE"/>
    <w:rsid w:val="00FA40A2"/>
    <w:rsid w:val="00FA4633"/>
    <w:rsid w:val="00FA535E"/>
    <w:rsid w:val="00FA5411"/>
    <w:rsid w:val="00FA6357"/>
    <w:rsid w:val="00FA667D"/>
    <w:rsid w:val="00FA71B0"/>
    <w:rsid w:val="00FA7229"/>
    <w:rsid w:val="00FA7A44"/>
    <w:rsid w:val="00FB0E16"/>
    <w:rsid w:val="00FB171E"/>
    <w:rsid w:val="00FB2B2D"/>
    <w:rsid w:val="00FB3093"/>
    <w:rsid w:val="00FB34D8"/>
    <w:rsid w:val="00FB3B0B"/>
    <w:rsid w:val="00FB42B1"/>
    <w:rsid w:val="00FB54E9"/>
    <w:rsid w:val="00FB5D7C"/>
    <w:rsid w:val="00FB6158"/>
    <w:rsid w:val="00FB6224"/>
    <w:rsid w:val="00FB699B"/>
    <w:rsid w:val="00FB768A"/>
    <w:rsid w:val="00FB76DD"/>
    <w:rsid w:val="00FB7A55"/>
    <w:rsid w:val="00FB7AAB"/>
    <w:rsid w:val="00FC048B"/>
    <w:rsid w:val="00FC10AD"/>
    <w:rsid w:val="00FC1E1F"/>
    <w:rsid w:val="00FC2947"/>
    <w:rsid w:val="00FC35AE"/>
    <w:rsid w:val="00FC38E1"/>
    <w:rsid w:val="00FC3B45"/>
    <w:rsid w:val="00FC4BB0"/>
    <w:rsid w:val="00FC5A2E"/>
    <w:rsid w:val="00FC6DB8"/>
    <w:rsid w:val="00FC7175"/>
    <w:rsid w:val="00FC7596"/>
    <w:rsid w:val="00FD0D09"/>
    <w:rsid w:val="00FD0D84"/>
    <w:rsid w:val="00FD19EE"/>
    <w:rsid w:val="00FD3394"/>
    <w:rsid w:val="00FD397F"/>
    <w:rsid w:val="00FD562B"/>
    <w:rsid w:val="00FD5719"/>
    <w:rsid w:val="00FD5A1A"/>
    <w:rsid w:val="00FD63A2"/>
    <w:rsid w:val="00FD7150"/>
    <w:rsid w:val="00FD745A"/>
    <w:rsid w:val="00FD76A4"/>
    <w:rsid w:val="00FE09B5"/>
    <w:rsid w:val="00FE0BC0"/>
    <w:rsid w:val="00FE0E33"/>
    <w:rsid w:val="00FE1A3B"/>
    <w:rsid w:val="00FE1E17"/>
    <w:rsid w:val="00FE20F4"/>
    <w:rsid w:val="00FE2901"/>
    <w:rsid w:val="00FE2DBC"/>
    <w:rsid w:val="00FE3B6B"/>
    <w:rsid w:val="00FE45A7"/>
    <w:rsid w:val="00FE6B47"/>
    <w:rsid w:val="00FE73BE"/>
    <w:rsid w:val="00FF07A7"/>
    <w:rsid w:val="00FF0910"/>
    <w:rsid w:val="00FF09F1"/>
    <w:rsid w:val="00FF0A96"/>
    <w:rsid w:val="00FF0D91"/>
    <w:rsid w:val="00FF0F6E"/>
    <w:rsid w:val="00FF2BD6"/>
    <w:rsid w:val="00FF2DE4"/>
    <w:rsid w:val="00FF4220"/>
    <w:rsid w:val="00FF47E2"/>
    <w:rsid w:val="00FF500A"/>
    <w:rsid w:val="00FF50C1"/>
    <w:rsid w:val="00FF528D"/>
    <w:rsid w:val="00FF5667"/>
    <w:rsid w:val="00FF5D35"/>
    <w:rsid w:val="00FF605C"/>
    <w:rsid w:val="00FF6433"/>
    <w:rsid w:val="00FF6BD2"/>
    <w:rsid w:val="00FF7DAC"/>
    <w:rsid w:val="05FDA5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649F5C2"/>
  <w15:docId w15:val="{5D08DE31-6DDC-6E49-83A0-192B2630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376D"/>
    <w:rPr>
      <w:sz w:val="24"/>
      <w:szCs w:val="24"/>
      <w:lang w:val="en-IE" w:eastAsia="en-GB"/>
    </w:rPr>
  </w:style>
  <w:style w:type="paragraph" w:styleId="Heading1">
    <w:name w:val="heading 1"/>
    <w:basedOn w:val="Normal"/>
    <w:next w:val="Normal"/>
    <w:link w:val="Heading1Char"/>
    <w:qFormat/>
    <w:rsid w:val="00263BB8"/>
    <w:pPr>
      <w:keepNext/>
      <w:outlineLvl w:val="0"/>
    </w:pPr>
    <w:rPr>
      <w:b/>
      <w:szCs w:val="20"/>
      <w:lang w:val="en-GB" w:eastAsia="en-US"/>
    </w:rPr>
  </w:style>
  <w:style w:type="paragraph" w:styleId="Heading2">
    <w:name w:val="heading 2"/>
    <w:basedOn w:val="Normal"/>
    <w:next w:val="Normal"/>
    <w:link w:val="Heading2Char"/>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link w:val="Heading3Char"/>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paragraph" w:styleId="Heading7">
    <w:name w:val="heading 7"/>
    <w:basedOn w:val="Normal"/>
    <w:next w:val="Normal"/>
    <w:link w:val="Heading7Char"/>
    <w:qFormat/>
    <w:rsid w:val="00622128"/>
    <w:pPr>
      <w:keepNext/>
      <w:outlineLvl w:val="6"/>
    </w:pPr>
    <w:rPr>
      <w:rFonts w:ascii="Arial" w:hAnsi="Arial"/>
      <w:color w:val="000000"/>
      <w:szCs w:val="20"/>
      <w:u w:val="single"/>
      <w:lang w:val="en-US"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uiPriority w:val="39"/>
    <w:semiHidden/>
    <w:rsid w:val="000F3BA2"/>
    <w:pPr>
      <w:ind w:left="480"/>
    </w:pPr>
    <w:rPr>
      <w:sz w:val="20"/>
      <w:szCs w:val="20"/>
      <w:lang w:val="en-GB" w:eastAsia="en-US"/>
    </w:rPr>
  </w:style>
  <w:style w:type="paragraph" w:styleId="TOC5">
    <w:name w:val="toc 5"/>
    <w:basedOn w:val="Normal"/>
    <w:next w:val="Normal"/>
    <w:autoRedefine/>
    <w:uiPriority w:val="39"/>
    <w:semiHidden/>
    <w:rsid w:val="000F3BA2"/>
    <w:pPr>
      <w:ind w:left="720"/>
    </w:pPr>
    <w:rPr>
      <w:sz w:val="20"/>
      <w:szCs w:val="20"/>
      <w:lang w:val="en-GB" w:eastAsia="en-US"/>
    </w:rPr>
  </w:style>
  <w:style w:type="paragraph" w:styleId="TOC6">
    <w:name w:val="toc 6"/>
    <w:basedOn w:val="Normal"/>
    <w:next w:val="Normal"/>
    <w:autoRedefine/>
    <w:uiPriority w:val="39"/>
    <w:semiHidden/>
    <w:rsid w:val="000F3BA2"/>
    <w:pPr>
      <w:ind w:left="960"/>
    </w:pPr>
    <w:rPr>
      <w:sz w:val="20"/>
      <w:szCs w:val="20"/>
      <w:lang w:val="en-GB" w:eastAsia="en-US"/>
    </w:rPr>
  </w:style>
  <w:style w:type="paragraph" w:styleId="TOC7">
    <w:name w:val="toc 7"/>
    <w:basedOn w:val="Normal"/>
    <w:next w:val="Normal"/>
    <w:autoRedefine/>
    <w:uiPriority w:val="39"/>
    <w:semiHidden/>
    <w:rsid w:val="000F3BA2"/>
    <w:pPr>
      <w:ind w:left="1200"/>
    </w:pPr>
    <w:rPr>
      <w:sz w:val="20"/>
      <w:szCs w:val="20"/>
      <w:lang w:val="en-GB" w:eastAsia="en-US"/>
    </w:rPr>
  </w:style>
  <w:style w:type="paragraph" w:styleId="TOC8">
    <w:name w:val="toc 8"/>
    <w:basedOn w:val="Normal"/>
    <w:next w:val="Normal"/>
    <w:autoRedefine/>
    <w:uiPriority w:val="39"/>
    <w:semiHidden/>
    <w:rsid w:val="000F3BA2"/>
    <w:pPr>
      <w:ind w:left="1440"/>
    </w:pPr>
    <w:rPr>
      <w:sz w:val="20"/>
      <w:szCs w:val="20"/>
      <w:lang w:val="en-GB" w:eastAsia="en-US"/>
    </w:rPr>
  </w:style>
  <w:style w:type="paragraph" w:styleId="TOC9">
    <w:name w:val="toc 9"/>
    <w:basedOn w:val="Normal"/>
    <w:next w:val="Normal"/>
    <w:autoRedefine/>
    <w:uiPriority w:val="39"/>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iPriority w:val="99"/>
    <w:unhideWhenUsed/>
    <w:rsid w:val="00E06331"/>
    <w:rPr>
      <w:sz w:val="18"/>
      <w:szCs w:val="18"/>
      <w:lang w:val="en-GB" w:eastAsia="en-US"/>
    </w:rPr>
  </w:style>
  <w:style w:type="character" w:customStyle="1" w:styleId="BalloonTextChar">
    <w:name w:val="Balloon Text Char"/>
    <w:basedOn w:val="DefaultParagraphFont"/>
    <w:link w:val="BalloonText"/>
    <w:uiPriority w:val="99"/>
    <w:rsid w:val="00E06331"/>
    <w:rPr>
      <w:sz w:val="18"/>
      <w:szCs w:val="18"/>
    </w:rPr>
  </w:style>
  <w:style w:type="paragraph" w:styleId="Footer">
    <w:name w:val="footer"/>
    <w:basedOn w:val="Normal"/>
    <w:link w:val="FooterChar"/>
    <w:uiPriority w:val="99"/>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uiPriority w:val="99"/>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uiPriority w:val="99"/>
    <w:unhideWhenUsed/>
    <w:rsid w:val="00705A86"/>
    <w:rPr>
      <w:color w:val="800080" w:themeColor="followedHyperlink"/>
      <w:u w:val="single"/>
    </w:rPr>
  </w:style>
  <w:style w:type="character" w:customStyle="1" w:styleId="Heading7Char">
    <w:name w:val="Heading 7 Char"/>
    <w:basedOn w:val="DefaultParagraphFont"/>
    <w:link w:val="Heading7"/>
    <w:rsid w:val="00622128"/>
    <w:rPr>
      <w:rFonts w:ascii="Arial" w:hAnsi="Arial"/>
      <w:color w:val="000000"/>
      <w:sz w:val="24"/>
      <w:u w:val="single"/>
      <w:lang w:val="en-US" w:eastAsia="da-DK"/>
    </w:rPr>
  </w:style>
  <w:style w:type="paragraph" w:styleId="FootnoteText">
    <w:name w:val="footnote text"/>
    <w:basedOn w:val="Normal"/>
    <w:link w:val="FootnoteTextChar"/>
    <w:rsid w:val="00622128"/>
    <w:rPr>
      <w:lang w:val="en-GB" w:eastAsia="en-US"/>
    </w:rPr>
  </w:style>
  <w:style w:type="character" w:customStyle="1" w:styleId="FootnoteTextChar">
    <w:name w:val="Footnote Text Char"/>
    <w:basedOn w:val="DefaultParagraphFont"/>
    <w:link w:val="FootnoteText"/>
    <w:rsid w:val="00622128"/>
    <w:rPr>
      <w:sz w:val="24"/>
      <w:szCs w:val="24"/>
    </w:rPr>
  </w:style>
  <w:style w:type="paragraph" w:styleId="PlainText">
    <w:name w:val="Plain Text"/>
    <w:basedOn w:val="Normal"/>
    <w:link w:val="PlainTextChar"/>
    <w:rsid w:val="00622128"/>
    <w:rPr>
      <w:rFonts w:ascii="Courier New" w:hAnsi="Courier New" w:cs="Courier New"/>
      <w:sz w:val="20"/>
      <w:szCs w:val="20"/>
      <w:lang w:val="en-GB"/>
    </w:rPr>
  </w:style>
  <w:style w:type="character" w:customStyle="1" w:styleId="PlainTextChar">
    <w:name w:val="Plain Text Char"/>
    <w:basedOn w:val="DefaultParagraphFont"/>
    <w:link w:val="PlainText"/>
    <w:rsid w:val="00622128"/>
    <w:rPr>
      <w:rFonts w:ascii="Courier New" w:hAnsi="Courier New" w:cs="Courier New"/>
      <w:lang w:eastAsia="en-GB"/>
    </w:rPr>
  </w:style>
  <w:style w:type="character" w:styleId="CommentReference">
    <w:name w:val="annotation reference"/>
    <w:basedOn w:val="DefaultParagraphFont"/>
    <w:unhideWhenUsed/>
    <w:rsid w:val="00622128"/>
    <w:rPr>
      <w:sz w:val="16"/>
      <w:szCs w:val="16"/>
    </w:rPr>
  </w:style>
  <w:style w:type="paragraph" w:styleId="CommentText">
    <w:name w:val="annotation text"/>
    <w:basedOn w:val="Normal"/>
    <w:link w:val="CommentTextChar"/>
    <w:unhideWhenUsed/>
    <w:rsid w:val="00622128"/>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rsid w:val="00622128"/>
    <w:rPr>
      <w:rFonts w:asciiTheme="minorHAnsi" w:eastAsiaTheme="minorHAnsi" w:hAnsiTheme="minorHAnsi" w:cstheme="minorBidi"/>
    </w:rPr>
  </w:style>
  <w:style w:type="paragraph" w:styleId="BodyText2">
    <w:name w:val="Body Text 2"/>
    <w:basedOn w:val="Normal"/>
    <w:link w:val="BodyText2Char"/>
    <w:rsid w:val="00622128"/>
    <w:pPr>
      <w:jc w:val="both"/>
    </w:pPr>
    <w:rPr>
      <w:rFonts w:ascii="Arial" w:hAnsi="Arial"/>
      <w:szCs w:val="20"/>
      <w:lang w:val="x-none" w:eastAsia="x-none"/>
    </w:rPr>
  </w:style>
  <w:style w:type="character" w:customStyle="1" w:styleId="BodyText2Char">
    <w:name w:val="Body Text 2 Char"/>
    <w:basedOn w:val="DefaultParagraphFont"/>
    <w:link w:val="BodyText2"/>
    <w:rsid w:val="00622128"/>
    <w:rPr>
      <w:rFonts w:ascii="Arial" w:hAnsi="Arial"/>
      <w:sz w:val="24"/>
      <w:lang w:val="x-none" w:eastAsia="x-none"/>
    </w:rPr>
  </w:style>
  <w:style w:type="paragraph" w:styleId="BodyText">
    <w:name w:val="Body Text"/>
    <w:aliases w:val="ea-Body text,Document"/>
    <w:basedOn w:val="Normal"/>
    <w:link w:val="BodyTextChar"/>
    <w:rsid w:val="00622128"/>
    <w:pPr>
      <w:spacing w:before="120" w:after="120"/>
      <w:jc w:val="both"/>
    </w:pPr>
    <w:rPr>
      <w:rFonts w:ascii="Arial" w:hAnsi="Arial"/>
      <w:color w:val="000000"/>
      <w:szCs w:val="20"/>
      <w:lang w:val="x-none" w:eastAsia="x-none"/>
    </w:rPr>
  </w:style>
  <w:style w:type="character" w:customStyle="1" w:styleId="BodyTextChar">
    <w:name w:val="Body Text Char"/>
    <w:aliases w:val="ea-Body text Char,Document Char"/>
    <w:basedOn w:val="DefaultParagraphFont"/>
    <w:link w:val="BodyText"/>
    <w:rsid w:val="00622128"/>
    <w:rPr>
      <w:rFonts w:ascii="Arial" w:hAnsi="Arial"/>
      <w:color w:val="000000"/>
      <w:sz w:val="24"/>
      <w:lang w:val="x-none" w:eastAsia="x-none"/>
    </w:rPr>
  </w:style>
  <w:style w:type="character" w:styleId="PageNumber">
    <w:name w:val="page number"/>
    <w:basedOn w:val="DefaultParagraphFont"/>
    <w:rsid w:val="00622128"/>
  </w:style>
  <w:style w:type="paragraph" w:customStyle="1" w:styleId="ea-heading-1">
    <w:name w:val="ea-heading-1"/>
    <w:basedOn w:val="Heading1"/>
    <w:next w:val="BodyText"/>
    <w:rsid w:val="00622128"/>
    <w:pPr>
      <w:spacing w:before="240" w:after="240"/>
      <w:jc w:val="center"/>
    </w:pPr>
    <w:rPr>
      <w:rFonts w:ascii="Arial" w:hAnsi="Arial"/>
      <w:caps/>
      <w:lang w:val="x-none" w:eastAsia="x-none"/>
    </w:rPr>
  </w:style>
  <w:style w:type="paragraph" w:customStyle="1" w:styleId="ea-heading-2">
    <w:name w:val="ea-heading-2"/>
    <w:basedOn w:val="Heading2"/>
    <w:next w:val="BodyText"/>
    <w:rsid w:val="00622128"/>
    <w:pPr>
      <w:spacing w:after="120"/>
    </w:pPr>
    <w:rPr>
      <w:i w:val="0"/>
      <w:sz w:val="24"/>
      <w:lang w:val="x-none" w:eastAsia="x-none"/>
    </w:rPr>
  </w:style>
  <w:style w:type="paragraph" w:customStyle="1" w:styleId="ea-heading-3">
    <w:name w:val="ea-heading-3"/>
    <w:basedOn w:val="Heading3"/>
    <w:rsid w:val="00622128"/>
    <w:pPr>
      <w:spacing w:after="120"/>
    </w:pPr>
    <w:rPr>
      <w:i/>
      <w:sz w:val="24"/>
      <w:lang w:val="x-none" w:eastAsia="x-none"/>
    </w:rPr>
  </w:style>
  <w:style w:type="paragraph" w:styleId="Title">
    <w:name w:val="Title"/>
    <w:basedOn w:val="Normal"/>
    <w:link w:val="TitleChar"/>
    <w:qFormat/>
    <w:rsid w:val="00622128"/>
    <w:pPr>
      <w:pBdr>
        <w:top w:val="single" w:sz="4" w:space="1" w:color="auto"/>
        <w:left w:val="single" w:sz="4" w:space="4" w:color="auto"/>
        <w:bottom w:val="single" w:sz="4" w:space="1" w:color="auto"/>
        <w:right w:val="single" w:sz="4" w:space="4" w:color="auto"/>
      </w:pBdr>
      <w:jc w:val="center"/>
    </w:pPr>
    <w:rPr>
      <w:sz w:val="28"/>
      <w:szCs w:val="28"/>
      <w:lang w:val="x-none" w:eastAsia="x-none"/>
    </w:rPr>
  </w:style>
  <w:style w:type="character" w:customStyle="1" w:styleId="TitleChar">
    <w:name w:val="Title Char"/>
    <w:basedOn w:val="DefaultParagraphFont"/>
    <w:link w:val="Title"/>
    <w:rsid w:val="00622128"/>
    <w:rPr>
      <w:sz w:val="28"/>
      <w:szCs w:val="28"/>
      <w:lang w:val="x-none" w:eastAsia="x-none"/>
    </w:rPr>
  </w:style>
  <w:style w:type="paragraph" w:styleId="BodyTextIndent">
    <w:name w:val="Body Text Indent"/>
    <w:basedOn w:val="Normal"/>
    <w:link w:val="BodyTextIndentChar1"/>
    <w:rsid w:val="00622128"/>
    <w:pPr>
      <w:spacing w:after="120"/>
      <w:ind w:left="720"/>
      <w:jc w:val="both"/>
    </w:pPr>
    <w:rPr>
      <w:bCs/>
      <w:color w:val="0000FF"/>
      <w:lang w:val="x-none" w:eastAsia="x-none"/>
    </w:rPr>
  </w:style>
  <w:style w:type="character" w:customStyle="1" w:styleId="BodyTextIndentChar">
    <w:name w:val="Body Text Indent Char"/>
    <w:basedOn w:val="DefaultParagraphFont"/>
    <w:rsid w:val="00622128"/>
    <w:rPr>
      <w:sz w:val="24"/>
    </w:rPr>
  </w:style>
  <w:style w:type="character" w:customStyle="1" w:styleId="BodyTextIndentChar1">
    <w:name w:val="Body Text Indent Char1"/>
    <w:basedOn w:val="DefaultParagraphFont"/>
    <w:link w:val="BodyTextIndent"/>
    <w:rsid w:val="00622128"/>
    <w:rPr>
      <w:bCs/>
      <w:color w:val="0000FF"/>
      <w:sz w:val="24"/>
      <w:szCs w:val="24"/>
      <w:lang w:val="x-none" w:eastAsia="x-none"/>
    </w:rPr>
  </w:style>
  <w:style w:type="paragraph" w:styleId="BodyTextIndent2">
    <w:name w:val="Body Text Indent 2"/>
    <w:basedOn w:val="Normal"/>
    <w:link w:val="BodyTextIndent2Char"/>
    <w:rsid w:val="00622128"/>
    <w:pPr>
      <w:ind w:firstLine="360"/>
      <w:jc w:val="both"/>
    </w:pPr>
    <w:rPr>
      <w:b/>
      <w:bCs/>
      <w:color w:val="0000FF"/>
      <w:sz w:val="28"/>
      <w:lang w:val="x-none" w:eastAsia="x-none"/>
    </w:rPr>
  </w:style>
  <w:style w:type="character" w:customStyle="1" w:styleId="BodyTextIndent2Char">
    <w:name w:val="Body Text Indent 2 Char"/>
    <w:basedOn w:val="DefaultParagraphFont"/>
    <w:link w:val="BodyTextIndent2"/>
    <w:rsid w:val="00622128"/>
    <w:rPr>
      <w:b/>
      <w:bCs/>
      <w:color w:val="0000FF"/>
      <w:sz w:val="28"/>
      <w:szCs w:val="24"/>
      <w:lang w:val="x-none" w:eastAsia="x-none"/>
    </w:rPr>
  </w:style>
  <w:style w:type="table" w:styleId="TableGrid">
    <w:name w:val="Table Grid"/>
    <w:basedOn w:val="TableNormal"/>
    <w:rsid w:val="00622128"/>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heading-4">
    <w:name w:val="ea-heading-4"/>
    <w:basedOn w:val="Heading4"/>
    <w:next w:val="BodyText"/>
    <w:qFormat/>
    <w:rsid w:val="00622128"/>
    <w:pPr>
      <w:spacing w:before="120" w:after="120"/>
    </w:pPr>
    <w:rPr>
      <w:rFonts w:ascii="Arial" w:hAnsi="Arial"/>
      <w:b w:val="0"/>
      <w:i/>
      <w:sz w:val="24"/>
      <w:lang w:val="x-none" w:eastAsia="x-none"/>
    </w:rPr>
  </w:style>
  <w:style w:type="paragraph" w:styleId="NormalWeb">
    <w:name w:val="Normal (Web)"/>
    <w:basedOn w:val="Normal"/>
    <w:uiPriority w:val="99"/>
    <w:rsid w:val="00622128"/>
    <w:pPr>
      <w:spacing w:beforeLines="1" w:afterLines="1"/>
    </w:pPr>
    <w:rPr>
      <w:rFonts w:ascii="Times" w:hAnsi="Times"/>
      <w:sz w:val="20"/>
      <w:szCs w:val="20"/>
      <w:lang w:val="en-GB" w:eastAsia="en-US"/>
    </w:rPr>
  </w:style>
  <w:style w:type="character" w:styleId="Emphasis">
    <w:name w:val="Emphasis"/>
    <w:uiPriority w:val="20"/>
    <w:qFormat/>
    <w:rsid w:val="004B1B6D"/>
  </w:style>
  <w:style w:type="paragraph" w:customStyle="1" w:styleId="Paragraphedeliste">
    <w:name w:val="Paragraphe de liste"/>
    <w:basedOn w:val="Normal"/>
    <w:qFormat/>
    <w:rsid w:val="00622128"/>
    <w:pPr>
      <w:spacing w:after="200" w:line="276" w:lineRule="auto"/>
      <w:ind w:left="720"/>
      <w:contextualSpacing/>
    </w:pPr>
    <w:rPr>
      <w:rFonts w:ascii="Calibri" w:eastAsia="Calibri" w:hAnsi="Calibri"/>
      <w:sz w:val="22"/>
      <w:szCs w:val="22"/>
      <w:lang w:val="fr-BE" w:eastAsia="en-US"/>
    </w:rPr>
  </w:style>
  <w:style w:type="character" w:styleId="Strong">
    <w:name w:val="Strong"/>
    <w:qFormat/>
    <w:rsid w:val="00622128"/>
    <w:rPr>
      <w:b/>
      <w:bCs/>
    </w:rPr>
  </w:style>
  <w:style w:type="paragraph" w:styleId="Caption">
    <w:name w:val="caption"/>
    <w:basedOn w:val="Normal"/>
    <w:next w:val="Normal"/>
    <w:qFormat/>
    <w:rsid w:val="00622128"/>
    <w:pPr>
      <w:spacing w:before="120" w:after="120"/>
    </w:pPr>
    <w:rPr>
      <w:rFonts w:ascii="Arial" w:hAnsi="Arial"/>
      <w:b/>
      <w:lang w:val="en-GB" w:eastAsia="el-GR"/>
    </w:rPr>
  </w:style>
  <w:style w:type="character" w:customStyle="1" w:styleId="CharChar">
    <w:name w:val="Char Char"/>
    <w:rsid w:val="00622128"/>
    <w:rPr>
      <w:sz w:val="24"/>
      <w:szCs w:val="24"/>
      <w:lang w:eastAsia="el-GR"/>
    </w:rPr>
  </w:style>
  <w:style w:type="paragraph" w:styleId="BodyText3">
    <w:name w:val="Body Text 3"/>
    <w:basedOn w:val="Normal"/>
    <w:link w:val="BodyText3Char"/>
    <w:rsid w:val="00622128"/>
    <w:pPr>
      <w:spacing w:after="120"/>
      <w:jc w:val="both"/>
    </w:pPr>
    <w:rPr>
      <w:rFonts w:ascii="Arial" w:hAnsi="Arial"/>
      <w:i/>
      <w:lang w:val="x-none" w:eastAsia="el-GR"/>
    </w:rPr>
  </w:style>
  <w:style w:type="character" w:customStyle="1" w:styleId="BodyText3Char">
    <w:name w:val="Body Text 3 Char"/>
    <w:basedOn w:val="DefaultParagraphFont"/>
    <w:link w:val="BodyText3"/>
    <w:rsid w:val="00622128"/>
    <w:rPr>
      <w:rFonts w:ascii="Arial" w:hAnsi="Arial"/>
      <w:i/>
      <w:sz w:val="24"/>
      <w:szCs w:val="24"/>
      <w:lang w:val="x-none" w:eastAsia="el-GR"/>
    </w:rPr>
  </w:style>
  <w:style w:type="paragraph" w:customStyle="1" w:styleId="ea-contents-1">
    <w:name w:val="ea-contents-1"/>
    <w:basedOn w:val="TOC1"/>
    <w:next w:val="ea-heading-1"/>
    <w:autoRedefine/>
    <w:rsid w:val="00622128"/>
    <w:pPr>
      <w:spacing w:after="120"/>
    </w:pPr>
    <w:rPr>
      <w:rFonts w:ascii="Arial" w:hAnsi="Arial"/>
      <w:szCs w:val="20"/>
    </w:rPr>
  </w:style>
  <w:style w:type="paragraph" w:customStyle="1" w:styleId="ea-contents-2">
    <w:name w:val="ea-contents-2"/>
    <w:basedOn w:val="TOC2"/>
    <w:next w:val="ea-heading-2"/>
    <w:autoRedefine/>
    <w:rsid w:val="00622128"/>
    <w:pPr>
      <w:tabs>
        <w:tab w:val="right" w:leader="dot" w:pos="9621"/>
      </w:tabs>
      <w:spacing w:before="240" w:after="0"/>
    </w:pPr>
    <w:rPr>
      <w:rFonts w:ascii="Arial" w:hAnsi="Arial"/>
    </w:rPr>
  </w:style>
  <w:style w:type="paragraph" w:customStyle="1" w:styleId="ea-contents-3">
    <w:name w:val="ea-contents-3"/>
    <w:basedOn w:val="TOC3"/>
    <w:next w:val="ea-heading-3"/>
    <w:autoRedefine/>
    <w:rsid w:val="00622128"/>
    <w:pPr>
      <w:ind w:left="720"/>
    </w:pPr>
    <w:rPr>
      <w:rFonts w:ascii="Arial" w:hAnsi="Arial"/>
    </w:rPr>
  </w:style>
  <w:style w:type="character" w:customStyle="1" w:styleId="Heading1Char">
    <w:name w:val="Heading 1 Char"/>
    <w:link w:val="Heading1"/>
    <w:rsid w:val="00622128"/>
    <w:rPr>
      <w:b/>
      <w:sz w:val="24"/>
    </w:rPr>
  </w:style>
  <w:style w:type="character" w:customStyle="1" w:styleId="Heading2Char">
    <w:name w:val="Heading 2 Char"/>
    <w:link w:val="Heading2"/>
    <w:rsid w:val="00622128"/>
    <w:rPr>
      <w:rFonts w:ascii="Arial" w:hAnsi="Arial"/>
      <w:b/>
      <w:i/>
      <w:sz w:val="28"/>
      <w:szCs w:val="28"/>
    </w:rPr>
  </w:style>
  <w:style w:type="character" w:customStyle="1" w:styleId="Heading3Char">
    <w:name w:val="Heading 3 Char"/>
    <w:link w:val="Heading3"/>
    <w:rsid w:val="00622128"/>
    <w:rPr>
      <w:rFonts w:ascii="Arial" w:hAnsi="Arial"/>
      <w:b/>
      <w:sz w:val="26"/>
      <w:szCs w:val="26"/>
    </w:rPr>
  </w:style>
  <w:style w:type="character" w:customStyle="1" w:styleId="emailstijl16">
    <w:name w:val="emailstijl16"/>
    <w:rsid w:val="00622128"/>
    <w:rPr>
      <w:rFonts w:ascii="Arial" w:hAnsi="Arial" w:hint="default"/>
      <w:color w:val="000000"/>
      <w:sz w:val="20"/>
    </w:rPr>
  </w:style>
  <w:style w:type="character" w:customStyle="1" w:styleId="emailstyle17">
    <w:name w:val="emailstyle17"/>
    <w:rsid w:val="00622128"/>
    <w:rPr>
      <w:rFonts w:ascii="Arial" w:hAnsi="Arial"/>
      <w:color w:val="000000"/>
      <w:sz w:val="20"/>
    </w:rPr>
  </w:style>
  <w:style w:type="paragraph" w:customStyle="1" w:styleId="DfESBullets">
    <w:name w:val="DfESBullets"/>
    <w:basedOn w:val="Normal"/>
    <w:rsid w:val="00622128"/>
    <w:pPr>
      <w:widowControl w:val="0"/>
      <w:numPr>
        <w:numId w:val="1"/>
      </w:numPr>
      <w:overflowPunct w:val="0"/>
      <w:autoSpaceDE w:val="0"/>
      <w:autoSpaceDN w:val="0"/>
      <w:adjustRightInd w:val="0"/>
      <w:spacing w:after="240"/>
      <w:textAlignment w:val="baseline"/>
    </w:pPr>
    <w:rPr>
      <w:rFonts w:ascii="Arial" w:hAnsi="Arial"/>
      <w:sz w:val="22"/>
      <w:szCs w:val="20"/>
      <w:lang w:val="en-GB" w:eastAsia="en-US"/>
    </w:rPr>
  </w:style>
  <w:style w:type="paragraph" w:customStyle="1" w:styleId="Default">
    <w:name w:val="Default"/>
    <w:link w:val="DefaultTegn"/>
    <w:rsid w:val="00622128"/>
    <w:pPr>
      <w:widowControl w:val="0"/>
      <w:autoSpaceDE w:val="0"/>
      <w:autoSpaceDN w:val="0"/>
      <w:adjustRightInd w:val="0"/>
    </w:pPr>
    <w:rPr>
      <w:rFonts w:ascii="Helvetica LT" w:eastAsia="Batang" w:hAnsi="Helvetica LT"/>
      <w:color w:val="000000"/>
      <w:sz w:val="24"/>
      <w:szCs w:val="24"/>
      <w:lang w:val="da-DK" w:eastAsia="da-DK"/>
    </w:rPr>
  </w:style>
  <w:style w:type="paragraph" w:customStyle="1" w:styleId="CM1">
    <w:name w:val="CM1"/>
    <w:basedOn w:val="Default"/>
    <w:next w:val="Default"/>
    <w:rsid w:val="00622128"/>
    <w:rPr>
      <w:color w:val="auto"/>
    </w:rPr>
  </w:style>
  <w:style w:type="paragraph" w:customStyle="1" w:styleId="ColorfulList-Accent11">
    <w:name w:val="Colorful List - Accent 11"/>
    <w:basedOn w:val="Normal"/>
    <w:link w:val="ColorfulList-Accent1Char"/>
    <w:qFormat/>
    <w:rsid w:val="00622128"/>
    <w:pPr>
      <w:spacing w:after="200" w:line="276" w:lineRule="auto"/>
      <w:ind w:left="720"/>
      <w:contextualSpacing/>
    </w:pPr>
    <w:rPr>
      <w:rFonts w:ascii="Calibri" w:eastAsia="Calibri" w:hAnsi="Calibri"/>
      <w:sz w:val="22"/>
      <w:szCs w:val="22"/>
      <w:lang w:val="x-none" w:eastAsia="x-none"/>
    </w:rPr>
  </w:style>
  <w:style w:type="paragraph" w:customStyle="1" w:styleId="data">
    <w:name w:val="data"/>
    <w:basedOn w:val="Normal"/>
    <w:locked/>
    <w:rsid w:val="00622128"/>
    <w:pPr>
      <w:spacing w:line="360" w:lineRule="auto"/>
    </w:pPr>
    <w:rPr>
      <w:rFonts w:ascii="Arial" w:hAnsi="Arial"/>
      <w:sz w:val="20"/>
      <w:lang w:val="en-GB"/>
    </w:rPr>
  </w:style>
  <w:style w:type="paragraph" w:customStyle="1" w:styleId="datatitle">
    <w:name w:val="data_title"/>
    <w:basedOn w:val="Normal"/>
    <w:locked/>
    <w:rsid w:val="00622128"/>
    <w:pPr>
      <w:spacing w:line="480" w:lineRule="auto"/>
    </w:pPr>
    <w:rPr>
      <w:rFonts w:ascii="Trebuchet MS" w:hAnsi="Trebuchet MS"/>
      <w:b/>
      <w:lang w:val="en-GB"/>
    </w:rPr>
  </w:style>
  <w:style w:type="paragraph" w:customStyle="1" w:styleId="DiagramaDiagrama4CharDiagramaDiagrama">
    <w:name w:val="Diagrama Diagrama4 Char Diagrama Diagrama"/>
    <w:basedOn w:val="Normal"/>
    <w:rsid w:val="00622128"/>
    <w:pPr>
      <w:spacing w:after="160" w:line="240" w:lineRule="exact"/>
    </w:pPr>
    <w:rPr>
      <w:rFonts w:ascii="Tahoma" w:hAnsi="Tahoma"/>
      <w:sz w:val="20"/>
      <w:szCs w:val="20"/>
      <w:lang w:val="en-US" w:eastAsia="en-US"/>
    </w:rPr>
  </w:style>
  <w:style w:type="character" w:customStyle="1" w:styleId="Bekezdsalapbettpusa">
    <w:name w:val="Bekezdés alapbetűtípusa"/>
    <w:rsid w:val="00622128"/>
  </w:style>
  <w:style w:type="character" w:customStyle="1" w:styleId="EmailStyle92">
    <w:name w:val="EmailStyle92"/>
    <w:rsid w:val="00622128"/>
    <w:rPr>
      <w:rFonts w:ascii="Arial" w:hAnsi="Arial"/>
      <w:color w:val="000000"/>
      <w:sz w:val="20"/>
    </w:rPr>
  </w:style>
  <w:style w:type="paragraph" w:styleId="ListBullet">
    <w:name w:val="List Bullet"/>
    <w:basedOn w:val="Normal"/>
    <w:rsid w:val="00622128"/>
    <w:pPr>
      <w:tabs>
        <w:tab w:val="num" w:pos="1080"/>
      </w:tabs>
      <w:spacing w:after="120"/>
      <w:ind w:left="1080" w:hanging="540"/>
    </w:pPr>
    <w:rPr>
      <w:sz w:val="26"/>
      <w:szCs w:val="26"/>
      <w:lang w:val="en-GB"/>
    </w:rPr>
  </w:style>
  <w:style w:type="paragraph" w:styleId="ListNumber">
    <w:name w:val="List Number"/>
    <w:basedOn w:val="Normal"/>
    <w:rsid w:val="00622128"/>
    <w:pPr>
      <w:tabs>
        <w:tab w:val="num" w:pos="540"/>
      </w:tabs>
      <w:spacing w:before="360" w:after="120"/>
      <w:ind w:left="539" w:hanging="539"/>
    </w:pPr>
    <w:rPr>
      <w:b/>
      <w:bCs/>
      <w:sz w:val="28"/>
      <w:szCs w:val="28"/>
      <w:lang w:val="en-GB"/>
    </w:rPr>
  </w:style>
  <w:style w:type="paragraph" w:styleId="ListBullet2">
    <w:name w:val="List Bullet 2"/>
    <w:basedOn w:val="Normal"/>
    <w:rsid w:val="00622128"/>
    <w:pPr>
      <w:tabs>
        <w:tab w:val="left" w:pos="1440"/>
      </w:tabs>
      <w:ind w:left="1440" w:hanging="360"/>
    </w:pPr>
    <w:rPr>
      <w:lang w:val="en-GB"/>
    </w:rPr>
  </w:style>
  <w:style w:type="character" w:customStyle="1" w:styleId="DefaultTegn">
    <w:name w:val="Default Tegn"/>
    <w:link w:val="Default"/>
    <w:rsid w:val="00622128"/>
    <w:rPr>
      <w:rFonts w:ascii="Helvetica LT" w:eastAsia="Batang" w:hAnsi="Helvetica LT"/>
      <w:color w:val="000000"/>
      <w:sz w:val="24"/>
      <w:szCs w:val="24"/>
      <w:lang w:val="da-DK" w:eastAsia="da-DK"/>
    </w:rPr>
  </w:style>
  <w:style w:type="character" w:customStyle="1" w:styleId="Funotenzeichen">
    <w:name w:val="Fußnotenzeichen"/>
    <w:rsid w:val="00622128"/>
    <w:rPr>
      <w:vertAlign w:val="superscript"/>
    </w:rPr>
  </w:style>
  <w:style w:type="character" w:customStyle="1" w:styleId="MainText">
    <w:name w:val="Main Text"/>
    <w:rsid w:val="00622128"/>
    <w:rPr>
      <w:rFonts w:ascii="TheMix-Plain" w:hAnsi="TheMix-Plain"/>
      <w:color w:val="000000"/>
      <w:sz w:val="22"/>
      <w:szCs w:val="22"/>
    </w:rPr>
  </w:style>
  <w:style w:type="paragraph" w:customStyle="1" w:styleId="msolistparagraph0">
    <w:name w:val="msolistparagraph"/>
    <w:basedOn w:val="Normal"/>
    <w:rsid w:val="00622128"/>
    <w:pPr>
      <w:ind w:left="720"/>
    </w:pPr>
    <w:rPr>
      <w:rFonts w:ascii="Calibri" w:hAnsi="Calibri"/>
      <w:sz w:val="22"/>
      <w:szCs w:val="22"/>
      <w:lang w:eastAsia="en-US"/>
    </w:rPr>
  </w:style>
  <w:style w:type="paragraph" w:customStyle="1" w:styleId="DfESOutNumbered">
    <w:name w:val="DfESOutNumbered"/>
    <w:basedOn w:val="Normal"/>
    <w:rsid w:val="00622128"/>
    <w:pPr>
      <w:widowControl w:val="0"/>
      <w:numPr>
        <w:numId w:val="2"/>
      </w:numPr>
      <w:tabs>
        <w:tab w:val="num" w:pos="360"/>
      </w:tabs>
      <w:overflowPunct w:val="0"/>
      <w:autoSpaceDE w:val="0"/>
      <w:autoSpaceDN w:val="0"/>
      <w:adjustRightInd w:val="0"/>
      <w:spacing w:after="240"/>
      <w:textAlignment w:val="baseline"/>
    </w:pPr>
    <w:rPr>
      <w:rFonts w:ascii="Arial" w:hAnsi="Arial"/>
      <w:sz w:val="22"/>
      <w:szCs w:val="22"/>
      <w:lang w:val="en-GB" w:eastAsia="en-US"/>
    </w:rPr>
  </w:style>
  <w:style w:type="character" w:customStyle="1" w:styleId="emailstyle23">
    <w:name w:val="emailstyle23"/>
    <w:rsid w:val="00622128"/>
    <w:rPr>
      <w:rFonts w:ascii="Arial" w:hAnsi="Arial" w:cs="Arial"/>
      <w:color w:val="993366"/>
      <w:sz w:val="20"/>
    </w:rPr>
  </w:style>
  <w:style w:type="paragraph" w:styleId="CommentSubject">
    <w:name w:val="annotation subject"/>
    <w:basedOn w:val="CommentText"/>
    <w:next w:val="CommentText"/>
    <w:link w:val="CommentSubjectChar"/>
    <w:rsid w:val="00622128"/>
    <w:pPr>
      <w:spacing w:after="0"/>
    </w:pPr>
    <w:rPr>
      <w:rFonts w:ascii="Times New Roman" w:eastAsia="Times New Roman" w:hAnsi="Times New Roman" w:cs="Times New Roman"/>
      <w:b/>
      <w:bCs/>
      <w:lang w:val="x-none" w:eastAsia="x-none"/>
    </w:rPr>
  </w:style>
  <w:style w:type="character" w:customStyle="1" w:styleId="CommentSubjectChar">
    <w:name w:val="Comment Subject Char"/>
    <w:basedOn w:val="CommentTextChar"/>
    <w:link w:val="CommentSubject"/>
    <w:rsid w:val="00622128"/>
    <w:rPr>
      <w:rFonts w:asciiTheme="minorHAnsi" w:eastAsiaTheme="minorHAnsi" w:hAnsiTheme="minorHAnsi" w:cstheme="minorBidi"/>
      <w:b/>
      <w:bCs/>
      <w:lang w:val="x-none" w:eastAsia="x-none"/>
    </w:rPr>
  </w:style>
  <w:style w:type="paragraph" w:styleId="BodyTextFirstIndent2">
    <w:name w:val="Body Text First Indent 2"/>
    <w:basedOn w:val="BodyTextIndent"/>
    <w:link w:val="BodyTextFirstIndent2Char"/>
    <w:rsid w:val="00622128"/>
    <w:pPr>
      <w:ind w:left="283" w:firstLine="210"/>
      <w:jc w:val="left"/>
    </w:pPr>
    <w:rPr>
      <w:color w:val="000000"/>
    </w:rPr>
  </w:style>
  <w:style w:type="character" w:customStyle="1" w:styleId="BodyTextFirstIndent2Char">
    <w:name w:val="Body Text First Indent 2 Char"/>
    <w:basedOn w:val="BodyTextIndentChar"/>
    <w:link w:val="BodyTextFirstIndent2"/>
    <w:rsid w:val="00622128"/>
    <w:rPr>
      <w:bCs/>
      <w:color w:val="000000"/>
      <w:sz w:val="24"/>
      <w:szCs w:val="24"/>
      <w:lang w:val="x-none" w:eastAsia="x-none"/>
    </w:rPr>
  </w:style>
  <w:style w:type="paragraph" w:customStyle="1" w:styleId="Absatz1aAA">
    <w:name w:val="Absatz 1a (AA)"/>
    <w:basedOn w:val="Normal"/>
    <w:next w:val="Normal"/>
    <w:rsid w:val="00622128"/>
    <w:pPr>
      <w:spacing w:before="360"/>
    </w:pPr>
    <w:rPr>
      <w:rFonts w:ascii="Book Antiqua" w:hAnsi="Book Antiqua"/>
      <w:szCs w:val="20"/>
      <w:lang w:val="de-DE" w:eastAsia="de-DE"/>
    </w:rPr>
  </w:style>
  <w:style w:type="paragraph" w:customStyle="1" w:styleId="Absatz1A1">
    <w:name w:val="Absatz 1 (A1)"/>
    <w:basedOn w:val="Normal"/>
    <w:rsid w:val="00622128"/>
    <w:pPr>
      <w:spacing w:before="192"/>
    </w:pPr>
    <w:rPr>
      <w:rFonts w:ascii="Book Antiqua" w:hAnsi="Book Antiqua"/>
      <w:szCs w:val="20"/>
      <w:lang w:val="de-DE" w:eastAsia="de-DE"/>
    </w:rPr>
  </w:style>
  <w:style w:type="paragraph" w:customStyle="1" w:styleId="AbsatzHilbert">
    <w:name w:val="Absatz Hilbert"/>
    <w:basedOn w:val="Normal"/>
    <w:rsid w:val="00622128"/>
    <w:pPr>
      <w:spacing w:before="120" w:line="280" w:lineRule="exact"/>
      <w:jc w:val="both"/>
    </w:pPr>
    <w:rPr>
      <w:rFonts w:ascii="Arial" w:eastAsia="Calibri" w:hAnsi="Arial"/>
      <w:lang w:val="de-DE" w:eastAsia="de-DE"/>
    </w:rPr>
  </w:style>
  <w:style w:type="character" w:customStyle="1" w:styleId="Caractresdenotedebasdepage">
    <w:name w:val="Caractères de note de bas de page"/>
    <w:rsid w:val="00622128"/>
    <w:rPr>
      <w:vertAlign w:val="superscript"/>
    </w:rPr>
  </w:style>
  <w:style w:type="character" w:customStyle="1" w:styleId="Caractresdenotedefin">
    <w:name w:val="Caractères de note de fin"/>
    <w:rsid w:val="00622128"/>
  </w:style>
  <w:style w:type="paragraph" w:customStyle="1" w:styleId="Titre">
    <w:name w:val="Titre"/>
    <w:basedOn w:val="Normal"/>
    <w:next w:val="BodyText"/>
    <w:rsid w:val="00622128"/>
    <w:pPr>
      <w:keepNext/>
      <w:widowControl w:val="0"/>
      <w:suppressAutoHyphens/>
      <w:spacing w:before="240" w:after="120"/>
    </w:pPr>
    <w:rPr>
      <w:rFonts w:ascii="Arial" w:eastAsia="SimSun" w:hAnsi="Arial" w:cs="Mangal"/>
      <w:kern w:val="1"/>
      <w:sz w:val="28"/>
      <w:szCs w:val="28"/>
      <w:lang w:val="fr-FR" w:eastAsia="hi-IN" w:bidi="hi-IN"/>
    </w:rPr>
  </w:style>
  <w:style w:type="paragraph" w:customStyle="1" w:styleId="Lgende">
    <w:name w:val="Légende"/>
    <w:basedOn w:val="Normal"/>
    <w:rsid w:val="00622128"/>
    <w:pPr>
      <w:widowControl w:val="0"/>
      <w:suppressLineNumbers/>
      <w:suppressAutoHyphens/>
      <w:spacing w:before="120" w:after="120"/>
    </w:pPr>
    <w:rPr>
      <w:rFonts w:eastAsia="SimSun" w:cs="Mangal"/>
      <w:i/>
      <w:iCs/>
      <w:kern w:val="1"/>
      <w:lang w:val="fr-FR" w:eastAsia="hi-IN" w:bidi="hi-IN"/>
    </w:rPr>
  </w:style>
  <w:style w:type="paragraph" w:customStyle="1" w:styleId="Index">
    <w:name w:val="Index"/>
    <w:basedOn w:val="Normal"/>
    <w:rsid w:val="00622128"/>
    <w:pPr>
      <w:widowControl w:val="0"/>
      <w:suppressLineNumbers/>
      <w:suppressAutoHyphens/>
    </w:pPr>
    <w:rPr>
      <w:rFonts w:eastAsia="SimSun" w:cs="Mangal"/>
      <w:kern w:val="1"/>
      <w:lang w:val="fr-FR" w:eastAsia="hi-IN" w:bidi="hi-IN"/>
    </w:rPr>
  </w:style>
  <w:style w:type="paragraph" w:customStyle="1" w:styleId="para">
    <w:name w:val="para"/>
    <w:basedOn w:val="Normal"/>
    <w:rsid w:val="00622128"/>
    <w:pPr>
      <w:widowControl w:val="0"/>
      <w:suppressAutoHyphens/>
      <w:spacing w:after="60"/>
      <w:ind w:left="300"/>
      <w:textAlignment w:val="baseline"/>
    </w:pPr>
    <w:rPr>
      <w:rFonts w:ascii="Arial" w:eastAsia="SimSun" w:hAnsi="Arial" w:cs="Times"/>
      <w:kern w:val="1"/>
      <w:sz w:val="18"/>
      <w:lang w:val="fr-FR" w:eastAsia="hi-IN" w:bidi="hi-IN"/>
    </w:rPr>
  </w:style>
  <w:style w:type="character" w:styleId="EndnoteReference">
    <w:name w:val="endnote reference"/>
    <w:uiPriority w:val="99"/>
    <w:unhideWhenUsed/>
    <w:rsid w:val="00622128"/>
    <w:rPr>
      <w:vertAlign w:val="superscript"/>
    </w:rPr>
  </w:style>
  <w:style w:type="paragraph" w:styleId="List">
    <w:name w:val="List"/>
    <w:basedOn w:val="Normal"/>
    <w:uiPriority w:val="99"/>
    <w:unhideWhenUsed/>
    <w:rsid w:val="00622128"/>
    <w:pPr>
      <w:widowControl w:val="0"/>
      <w:suppressAutoHyphens/>
      <w:ind w:left="283" w:hanging="283"/>
      <w:contextualSpacing/>
    </w:pPr>
    <w:rPr>
      <w:rFonts w:eastAsia="SimSun" w:cs="Mangal"/>
      <w:kern w:val="1"/>
      <w:lang w:val="fr-FR" w:eastAsia="hi-IN" w:bidi="hi-IN"/>
    </w:rPr>
  </w:style>
  <w:style w:type="character" w:customStyle="1" w:styleId="ColorfulList-Accent1Char">
    <w:name w:val="Colorful List - Accent 1 Char"/>
    <w:link w:val="ColorfulList-Accent11"/>
    <w:locked/>
    <w:rsid w:val="00622128"/>
    <w:rPr>
      <w:rFonts w:ascii="Calibri" w:eastAsia="Calibri" w:hAnsi="Calibri"/>
      <w:sz w:val="22"/>
      <w:szCs w:val="22"/>
      <w:lang w:val="x-none" w:eastAsia="x-none"/>
    </w:rPr>
  </w:style>
  <w:style w:type="paragraph" w:customStyle="1" w:styleId="TitleNOsubtitle">
    <w:name w:val="Title NO subtitle"/>
    <w:basedOn w:val="Title"/>
    <w:rsid w:val="00622128"/>
    <w:pPr>
      <w:pBdr>
        <w:top w:val="none" w:sz="0" w:space="0" w:color="auto"/>
        <w:left w:val="none" w:sz="0" w:space="0" w:color="auto"/>
        <w:bottom w:val="single" w:sz="4" w:space="9" w:color="auto"/>
        <w:right w:val="none" w:sz="0" w:space="0" w:color="auto"/>
      </w:pBdr>
      <w:spacing w:after="1134"/>
      <w:jc w:val="left"/>
    </w:pPr>
    <w:rPr>
      <w:rFonts w:ascii="Tahoma" w:hAnsi="Tahoma"/>
      <w:color w:val="000000"/>
      <w:kern w:val="28"/>
      <w:sz w:val="52"/>
      <w:szCs w:val="24"/>
    </w:rPr>
  </w:style>
  <w:style w:type="paragraph" w:customStyle="1" w:styleId="MediumGrid1-Accent21">
    <w:name w:val="Medium Grid 1 - Accent 21"/>
    <w:basedOn w:val="Normal"/>
    <w:uiPriority w:val="34"/>
    <w:qFormat/>
    <w:rsid w:val="00622128"/>
    <w:pPr>
      <w:ind w:left="720"/>
      <w:contextualSpacing/>
    </w:pPr>
    <w:rPr>
      <w:szCs w:val="20"/>
      <w:lang w:val="en-GB" w:eastAsia="en-US"/>
    </w:rPr>
  </w:style>
  <w:style w:type="paragraph" w:customStyle="1" w:styleId="CM4">
    <w:name w:val="CM4"/>
    <w:basedOn w:val="Default"/>
    <w:next w:val="Default"/>
    <w:uiPriority w:val="99"/>
    <w:rsid w:val="00622128"/>
    <w:rPr>
      <w:rFonts w:ascii="EUAlbertina" w:eastAsia="Times New Roman" w:hAnsi="EUAlbertina"/>
      <w:color w:val="auto"/>
      <w:lang w:val="en-US"/>
    </w:rPr>
  </w:style>
  <w:style w:type="paragraph" w:styleId="NoSpacing">
    <w:name w:val="No Spacing"/>
    <w:qFormat/>
    <w:rsid w:val="00622128"/>
    <w:rPr>
      <w:sz w:val="24"/>
    </w:rPr>
  </w:style>
  <w:style w:type="paragraph" w:styleId="ListParagraph">
    <w:name w:val="List Paragraph"/>
    <w:basedOn w:val="Normal"/>
    <w:uiPriority w:val="34"/>
    <w:qFormat/>
    <w:rsid w:val="00622128"/>
    <w:pPr>
      <w:ind w:left="720"/>
      <w:contextualSpacing/>
    </w:pPr>
    <w:rPr>
      <w:lang w:val="en-GB"/>
    </w:rPr>
  </w:style>
  <w:style w:type="paragraph" w:styleId="Revision">
    <w:name w:val="Revision"/>
    <w:hidden/>
    <w:rsid w:val="00622128"/>
    <w:rPr>
      <w:sz w:val="24"/>
    </w:rPr>
  </w:style>
  <w:style w:type="character" w:customStyle="1" w:styleId="Agency-body-textChar">
    <w:name w:val="Agency-body-text Char"/>
    <w:basedOn w:val="DefaultParagraphFont"/>
    <w:link w:val="Agency-body-text"/>
    <w:rsid w:val="00622128"/>
    <w:rPr>
      <w:rFonts w:ascii="Calibri" w:hAnsi="Calibri"/>
      <w:color w:val="000000" w:themeColor="text1"/>
      <w:sz w:val="24"/>
    </w:rPr>
  </w:style>
  <w:style w:type="table" w:styleId="PlainTable5">
    <w:name w:val="Plain Table 5"/>
    <w:basedOn w:val="TableNormal"/>
    <w:uiPriority w:val="45"/>
    <w:rsid w:val="006221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221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221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6221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49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200957"/>
    <w:rPr>
      <w:color w:val="2B579A"/>
      <w:shd w:val="clear" w:color="auto" w:fill="E1DFDD"/>
    </w:rPr>
  </w:style>
  <w:style w:type="character" w:customStyle="1" w:styleId="normaltextrun">
    <w:name w:val="normaltextrun"/>
    <w:basedOn w:val="DefaultParagraphFont"/>
    <w:rsid w:val="00617455"/>
  </w:style>
  <w:style w:type="character" w:styleId="UnresolvedMention">
    <w:name w:val="Unresolved Mention"/>
    <w:basedOn w:val="DefaultParagraphFont"/>
    <w:uiPriority w:val="99"/>
    <w:semiHidden/>
    <w:unhideWhenUsed/>
    <w:rsid w:val="00F202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9925">
      <w:bodyDiv w:val="1"/>
      <w:marLeft w:val="0"/>
      <w:marRight w:val="0"/>
      <w:marTop w:val="0"/>
      <w:marBottom w:val="0"/>
      <w:divBdr>
        <w:top w:val="none" w:sz="0" w:space="0" w:color="auto"/>
        <w:left w:val="none" w:sz="0" w:space="0" w:color="auto"/>
        <w:bottom w:val="none" w:sz="0" w:space="0" w:color="auto"/>
        <w:right w:val="none" w:sz="0" w:space="0" w:color="auto"/>
      </w:divBdr>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71203209">
      <w:bodyDiv w:val="1"/>
      <w:marLeft w:val="0"/>
      <w:marRight w:val="0"/>
      <w:marTop w:val="0"/>
      <w:marBottom w:val="0"/>
      <w:divBdr>
        <w:top w:val="none" w:sz="0" w:space="0" w:color="auto"/>
        <w:left w:val="none" w:sz="0" w:space="0" w:color="auto"/>
        <w:bottom w:val="none" w:sz="0" w:space="0" w:color="auto"/>
        <w:right w:val="none" w:sz="0" w:space="0" w:color="auto"/>
      </w:divBdr>
    </w:div>
    <w:div w:id="742948296">
      <w:bodyDiv w:val="1"/>
      <w:marLeft w:val="0"/>
      <w:marRight w:val="0"/>
      <w:marTop w:val="0"/>
      <w:marBottom w:val="0"/>
      <w:divBdr>
        <w:top w:val="none" w:sz="0" w:space="0" w:color="auto"/>
        <w:left w:val="none" w:sz="0" w:space="0" w:color="auto"/>
        <w:bottom w:val="none" w:sz="0" w:space="0" w:color="auto"/>
        <w:right w:val="none" w:sz="0" w:space="0" w:color="auto"/>
      </w:divBdr>
    </w:div>
    <w:div w:id="930355681">
      <w:bodyDiv w:val="1"/>
      <w:marLeft w:val="0"/>
      <w:marRight w:val="0"/>
      <w:marTop w:val="0"/>
      <w:marBottom w:val="0"/>
      <w:divBdr>
        <w:top w:val="none" w:sz="0" w:space="0" w:color="auto"/>
        <w:left w:val="none" w:sz="0" w:space="0" w:color="auto"/>
        <w:bottom w:val="none" w:sz="0" w:space="0" w:color="auto"/>
        <w:right w:val="none" w:sz="0" w:space="0" w:color="auto"/>
      </w:divBdr>
    </w:div>
    <w:div w:id="955795809">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36925756">
      <w:bodyDiv w:val="1"/>
      <w:marLeft w:val="0"/>
      <w:marRight w:val="0"/>
      <w:marTop w:val="0"/>
      <w:marBottom w:val="0"/>
      <w:divBdr>
        <w:top w:val="none" w:sz="0" w:space="0" w:color="auto"/>
        <w:left w:val="none" w:sz="0" w:space="0" w:color="auto"/>
        <w:bottom w:val="none" w:sz="0" w:space="0" w:color="auto"/>
        <w:right w:val="none" w:sz="0" w:space="0" w:color="auto"/>
      </w:divBdr>
    </w:div>
    <w:div w:id="1076395846">
      <w:bodyDiv w:val="1"/>
      <w:marLeft w:val="0"/>
      <w:marRight w:val="0"/>
      <w:marTop w:val="0"/>
      <w:marBottom w:val="0"/>
      <w:divBdr>
        <w:top w:val="none" w:sz="0" w:space="0" w:color="auto"/>
        <w:left w:val="none" w:sz="0" w:space="0" w:color="auto"/>
        <w:bottom w:val="none" w:sz="0" w:space="0" w:color="auto"/>
        <w:right w:val="none" w:sz="0" w:space="0" w:color="auto"/>
      </w:divBdr>
    </w:div>
    <w:div w:id="1093017164">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0800236">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96729216">
      <w:bodyDiv w:val="1"/>
      <w:marLeft w:val="0"/>
      <w:marRight w:val="0"/>
      <w:marTop w:val="0"/>
      <w:marBottom w:val="0"/>
      <w:divBdr>
        <w:top w:val="none" w:sz="0" w:space="0" w:color="auto"/>
        <w:left w:val="none" w:sz="0" w:space="0" w:color="auto"/>
        <w:bottom w:val="none" w:sz="0" w:space="0" w:color="auto"/>
        <w:right w:val="none" w:sz="0" w:space="0" w:color="auto"/>
      </w:divBdr>
    </w:div>
    <w:div w:id="1496796147">
      <w:bodyDiv w:val="1"/>
      <w:marLeft w:val="0"/>
      <w:marRight w:val="0"/>
      <w:marTop w:val="0"/>
      <w:marBottom w:val="0"/>
      <w:divBdr>
        <w:top w:val="none" w:sz="0" w:space="0" w:color="auto"/>
        <w:left w:val="none" w:sz="0" w:space="0" w:color="auto"/>
        <w:bottom w:val="none" w:sz="0" w:space="0" w:color="auto"/>
        <w:right w:val="none" w:sz="0" w:space="0" w:color="auto"/>
      </w:divBdr>
    </w:div>
    <w:div w:id="1715081362">
      <w:bodyDiv w:val="1"/>
      <w:marLeft w:val="0"/>
      <w:marRight w:val="0"/>
      <w:marTop w:val="0"/>
      <w:marBottom w:val="0"/>
      <w:divBdr>
        <w:top w:val="none" w:sz="0" w:space="0" w:color="auto"/>
        <w:left w:val="none" w:sz="0" w:space="0" w:color="auto"/>
        <w:bottom w:val="none" w:sz="0" w:space="0" w:color="auto"/>
        <w:right w:val="none" w:sz="0" w:space="0" w:color="auto"/>
      </w:divBdr>
    </w:div>
    <w:div w:id="1830168325">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43683104">
      <w:bodyDiv w:val="1"/>
      <w:marLeft w:val="0"/>
      <w:marRight w:val="0"/>
      <w:marTop w:val="0"/>
      <w:marBottom w:val="0"/>
      <w:divBdr>
        <w:top w:val="none" w:sz="0" w:space="0" w:color="auto"/>
        <w:left w:val="none" w:sz="0" w:space="0" w:color="auto"/>
        <w:bottom w:val="none" w:sz="0" w:space="0" w:color="auto"/>
        <w:right w:val="none" w:sz="0" w:space="0" w:color="auto"/>
      </w:divBdr>
      <w:divsChild>
        <w:div w:id="1542203911">
          <w:marLeft w:val="0"/>
          <w:marRight w:val="30"/>
          <w:marTop w:val="0"/>
          <w:marBottom w:val="0"/>
          <w:divBdr>
            <w:top w:val="none" w:sz="0" w:space="0" w:color="auto"/>
            <w:left w:val="none" w:sz="0" w:space="0" w:color="auto"/>
            <w:bottom w:val="none" w:sz="0" w:space="0" w:color="auto"/>
            <w:right w:val="none" w:sz="0" w:space="0" w:color="auto"/>
          </w:divBdr>
          <w:divsChild>
            <w:div w:id="1230573501">
              <w:marLeft w:val="0"/>
              <w:marRight w:val="0"/>
              <w:marTop w:val="0"/>
              <w:marBottom w:val="0"/>
              <w:divBdr>
                <w:top w:val="none" w:sz="0" w:space="0" w:color="auto"/>
                <w:left w:val="none" w:sz="0" w:space="0" w:color="auto"/>
                <w:bottom w:val="none" w:sz="0" w:space="0" w:color="auto"/>
                <w:right w:val="none" w:sz="0" w:space="0" w:color="auto"/>
              </w:divBdr>
              <w:divsChild>
                <w:div w:id="1218322439">
                  <w:marLeft w:val="0"/>
                  <w:marRight w:val="0"/>
                  <w:marTop w:val="0"/>
                  <w:marBottom w:val="0"/>
                  <w:divBdr>
                    <w:top w:val="none" w:sz="0" w:space="0" w:color="auto"/>
                    <w:left w:val="none" w:sz="0" w:space="0" w:color="auto"/>
                    <w:bottom w:val="none" w:sz="0" w:space="0" w:color="auto"/>
                    <w:right w:val="none" w:sz="0" w:space="0" w:color="auto"/>
                  </w:divBdr>
                  <w:divsChild>
                    <w:div w:id="1575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4819">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european-agency.org/resources/publications/TPL4I-profile" TargetMode="External"/><Relationship Id="rId3" Type="http://schemas.openxmlformats.org/officeDocument/2006/relationships/customXml" Target="../customXml/item3.xml"/><Relationship Id="rId21" Type="http://schemas.openxmlformats.org/officeDocument/2006/relationships/hyperlink" Target="https://creativecommons.org/licenses/by-nc-sa/4.0/"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european-agency.org/resources/publications/TPL4I-profil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european-agency.org/resources/publications/TPL4I-profile" TargetMode="Externa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european-agency.org/open-access-polic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uropean-agency.org/resources/publications/teacher-education-inclusion-profile-inclusive-teach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lcf76f155ced4ddcb4097134ff3c332f xmlns="324635bc-db01-4d24-9bfc-ec988f3f2b32">
      <Terms xmlns="http://schemas.microsoft.com/office/infopath/2007/PartnerControls"/>
    </lcf76f155ced4ddcb4097134ff3c332f>
    <TaxCatchAll xmlns="0eb656aa-4e79-4e95-9076-bc119a23e0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19" ma:contentTypeDescription="Create a new document." ma:contentTypeScope="" ma:versionID="288f336278b85010335d8f06590968fb">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7a1dcc04c01d717b109abc65f6631133"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324635bc-db01-4d24-9bfc-ec988f3f2b32"/>
    <ds:schemaRef ds:uri="0eb656aa-4e79-4e95-9076-bc119a23e0cc"/>
  </ds:schemaRefs>
</ds:datastoreItem>
</file>

<file path=customXml/itemProps2.xml><?xml version="1.0" encoding="utf-8"?>
<ds:datastoreItem xmlns:ds="http://schemas.openxmlformats.org/officeDocument/2006/customXml" ds:itemID="{1F7477E9-F8B0-4C4E-B026-EA0DFD4BB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DFF1B9-0961-42A5-AAA8-19FD34A46272}">
  <ds:schemaRefs>
    <ds:schemaRef ds:uri="http://schemas.openxmlformats.org/officeDocument/2006/bibliography"/>
  </ds:schemaRefs>
</ds:datastoreItem>
</file>

<file path=customXml/itemProps4.xml><?xml version="1.0" encoding="utf-8"?>
<ds:datastoreItem xmlns:ds="http://schemas.openxmlformats.org/officeDocument/2006/customXml" ds:itemID="{51A3C268-DFA2-42FF-A8A7-C19F4DC8A4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19</Pages>
  <Words>1282</Words>
  <Characters>8361</Characters>
  <Application>Microsoft Office Word</Application>
  <DocSecurity>0</DocSecurity>
  <Lines>220</Lines>
  <Paragraphs>108</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Profil pre inkluzívne profesijné vzdelávanie učiteľov</vt:lpstr>
      <vt:lpstr>Profile for Inclusive Teacher Professional Learning</vt:lpstr>
      <vt:lpstr>Profile for Inclusive Teacher Professional Learning: Including all education professionals in teacher professional learning for inclusion</vt:lpstr>
    </vt:vector>
  </TitlesOfParts>
  <Manager/>
  <Company>European Agency for Special Needs and Inclusive Education</Company>
  <LinksUpToDate>false</LinksUpToDate>
  <CharactersWithSpaces>9535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 pre inkluzívne profesijné vzdelávanie učiteľov</dc:title>
  <dc:subject>Teacher Professional Learning for Inclusion (TPL4I)</dc:subject>
  <dc:creator>European Agency for Special Needs and Inclusive Education</dc:creator>
  <cp:keywords>EASNIE</cp:keywords>
  <dc:description/>
  <cp:lastModifiedBy>Rachel Mepsted</cp:lastModifiedBy>
  <cp:revision>16</cp:revision>
  <cp:lastPrinted>2009-05-04T16:34:00Z</cp:lastPrinted>
  <dcterms:created xsi:type="dcterms:W3CDTF">2022-09-15T12:11:00Z</dcterms:created>
  <dcterms:modified xsi:type="dcterms:W3CDTF">2022-10-03T13:25:00Z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