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8902EA6" w:rsidR="00534D20" w:rsidRPr="00D93E29" w:rsidRDefault="00A656A5" w:rsidP="00C928B4">
      <w:pPr>
        <w:pStyle w:val="Agency-title"/>
        <w:spacing w:before="3800"/>
        <w:rPr>
          <w:sz w:val="62"/>
          <w:szCs w:val="62"/>
        </w:rPr>
      </w:pPr>
      <w:r w:rsidRPr="00D93E29">
        <w:rPr>
          <w:noProof/>
          <w:sz w:val="62"/>
          <w:lang w:val="sl-SI" w:bidi="sl-SI"/>
        </w:rPr>
        <w:drawing>
          <wp:inline distT="0" distB="0" distL="0" distR="0" wp14:anchorId="65D7534D" wp14:editId="7530117D">
            <wp:extent cx="3033241" cy="1196503"/>
            <wp:effectExtent l="0" t="0" r="2540" b="0"/>
            <wp:docPr id="2" name="Picture 2" descr="Logotip: Strokovno izobraževanje o inkluziji za učitelj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 Strokovno izobraževanje o inkluziji za učitelje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l-SI" w:bidi="sl-SI"/>
        </w:rPr>
        <w:br/>
        <w:t>Profil za strokovno izobraževanje o inkluziji za učitelje</w:t>
      </w:r>
    </w:p>
    <w:p w14:paraId="1AA25908" w14:textId="6B7AF328" w:rsidR="00A4520C" w:rsidRPr="005A5FED" w:rsidRDefault="00743091" w:rsidP="005A5FED">
      <w:pPr>
        <w:pStyle w:val="Agency-body-text"/>
        <w:spacing w:before="5520" w:after="0"/>
        <w:jc w:val="center"/>
        <w:rPr>
          <w:sz w:val="28"/>
          <w:szCs w:val="28"/>
        </w:rPr>
      </w:pPr>
      <w:r w:rsidRPr="005A5FED">
        <w:rPr>
          <w:noProof/>
          <w:sz w:val="28"/>
          <w:szCs w:val="28"/>
          <w:lang w:val="sl-SI" w:bidi="sl-SI"/>
        </w:rPr>
        <w:drawing>
          <wp:anchor distT="0" distB="0" distL="114300" distR="114300" simplePos="0" relativeHeight="251659264" behindDoc="0" locked="0" layoutInCell="1" allowOverlap="1" wp14:anchorId="1C51E033" wp14:editId="73B5A26D">
            <wp:simplePos x="0" y="0"/>
            <wp:positionH relativeFrom="column">
              <wp:posOffset>1583690</wp:posOffset>
            </wp:positionH>
            <wp:positionV relativeFrom="paragraph">
              <wp:posOffset>2438327</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77490">
        <w:rPr>
          <w:b/>
          <w:sz w:val="28"/>
          <w:szCs w:val="28"/>
          <w:lang w:val="sl-SI" w:bidi="sl-SI"/>
        </w:rPr>
        <w:t>Evropska agencija za izobraževanje oseb s posebnimi potrebami in inkluzivno izobraževanje</w:t>
      </w:r>
      <w:r w:rsidR="009E6E4D" w:rsidRPr="005A5FED">
        <w:rPr>
          <w:sz w:val="28"/>
          <w:szCs w:val="28"/>
          <w:lang w:val="sl-SI" w:bidi="sl-SI"/>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l-SI" w:bidi="sl-SI"/>
        </w:rPr>
        <w:lastRenderedPageBreak/>
        <w:t>VSEBINA</w:t>
      </w:r>
    </w:p>
    <w:p w14:paraId="26824228" w14:textId="694FE388" w:rsidR="005D500A"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sl-SI" w:bidi="sl-SI"/>
        </w:rPr>
        <w:fldChar w:fldCharType="begin"/>
      </w:r>
      <w:r w:rsidRPr="00D93E29">
        <w:rPr>
          <w:lang w:val="sl-SI" w:bidi="sl-SI"/>
        </w:rPr>
        <w:instrText xml:space="preserve"> TOC \h \z \t "Heading 1,1,Heading 2,2,Heading 3,3,Agency-heading-1,1,Agency-heading-2,2,Agency-heading-3,3,ea-heading-1,1,ea-heading-2,2,ea-heading-3,3" </w:instrText>
      </w:r>
      <w:r w:rsidRPr="00D93E29">
        <w:rPr>
          <w:lang w:val="sl-SI" w:bidi="sl-SI"/>
        </w:rPr>
        <w:fldChar w:fldCharType="separate"/>
      </w:r>
      <w:hyperlink w:anchor="_Toc112840631" w:history="1">
        <w:r w:rsidR="005D500A" w:rsidRPr="009B6FA6">
          <w:rPr>
            <w:rStyle w:val="Hyperlink"/>
            <w:i/>
            <w:noProof/>
            <w:lang w:val="sl-SI" w:bidi="sl-SI"/>
          </w:rPr>
          <w:t>Profil za strokovno izobraževanje o inkluziji za učitelje</w:t>
        </w:r>
        <w:r w:rsidR="005D500A">
          <w:rPr>
            <w:noProof/>
            <w:webHidden/>
          </w:rPr>
          <w:tab/>
        </w:r>
        <w:r w:rsidR="005D500A">
          <w:rPr>
            <w:noProof/>
            <w:webHidden/>
          </w:rPr>
          <w:fldChar w:fldCharType="begin"/>
        </w:r>
        <w:r w:rsidR="005D500A">
          <w:rPr>
            <w:noProof/>
            <w:webHidden/>
          </w:rPr>
          <w:instrText xml:space="preserve"> PAGEREF _Toc112840631 \h </w:instrText>
        </w:r>
        <w:r w:rsidR="005D500A">
          <w:rPr>
            <w:noProof/>
            <w:webHidden/>
          </w:rPr>
        </w:r>
        <w:r w:rsidR="005D500A">
          <w:rPr>
            <w:noProof/>
            <w:webHidden/>
          </w:rPr>
          <w:fldChar w:fldCharType="separate"/>
        </w:r>
        <w:r w:rsidR="005A5FED">
          <w:rPr>
            <w:noProof/>
            <w:webHidden/>
          </w:rPr>
          <w:t>3</w:t>
        </w:r>
        <w:r w:rsidR="005D500A">
          <w:rPr>
            <w:noProof/>
            <w:webHidden/>
          </w:rPr>
          <w:fldChar w:fldCharType="end"/>
        </w:r>
      </w:hyperlink>
    </w:p>
    <w:p w14:paraId="6E30C255" w14:textId="70B8B8D3" w:rsidR="005D500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0632" w:history="1">
        <w:r w:rsidR="005D500A" w:rsidRPr="009B6FA6">
          <w:rPr>
            <w:rStyle w:val="Hyperlink"/>
            <w:noProof/>
            <w:lang w:val="sl-SI" w:bidi="sl-SI"/>
          </w:rPr>
          <w:t>Spoštovanje raznolikosti učencev</w:t>
        </w:r>
        <w:r w:rsidR="005D500A">
          <w:rPr>
            <w:noProof/>
            <w:webHidden/>
          </w:rPr>
          <w:tab/>
        </w:r>
        <w:r w:rsidR="005D500A">
          <w:rPr>
            <w:noProof/>
            <w:webHidden/>
          </w:rPr>
          <w:fldChar w:fldCharType="begin"/>
        </w:r>
        <w:r w:rsidR="005D500A">
          <w:rPr>
            <w:noProof/>
            <w:webHidden/>
          </w:rPr>
          <w:instrText xml:space="preserve"> PAGEREF _Toc112840632 \h </w:instrText>
        </w:r>
        <w:r w:rsidR="005D500A">
          <w:rPr>
            <w:noProof/>
            <w:webHidden/>
          </w:rPr>
        </w:r>
        <w:r w:rsidR="005D500A">
          <w:rPr>
            <w:noProof/>
            <w:webHidden/>
          </w:rPr>
          <w:fldChar w:fldCharType="separate"/>
        </w:r>
        <w:r w:rsidR="005A5FED">
          <w:rPr>
            <w:noProof/>
            <w:webHidden/>
          </w:rPr>
          <w:t>4</w:t>
        </w:r>
        <w:r w:rsidR="005D500A">
          <w:rPr>
            <w:noProof/>
            <w:webHidden/>
          </w:rPr>
          <w:fldChar w:fldCharType="end"/>
        </w:r>
      </w:hyperlink>
    </w:p>
    <w:p w14:paraId="5F9C33DC" w14:textId="42D44003"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33" w:history="1">
        <w:r w:rsidR="005D500A" w:rsidRPr="009B6FA6">
          <w:rPr>
            <w:rStyle w:val="Hyperlink"/>
            <w:noProof/>
            <w:lang w:val="sl-SI" w:bidi="sl-SI"/>
          </w:rPr>
          <w:t>Koncepti inkluzije, enakosti in kakovostnega izobraževanja</w:t>
        </w:r>
        <w:r w:rsidR="005D500A">
          <w:rPr>
            <w:noProof/>
            <w:webHidden/>
          </w:rPr>
          <w:tab/>
        </w:r>
        <w:r w:rsidR="005D500A">
          <w:rPr>
            <w:noProof/>
            <w:webHidden/>
          </w:rPr>
          <w:fldChar w:fldCharType="begin"/>
        </w:r>
        <w:r w:rsidR="005D500A">
          <w:rPr>
            <w:noProof/>
            <w:webHidden/>
          </w:rPr>
          <w:instrText xml:space="preserve"> PAGEREF _Toc112840633 \h </w:instrText>
        </w:r>
        <w:r w:rsidR="005D500A">
          <w:rPr>
            <w:noProof/>
            <w:webHidden/>
          </w:rPr>
        </w:r>
        <w:r w:rsidR="005D500A">
          <w:rPr>
            <w:noProof/>
            <w:webHidden/>
          </w:rPr>
          <w:fldChar w:fldCharType="separate"/>
        </w:r>
        <w:r w:rsidR="005A5FED">
          <w:rPr>
            <w:noProof/>
            <w:webHidden/>
          </w:rPr>
          <w:t>4</w:t>
        </w:r>
        <w:r w:rsidR="005D500A">
          <w:rPr>
            <w:noProof/>
            <w:webHidden/>
          </w:rPr>
          <w:fldChar w:fldCharType="end"/>
        </w:r>
      </w:hyperlink>
    </w:p>
    <w:p w14:paraId="067E57DE" w14:textId="54C311AA"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34" w:history="1">
        <w:r w:rsidR="005D500A" w:rsidRPr="009B6FA6">
          <w:rPr>
            <w:rStyle w:val="Hyperlink"/>
            <w:noProof/>
            <w:lang w:val="sl-SI" w:bidi="sl-SI"/>
          </w:rPr>
          <w:t>Pogledi strokovnjakov na področju izobraževanja na razlike med učenci</w:t>
        </w:r>
        <w:r w:rsidR="005D500A">
          <w:rPr>
            <w:noProof/>
            <w:webHidden/>
          </w:rPr>
          <w:tab/>
        </w:r>
        <w:r w:rsidR="005D500A">
          <w:rPr>
            <w:noProof/>
            <w:webHidden/>
          </w:rPr>
          <w:fldChar w:fldCharType="begin"/>
        </w:r>
        <w:r w:rsidR="005D500A">
          <w:rPr>
            <w:noProof/>
            <w:webHidden/>
          </w:rPr>
          <w:instrText xml:space="preserve"> PAGEREF _Toc112840634 \h </w:instrText>
        </w:r>
        <w:r w:rsidR="005D500A">
          <w:rPr>
            <w:noProof/>
            <w:webHidden/>
          </w:rPr>
        </w:r>
        <w:r w:rsidR="005D500A">
          <w:rPr>
            <w:noProof/>
            <w:webHidden/>
          </w:rPr>
          <w:fldChar w:fldCharType="separate"/>
        </w:r>
        <w:r w:rsidR="005A5FED">
          <w:rPr>
            <w:noProof/>
            <w:webHidden/>
          </w:rPr>
          <w:t>6</w:t>
        </w:r>
        <w:r w:rsidR="005D500A">
          <w:rPr>
            <w:noProof/>
            <w:webHidden/>
          </w:rPr>
          <w:fldChar w:fldCharType="end"/>
        </w:r>
      </w:hyperlink>
    </w:p>
    <w:p w14:paraId="37FD8410" w14:textId="6BA39662" w:rsidR="005D500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0635" w:history="1">
        <w:r w:rsidR="005D500A" w:rsidRPr="009B6FA6">
          <w:rPr>
            <w:rStyle w:val="Hyperlink"/>
            <w:noProof/>
            <w:lang w:val="sl-SI" w:bidi="sl-SI"/>
          </w:rPr>
          <w:t>Podpora vsem učencem</w:t>
        </w:r>
        <w:r w:rsidR="005D500A">
          <w:rPr>
            <w:noProof/>
            <w:webHidden/>
          </w:rPr>
          <w:tab/>
        </w:r>
        <w:r w:rsidR="005D500A">
          <w:rPr>
            <w:noProof/>
            <w:webHidden/>
          </w:rPr>
          <w:fldChar w:fldCharType="begin"/>
        </w:r>
        <w:r w:rsidR="005D500A">
          <w:rPr>
            <w:noProof/>
            <w:webHidden/>
          </w:rPr>
          <w:instrText xml:space="preserve"> PAGEREF _Toc112840635 \h </w:instrText>
        </w:r>
        <w:r w:rsidR="005D500A">
          <w:rPr>
            <w:noProof/>
            <w:webHidden/>
          </w:rPr>
        </w:r>
        <w:r w:rsidR="005D500A">
          <w:rPr>
            <w:noProof/>
            <w:webHidden/>
          </w:rPr>
          <w:fldChar w:fldCharType="separate"/>
        </w:r>
        <w:r w:rsidR="005A5FED">
          <w:rPr>
            <w:noProof/>
            <w:webHidden/>
          </w:rPr>
          <w:t>7</w:t>
        </w:r>
        <w:r w:rsidR="005D500A">
          <w:rPr>
            <w:noProof/>
            <w:webHidden/>
          </w:rPr>
          <w:fldChar w:fldCharType="end"/>
        </w:r>
      </w:hyperlink>
    </w:p>
    <w:p w14:paraId="13C03E4B" w14:textId="43A246BD"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36" w:history="1">
        <w:r w:rsidR="005D500A" w:rsidRPr="009B6FA6">
          <w:rPr>
            <w:rStyle w:val="Hyperlink"/>
            <w:noProof/>
            <w:lang w:val="sl-SI" w:bidi="sl-SI"/>
          </w:rPr>
          <w:t xml:space="preserve">Spodbujanje akademskega, praktičnega, socialnega in čustvenega učenja </w:t>
        </w:r>
        <w:r w:rsidR="005D500A">
          <w:rPr>
            <w:rStyle w:val="Hyperlink"/>
            <w:noProof/>
            <w:lang w:val="sl-SI" w:bidi="sl-SI"/>
          </w:rPr>
          <w:br/>
        </w:r>
        <w:r w:rsidR="005D500A" w:rsidRPr="009B6FA6">
          <w:rPr>
            <w:rStyle w:val="Hyperlink"/>
            <w:noProof/>
            <w:lang w:val="sl-SI" w:bidi="sl-SI"/>
          </w:rPr>
          <w:t>vseh učencev;</w:t>
        </w:r>
        <w:r w:rsidR="005D500A">
          <w:rPr>
            <w:noProof/>
            <w:webHidden/>
          </w:rPr>
          <w:tab/>
        </w:r>
        <w:r w:rsidR="005D500A">
          <w:rPr>
            <w:noProof/>
            <w:webHidden/>
          </w:rPr>
          <w:fldChar w:fldCharType="begin"/>
        </w:r>
        <w:r w:rsidR="005D500A">
          <w:rPr>
            <w:noProof/>
            <w:webHidden/>
          </w:rPr>
          <w:instrText xml:space="preserve"> PAGEREF _Toc112840636 \h </w:instrText>
        </w:r>
        <w:r w:rsidR="005D500A">
          <w:rPr>
            <w:noProof/>
            <w:webHidden/>
          </w:rPr>
        </w:r>
        <w:r w:rsidR="005D500A">
          <w:rPr>
            <w:noProof/>
            <w:webHidden/>
          </w:rPr>
          <w:fldChar w:fldCharType="separate"/>
        </w:r>
        <w:r w:rsidR="005A5FED">
          <w:rPr>
            <w:noProof/>
            <w:webHidden/>
          </w:rPr>
          <w:t>7</w:t>
        </w:r>
        <w:r w:rsidR="005D500A">
          <w:rPr>
            <w:noProof/>
            <w:webHidden/>
          </w:rPr>
          <w:fldChar w:fldCharType="end"/>
        </w:r>
      </w:hyperlink>
    </w:p>
    <w:p w14:paraId="51228CFA" w14:textId="369A3ED9"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37" w:history="1">
        <w:r w:rsidR="005D500A" w:rsidRPr="009B6FA6">
          <w:rPr>
            <w:rStyle w:val="Hyperlink"/>
            <w:noProof/>
            <w:lang w:val="sl-SI" w:bidi="sl-SI"/>
          </w:rPr>
          <w:t>Spodbujanje dobrobiti vseh učencev</w:t>
        </w:r>
        <w:r w:rsidR="005D500A">
          <w:rPr>
            <w:noProof/>
            <w:webHidden/>
          </w:rPr>
          <w:tab/>
        </w:r>
        <w:r w:rsidR="005D500A">
          <w:rPr>
            <w:noProof/>
            <w:webHidden/>
          </w:rPr>
          <w:fldChar w:fldCharType="begin"/>
        </w:r>
        <w:r w:rsidR="005D500A">
          <w:rPr>
            <w:noProof/>
            <w:webHidden/>
          </w:rPr>
          <w:instrText xml:space="preserve"> PAGEREF _Toc112840637 \h </w:instrText>
        </w:r>
        <w:r w:rsidR="005D500A">
          <w:rPr>
            <w:noProof/>
            <w:webHidden/>
          </w:rPr>
        </w:r>
        <w:r w:rsidR="005D500A">
          <w:rPr>
            <w:noProof/>
            <w:webHidden/>
          </w:rPr>
          <w:fldChar w:fldCharType="separate"/>
        </w:r>
        <w:r w:rsidR="005A5FED">
          <w:rPr>
            <w:noProof/>
            <w:webHidden/>
          </w:rPr>
          <w:t>8</w:t>
        </w:r>
        <w:r w:rsidR="005D500A">
          <w:rPr>
            <w:noProof/>
            <w:webHidden/>
          </w:rPr>
          <w:fldChar w:fldCharType="end"/>
        </w:r>
      </w:hyperlink>
    </w:p>
    <w:p w14:paraId="35872278" w14:textId="34AD8C3B"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38" w:history="1">
        <w:r w:rsidR="005D500A" w:rsidRPr="009B6FA6">
          <w:rPr>
            <w:rStyle w:val="Hyperlink"/>
            <w:noProof/>
            <w:lang w:val="sl-SI" w:bidi="sl-SI"/>
          </w:rPr>
          <w:t>Učinkoviti pedagoški pristopi in fleksibilna organizacija podpore</w:t>
        </w:r>
        <w:r w:rsidR="005D500A">
          <w:rPr>
            <w:noProof/>
            <w:webHidden/>
          </w:rPr>
          <w:tab/>
        </w:r>
        <w:r w:rsidR="005D500A">
          <w:rPr>
            <w:noProof/>
            <w:webHidden/>
          </w:rPr>
          <w:fldChar w:fldCharType="begin"/>
        </w:r>
        <w:r w:rsidR="005D500A">
          <w:rPr>
            <w:noProof/>
            <w:webHidden/>
          </w:rPr>
          <w:instrText xml:space="preserve"> PAGEREF _Toc112840638 \h </w:instrText>
        </w:r>
        <w:r w:rsidR="005D500A">
          <w:rPr>
            <w:noProof/>
            <w:webHidden/>
          </w:rPr>
        </w:r>
        <w:r w:rsidR="005D500A">
          <w:rPr>
            <w:noProof/>
            <w:webHidden/>
          </w:rPr>
          <w:fldChar w:fldCharType="separate"/>
        </w:r>
        <w:r w:rsidR="005A5FED">
          <w:rPr>
            <w:noProof/>
            <w:webHidden/>
          </w:rPr>
          <w:t>9</w:t>
        </w:r>
        <w:r w:rsidR="005D500A">
          <w:rPr>
            <w:noProof/>
            <w:webHidden/>
          </w:rPr>
          <w:fldChar w:fldCharType="end"/>
        </w:r>
      </w:hyperlink>
    </w:p>
    <w:p w14:paraId="1C4232A8" w14:textId="18BB60AD" w:rsidR="005D500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0639" w:history="1">
        <w:r w:rsidR="005D500A" w:rsidRPr="009B6FA6">
          <w:rPr>
            <w:rStyle w:val="Hyperlink"/>
            <w:noProof/>
            <w:lang w:val="sl-SI" w:bidi="sl-SI"/>
          </w:rPr>
          <w:t>Delo z drugimi</w:t>
        </w:r>
        <w:r w:rsidR="005D500A">
          <w:rPr>
            <w:noProof/>
            <w:webHidden/>
          </w:rPr>
          <w:tab/>
        </w:r>
        <w:r w:rsidR="005D500A">
          <w:rPr>
            <w:noProof/>
            <w:webHidden/>
          </w:rPr>
          <w:fldChar w:fldCharType="begin"/>
        </w:r>
        <w:r w:rsidR="005D500A">
          <w:rPr>
            <w:noProof/>
            <w:webHidden/>
          </w:rPr>
          <w:instrText xml:space="preserve"> PAGEREF _Toc112840639 \h </w:instrText>
        </w:r>
        <w:r w:rsidR="005D500A">
          <w:rPr>
            <w:noProof/>
            <w:webHidden/>
          </w:rPr>
        </w:r>
        <w:r w:rsidR="005D500A">
          <w:rPr>
            <w:noProof/>
            <w:webHidden/>
          </w:rPr>
          <w:fldChar w:fldCharType="separate"/>
        </w:r>
        <w:r w:rsidR="005A5FED">
          <w:rPr>
            <w:noProof/>
            <w:webHidden/>
          </w:rPr>
          <w:t>11</w:t>
        </w:r>
        <w:r w:rsidR="005D500A">
          <w:rPr>
            <w:noProof/>
            <w:webHidden/>
          </w:rPr>
          <w:fldChar w:fldCharType="end"/>
        </w:r>
      </w:hyperlink>
    </w:p>
    <w:p w14:paraId="329E2170" w14:textId="172A32F2"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40" w:history="1">
        <w:r w:rsidR="005D500A" w:rsidRPr="009B6FA6">
          <w:rPr>
            <w:rStyle w:val="Hyperlink"/>
            <w:noProof/>
            <w:lang w:val="sl-SI" w:bidi="sl-SI"/>
          </w:rPr>
          <w:t>Dajanje priložnosti učencem, da izrazijo svoja mnenja</w:t>
        </w:r>
        <w:r w:rsidR="005D500A">
          <w:rPr>
            <w:noProof/>
            <w:webHidden/>
          </w:rPr>
          <w:tab/>
        </w:r>
        <w:r w:rsidR="005D500A">
          <w:rPr>
            <w:noProof/>
            <w:webHidden/>
          </w:rPr>
          <w:fldChar w:fldCharType="begin"/>
        </w:r>
        <w:r w:rsidR="005D500A">
          <w:rPr>
            <w:noProof/>
            <w:webHidden/>
          </w:rPr>
          <w:instrText xml:space="preserve"> PAGEREF _Toc112840640 \h </w:instrText>
        </w:r>
        <w:r w:rsidR="005D500A">
          <w:rPr>
            <w:noProof/>
            <w:webHidden/>
          </w:rPr>
        </w:r>
        <w:r w:rsidR="005D500A">
          <w:rPr>
            <w:noProof/>
            <w:webHidden/>
          </w:rPr>
          <w:fldChar w:fldCharType="separate"/>
        </w:r>
        <w:r w:rsidR="005A5FED">
          <w:rPr>
            <w:noProof/>
            <w:webHidden/>
          </w:rPr>
          <w:t>12</w:t>
        </w:r>
        <w:r w:rsidR="005D500A">
          <w:rPr>
            <w:noProof/>
            <w:webHidden/>
          </w:rPr>
          <w:fldChar w:fldCharType="end"/>
        </w:r>
      </w:hyperlink>
    </w:p>
    <w:p w14:paraId="77758752" w14:textId="68388CDD"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41" w:history="1">
        <w:r w:rsidR="005D500A" w:rsidRPr="009B6FA6">
          <w:rPr>
            <w:rStyle w:val="Hyperlink"/>
            <w:noProof/>
            <w:lang w:val="sl-SI" w:bidi="sl-SI"/>
          </w:rPr>
          <w:t>Delo s starši in družinami</w:t>
        </w:r>
        <w:r w:rsidR="005D500A">
          <w:rPr>
            <w:noProof/>
            <w:webHidden/>
          </w:rPr>
          <w:tab/>
        </w:r>
        <w:r w:rsidR="005D500A">
          <w:rPr>
            <w:noProof/>
            <w:webHidden/>
          </w:rPr>
          <w:fldChar w:fldCharType="begin"/>
        </w:r>
        <w:r w:rsidR="005D500A">
          <w:rPr>
            <w:noProof/>
            <w:webHidden/>
          </w:rPr>
          <w:instrText xml:space="preserve"> PAGEREF _Toc112840641 \h </w:instrText>
        </w:r>
        <w:r w:rsidR="005D500A">
          <w:rPr>
            <w:noProof/>
            <w:webHidden/>
          </w:rPr>
        </w:r>
        <w:r w:rsidR="005D500A">
          <w:rPr>
            <w:noProof/>
            <w:webHidden/>
          </w:rPr>
          <w:fldChar w:fldCharType="separate"/>
        </w:r>
        <w:r w:rsidR="005A5FED">
          <w:rPr>
            <w:noProof/>
            <w:webHidden/>
          </w:rPr>
          <w:t>13</w:t>
        </w:r>
        <w:r w:rsidR="005D500A">
          <w:rPr>
            <w:noProof/>
            <w:webHidden/>
          </w:rPr>
          <w:fldChar w:fldCharType="end"/>
        </w:r>
      </w:hyperlink>
    </w:p>
    <w:p w14:paraId="72D5597C" w14:textId="5ADA01CC"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42" w:history="1">
        <w:r w:rsidR="005D500A" w:rsidRPr="009B6FA6">
          <w:rPr>
            <w:rStyle w:val="Hyperlink"/>
            <w:noProof/>
            <w:lang w:val="sl-SI" w:bidi="sl-SI"/>
          </w:rPr>
          <w:t>Sodelovanje z vrsto strokovnjakov na področju izobraževanja</w:t>
        </w:r>
        <w:r w:rsidR="005D500A">
          <w:rPr>
            <w:noProof/>
            <w:webHidden/>
          </w:rPr>
          <w:tab/>
        </w:r>
        <w:r w:rsidR="005D500A">
          <w:rPr>
            <w:noProof/>
            <w:webHidden/>
          </w:rPr>
          <w:fldChar w:fldCharType="begin"/>
        </w:r>
        <w:r w:rsidR="005D500A">
          <w:rPr>
            <w:noProof/>
            <w:webHidden/>
          </w:rPr>
          <w:instrText xml:space="preserve"> PAGEREF _Toc112840642 \h </w:instrText>
        </w:r>
        <w:r w:rsidR="005D500A">
          <w:rPr>
            <w:noProof/>
            <w:webHidden/>
          </w:rPr>
        </w:r>
        <w:r w:rsidR="005D500A">
          <w:rPr>
            <w:noProof/>
            <w:webHidden/>
          </w:rPr>
          <w:fldChar w:fldCharType="separate"/>
        </w:r>
        <w:r w:rsidR="005A5FED">
          <w:rPr>
            <w:noProof/>
            <w:webHidden/>
          </w:rPr>
          <w:t>14</w:t>
        </w:r>
        <w:r w:rsidR="005D500A">
          <w:rPr>
            <w:noProof/>
            <w:webHidden/>
          </w:rPr>
          <w:fldChar w:fldCharType="end"/>
        </w:r>
      </w:hyperlink>
    </w:p>
    <w:p w14:paraId="7DD6DE42" w14:textId="742833C8" w:rsidR="005D500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0643" w:history="1">
        <w:r w:rsidR="005D500A" w:rsidRPr="009B6FA6">
          <w:rPr>
            <w:rStyle w:val="Hyperlink"/>
            <w:noProof/>
            <w:lang w:val="sl-SI" w:bidi="sl-SI"/>
          </w:rPr>
          <w:t>Osebni in skupni strokovni razvoj</w:t>
        </w:r>
        <w:r w:rsidR="005D500A">
          <w:rPr>
            <w:noProof/>
            <w:webHidden/>
          </w:rPr>
          <w:tab/>
        </w:r>
        <w:r w:rsidR="005D500A">
          <w:rPr>
            <w:noProof/>
            <w:webHidden/>
          </w:rPr>
          <w:fldChar w:fldCharType="begin"/>
        </w:r>
        <w:r w:rsidR="005D500A">
          <w:rPr>
            <w:noProof/>
            <w:webHidden/>
          </w:rPr>
          <w:instrText xml:space="preserve"> PAGEREF _Toc112840643 \h </w:instrText>
        </w:r>
        <w:r w:rsidR="005D500A">
          <w:rPr>
            <w:noProof/>
            <w:webHidden/>
          </w:rPr>
        </w:r>
        <w:r w:rsidR="005D500A">
          <w:rPr>
            <w:noProof/>
            <w:webHidden/>
          </w:rPr>
          <w:fldChar w:fldCharType="separate"/>
        </w:r>
        <w:r w:rsidR="005A5FED">
          <w:rPr>
            <w:noProof/>
            <w:webHidden/>
          </w:rPr>
          <w:t>15</w:t>
        </w:r>
        <w:r w:rsidR="005D500A">
          <w:rPr>
            <w:noProof/>
            <w:webHidden/>
          </w:rPr>
          <w:fldChar w:fldCharType="end"/>
        </w:r>
      </w:hyperlink>
    </w:p>
    <w:p w14:paraId="37197FB1" w14:textId="464D09A3"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44" w:history="1">
        <w:r w:rsidR="005D500A" w:rsidRPr="009B6FA6">
          <w:rPr>
            <w:rStyle w:val="Hyperlink"/>
            <w:noProof/>
            <w:lang w:val="sl-SI" w:bidi="sl-SI"/>
          </w:rPr>
          <w:t xml:space="preserve">Učitelji in drugi izobraževalni strokovnjaki kot člani strokovne inkluzivne </w:t>
        </w:r>
        <w:r w:rsidR="005D500A">
          <w:rPr>
            <w:rStyle w:val="Hyperlink"/>
            <w:noProof/>
            <w:lang w:val="sl-SI" w:bidi="sl-SI"/>
          </w:rPr>
          <w:br/>
        </w:r>
        <w:r w:rsidR="005D500A" w:rsidRPr="009B6FA6">
          <w:rPr>
            <w:rStyle w:val="Hyperlink"/>
            <w:noProof/>
            <w:lang w:val="sl-SI" w:bidi="sl-SI"/>
          </w:rPr>
          <w:t>učne skupnosti</w:t>
        </w:r>
        <w:r w:rsidR="005D500A">
          <w:rPr>
            <w:noProof/>
            <w:webHidden/>
          </w:rPr>
          <w:tab/>
        </w:r>
        <w:r w:rsidR="005D500A">
          <w:rPr>
            <w:noProof/>
            <w:webHidden/>
          </w:rPr>
          <w:fldChar w:fldCharType="begin"/>
        </w:r>
        <w:r w:rsidR="005D500A">
          <w:rPr>
            <w:noProof/>
            <w:webHidden/>
          </w:rPr>
          <w:instrText xml:space="preserve"> PAGEREF _Toc112840644 \h </w:instrText>
        </w:r>
        <w:r w:rsidR="005D500A">
          <w:rPr>
            <w:noProof/>
            <w:webHidden/>
          </w:rPr>
        </w:r>
        <w:r w:rsidR="005D500A">
          <w:rPr>
            <w:noProof/>
            <w:webHidden/>
          </w:rPr>
          <w:fldChar w:fldCharType="separate"/>
        </w:r>
        <w:r w:rsidR="005A5FED">
          <w:rPr>
            <w:noProof/>
            <w:webHidden/>
          </w:rPr>
          <w:t>16</w:t>
        </w:r>
        <w:r w:rsidR="005D500A">
          <w:rPr>
            <w:noProof/>
            <w:webHidden/>
          </w:rPr>
          <w:fldChar w:fldCharType="end"/>
        </w:r>
      </w:hyperlink>
    </w:p>
    <w:p w14:paraId="68446A90" w14:textId="4A9AD75E" w:rsidR="005D500A"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0645" w:history="1">
        <w:r w:rsidR="005D500A" w:rsidRPr="009B6FA6">
          <w:rPr>
            <w:rStyle w:val="Hyperlink"/>
            <w:noProof/>
            <w:lang w:val="sl-SI" w:bidi="sl-SI"/>
          </w:rPr>
          <w:t>Strokovno izobraževanje za inkluzijo, ki gradi na začetnem usposabljanju učiteljev in kompetencah drugih strokovnjakov na področju izobraževanja.</w:t>
        </w:r>
        <w:r w:rsidR="005D500A">
          <w:rPr>
            <w:noProof/>
            <w:webHidden/>
          </w:rPr>
          <w:tab/>
        </w:r>
        <w:r w:rsidR="005D500A">
          <w:rPr>
            <w:noProof/>
            <w:webHidden/>
          </w:rPr>
          <w:fldChar w:fldCharType="begin"/>
        </w:r>
        <w:r w:rsidR="005D500A">
          <w:rPr>
            <w:noProof/>
            <w:webHidden/>
          </w:rPr>
          <w:instrText xml:space="preserve"> PAGEREF _Toc112840645 \h </w:instrText>
        </w:r>
        <w:r w:rsidR="005D500A">
          <w:rPr>
            <w:noProof/>
            <w:webHidden/>
          </w:rPr>
        </w:r>
        <w:r w:rsidR="005D500A">
          <w:rPr>
            <w:noProof/>
            <w:webHidden/>
          </w:rPr>
          <w:fldChar w:fldCharType="separate"/>
        </w:r>
        <w:r w:rsidR="005A5FED">
          <w:rPr>
            <w:noProof/>
            <w:webHidden/>
          </w:rPr>
          <w:t>17</w:t>
        </w:r>
        <w:r w:rsidR="005D500A">
          <w:rPr>
            <w:noProof/>
            <w:webHidden/>
          </w:rPr>
          <w:fldChar w:fldCharType="end"/>
        </w:r>
      </w:hyperlink>
    </w:p>
    <w:p w14:paraId="0104A5EB" w14:textId="23B8F82C" w:rsidR="00C22B4F" w:rsidRPr="00D93E29" w:rsidRDefault="00E341E3" w:rsidP="00C22B4F">
      <w:pPr>
        <w:pStyle w:val="Agency-body-text"/>
      </w:pPr>
      <w:r w:rsidRPr="00D93E29">
        <w:rPr>
          <w:lang w:val="sl-SI" w:bidi="sl-SI"/>
        </w:rPr>
        <w:fldChar w:fldCharType="end"/>
      </w:r>
      <w:bookmarkStart w:id="0" w:name="PROFILE"/>
    </w:p>
    <w:p w14:paraId="6D468B53" w14:textId="2A73EBC3" w:rsidR="00C22B4F" w:rsidRPr="00D93E29" w:rsidRDefault="00C22B4F" w:rsidP="002A55F0">
      <w:pPr>
        <w:pStyle w:val="Agency-body-text"/>
      </w:pPr>
      <w:r w:rsidRPr="00D93E29">
        <w:rPr>
          <w:lang w:val="sl-SI" w:bidi="sl-SI"/>
        </w:rPr>
        <w:br w:type="page"/>
      </w:r>
    </w:p>
    <w:p w14:paraId="7548C6AC" w14:textId="2A5DD87A" w:rsidR="00622128" w:rsidRPr="00D93E29" w:rsidRDefault="00622128" w:rsidP="0030491F">
      <w:pPr>
        <w:pStyle w:val="Agency-heading-1"/>
        <w:rPr>
          <w:i/>
          <w:iCs/>
        </w:rPr>
      </w:pPr>
      <w:bookmarkStart w:id="1" w:name="_Toc112840631"/>
      <w:r w:rsidRPr="00D93E29">
        <w:rPr>
          <w:i/>
          <w:lang w:val="sl-SI" w:bidi="sl-SI"/>
        </w:rPr>
        <w:lastRenderedPageBreak/>
        <w:t>Profil</w:t>
      </w:r>
      <w:bookmarkEnd w:id="0"/>
      <w:r w:rsidRPr="00D93E29">
        <w:rPr>
          <w:i/>
          <w:lang w:val="sl-SI" w:bidi="sl-SI"/>
        </w:rPr>
        <w:t xml:space="preserve"> za strokovno izobraževanje o inkluziji za učitelje</w:t>
      </w:r>
      <w:bookmarkEnd w:id="1"/>
    </w:p>
    <w:p w14:paraId="03FAB0A5" w14:textId="5F3CC8FC" w:rsidR="00622128" w:rsidRPr="00D93E29" w:rsidRDefault="00622128" w:rsidP="00622128">
      <w:pPr>
        <w:pStyle w:val="Agency-body-text"/>
      </w:pPr>
      <w:r w:rsidRPr="00D93E29">
        <w:rPr>
          <w:b/>
          <w:i/>
          <w:lang w:val="sl-SI" w:bidi="sl-SI"/>
        </w:rPr>
        <w:t xml:space="preserve">Profil za strokovno izobraževanje o inkluziji za učitelje </w:t>
      </w:r>
      <w:r w:rsidRPr="00D93E29">
        <w:rPr>
          <w:lang w:val="sl-SI" w:bidi="sl-SI"/>
        </w:rPr>
        <w:t>je namenjen podpori vseh strokovnjakov na področju izobraževanja pri zavzemanju za kakovostno izobraževanje za vse učence.</w:t>
      </w:r>
    </w:p>
    <w:p w14:paraId="5CC1121A" w14:textId="6F47B37C" w:rsidR="001600DB" w:rsidRPr="005D500A" w:rsidRDefault="00622128" w:rsidP="00622128">
      <w:pPr>
        <w:pStyle w:val="Agency-body-text"/>
        <w:rPr>
          <w:lang w:val="sl-SI"/>
        </w:rPr>
      </w:pPr>
      <w:r w:rsidRPr="00D93E29">
        <w:rPr>
          <w:lang w:val="sl-SI" w:bidi="sl-SI"/>
        </w:rPr>
        <w:t xml:space="preserve">V </w:t>
      </w:r>
      <w:r w:rsidRPr="00D93E29">
        <w:rPr>
          <w:i/>
          <w:lang w:val="sl-SI" w:bidi="sl-SI"/>
        </w:rPr>
        <w:t xml:space="preserve">Profilu </w:t>
      </w:r>
      <w:r w:rsidRPr="00D93E29">
        <w:rPr>
          <w:lang w:val="sl-SI" w:bidi="sl-SI"/>
        </w:rPr>
        <w:t xml:space="preserve">se izrazi »učitelji«, »šolsko osebje« in »strokovnjaki na področju izobraževanja« nanašajo na </w:t>
      </w:r>
      <w:r w:rsidRPr="00D93E29">
        <w:rPr>
          <w:b/>
          <w:lang w:val="sl-SI" w:bidi="sl-SI"/>
        </w:rPr>
        <w:t>učitelje pred in med nastopom službe, učitelje mentorje in podporne učitelje, ravnatelje, izobraževalce učiteljev, pomočnike pri poučevanju in specialiste</w:t>
      </w:r>
      <w:r w:rsidRPr="00D93E29">
        <w:rPr>
          <w:lang w:val="sl-SI" w:bidi="sl-SI"/>
        </w:rPr>
        <w:t>.</w:t>
      </w:r>
      <w:r w:rsidRPr="00D93E29">
        <w:rPr>
          <w:i/>
          <w:lang w:val="sl-SI" w:bidi="sl-SI"/>
        </w:rPr>
        <w:t xml:space="preserve"> </w:t>
      </w:r>
      <w:r w:rsidRPr="00D93E29">
        <w:rPr>
          <w:lang w:val="sl-SI" w:bidi="sl-SI"/>
        </w:rPr>
        <w:t>Izraz »strokovnjaki na področju izobraževanja,« pod katerega spada šolsko in nešolsko osebje, je obsežen izraz, s katerim so vsi strokovnjaki zajeti kot enakovredni člani strokovne inkluzivne učne skupnosti.</w:t>
      </w:r>
    </w:p>
    <w:p w14:paraId="0648CF82" w14:textId="578754F3" w:rsidR="00987416" w:rsidRPr="005D500A" w:rsidRDefault="00622128" w:rsidP="002A55A5">
      <w:pPr>
        <w:pStyle w:val="Agency-body-text"/>
        <w:rPr>
          <w:lang w:val="sl-SI"/>
        </w:rPr>
      </w:pPr>
      <w:r w:rsidRPr="00D93E29">
        <w:rPr>
          <w:lang w:val="sl-SI" w:bidi="sl-SI"/>
        </w:rPr>
        <w:t>Kompetence, ki temeljijo na temeljnih vrednotah za inkluzijo in povezanih področjih kompetenc, opredeljenih za učitelje in druge strokovnjake na področju izobraževanja, razumemo kot kompleksne kombinacije stališč, znanja ter veščin in spretnosti. Za določeno stališče ali prepričanje je treba imeti določeno znanje ali raven razumevanja, za uporabo tega znanja v praksi pa je treba imeti določene veščine in spretnosti (Evropska agencija, 2012)</w:t>
      </w:r>
      <w:r w:rsidR="00F25039" w:rsidRPr="00D93E29">
        <w:rPr>
          <w:rStyle w:val="FootnoteReference"/>
          <w:lang w:val="sl-SI" w:bidi="sl-SI"/>
        </w:rPr>
        <w:footnoteReference w:id="2"/>
      </w:r>
      <w:r w:rsidRPr="00D93E29">
        <w:rPr>
          <w:lang w:val="sl-SI" w:bidi="sl-SI"/>
        </w:rPr>
        <w:t>. Posamezni sestavni deli sami po sebi niso dovolj. V nadaljevanju so stališča, znanje ter veščine in spretnosti razumljeni kot:</w:t>
      </w:r>
    </w:p>
    <w:p w14:paraId="4544E536" w14:textId="44BDC489" w:rsidR="008059EE" w:rsidRPr="00D93E29" w:rsidRDefault="008059EE" w:rsidP="00594DC3">
      <w:pPr>
        <w:pStyle w:val="Agency-body-text"/>
      </w:pPr>
      <w:r w:rsidRPr="00D93E29">
        <w:rPr>
          <w:b/>
          <w:noProof/>
          <w:lang w:val="sl-SI" w:bidi="sl-SI"/>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»Stališča in prepričanja« oziroma osnovne predpostavke, ključne etične in moralne razsežnosti inkluzije ter kako se te kažejo v načinih dela, diskurzu, komunikaciji in odnosih.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»Znanje in razumevanje« ali bistvena znanja in vpogledi, teoretične osnove stroke, dokazi, osnovni koncepti in načela, na katerih temelji kakovostno izobraževanje.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»Veščine« ali praktične spretnosti, potrebne za izvajanje bistvenih nalog, ter odločanje in učinkovitost za uporabo znanja v praksi v različnih situacijah in kontekstih, za uveljavljanje osnovnih predpostavk in preoblikovanje prakse za kakovostno izobraževanje.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»Stališča in prepričanja« oziroma osnovne predpostavke, ključne etične in moralne razsežnosti inkluzije ter kako se te kažejo v načinih dela, diskurzu, komunikaciji in odnosih.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»Znanje in razumevanje« ali bistvena znanja in vpogledi, teoretične osnove stroke, dokazi, osnovni koncepti in načela, na katerih temelji kakovostno izobraževanje.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»Veščine« ali praktične spretnosti, potrebne za izvajanje bistvenih nalog, ter odločanje in učinkovitost za uporabo znanja v praksi v različnih situacijah in kontekstih, za uveljavljanje osnovnih predpostavk in preoblikovanje prakse za kakovostno izobraževanje.</w:t>
                      </w:r>
                    </w:p>
                  </w:txbxContent>
                </v:textbox>
                <w10:anchorlock/>
              </v:shape>
            </w:pict>
          </mc:Fallback>
        </mc:AlternateContent>
      </w:r>
    </w:p>
    <w:p w14:paraId="32815166" w14:textId="534DE360" w:rsidR="001600DB" w:rsidRPr="00D93E29" w:rsidRDefault="00622128" w:rsidP="002A55A5">
      <w:pPr>
        <w:pStyle w:val="Agency-body-text"/>
      </w:pPr>
      <w:r w:rsidRPr="00D93E29">
        <w:rPr>
          <w:lang w:val="sl-SI" w:bidi="sl-SI"/>
        </w:rPr>
        <w:t>Njihovo navajanje znotraj področij kompetenc ne pomeni hierarhičnega reda ali osamitve kompetenc, saj so vse med sabo tesno povezane in soodvisne.</w:t>
      </w:r>
    </w:p>
    <w:p w14:paraId="16F40486" w14:textId="28D7C5E2" w:rsidR="00B27D05" w:rsidRPr="005D500A" w:rsidRDefault="005C4692" w:rsidP="00010119">
      <w:pPr>
        <w:pStyle w:val="Agency-body-text"/>
        <w:rPr>
          <w:lang w:val="sl-SI"/>
        </w:rPr>
      </w:pPr>
      <w:r w:rsidRPr="00D93E29">
        <w:rPr>
          <w:lang w:val="sl-SI" w:bidi="sl-SI"/>
        </w:rPr>
        <w:t xml:space="preserve">Posebno pozornost je treba nameniti osredotočenosti </w:t>
      </w:r>
      <w:r w:rsidRPr="00D93E29">
        <w:rPr>
          <w:i/>
          <w:lang w:val="sl-SI" w:bidi="sl-SI"/>
        </w:rPr>
        <w:t xml:space="preserve">profila </w:t>
      </w:r>
      <w:r w:rsidRPr="00D93E29">
        <w:rPr>
          <w:lang w:val="sl-SI" w:bidi="sl-SI"/>
        </w:rPr>
        <w:t xml:space="preserve">na </w:t>
      </w:r>
      <w:r w:rsidRPr="00D93E29">
        <w:rPr>
          <w:b/>
          <w:lang w:val="sl-SI" w:bidi="sl-SI"/>
        </w:rPr>
        <w:t>sodelovalno nalogo</w:t>
      </w:r>
      <w:r w:rsidRPr="00D93E29">
        <w:rPr>
          <w:lang w:val="sl-SI" w:bidi="sl-SI"/>
        </w:rPr>
        <w:t xml:space="preserve"> izvajanja inkluzivne prakse, njeni vrednosti za rastočo </w:t>
      </w:r>
      <w:r w:rsidRPr="00D93E29">
        <w:rPr>
          <w:b/>
          <w:lang w:val="sl-SI" w:bidi="sl-SI"/>
        </w:rPr>
        <w:t>skupnost strokovnjakov</w:t>
      </w:r>
      <w:r w:rsidRPr="00D93E29">
        <w:rPr>
          <w:lang w:val="sl-SI" w:bidi="sl-SI"/>
        </w:rPr>
        <w:t xml:space="preserve">, vključenih v inkluzijo, in njeni uporabi pri </w:t>
      </w:r>
      <w:r w:rsidRPr="00D93E29">
        <w:rPr>
          <w:b/>
          <w:lang w:val="sl-SI" w:bidi="sl-SI"/>
        </w:rPr>
        <w:t>učenju na delovnem mestu</w:t>
      </w:r>
      <w:r w:rsidRPr="00D93E29">
        <w:rPr>
          <w:lang w:val="sl-SI" w:bidi="sl-SI"/>
        </w:rPr>
        <w:t xml:space="preserve">. Pomembno je omeniti, da ta </w:t>
      </w:r>
      <w:r w:rsidRPr="00D93E29">
        <w:rPr>
          <w:lang w:val="sl-SI" w:bidi="sl-SI"/>
        </w:rPr>
        <w:lastRenderedPageBreak/>
        <w:t xml:space="preserve">širša perspektiva ne vpliva na vrednost </w:t>
      </w:r>
      <w:r w:rsidRPr="00D93E29">
        <w:rPr>
          <w:i/>
          <w:lang w:val="sl-SI" w:bidi="sl-SI"/>
        </w:rPr>
        <w:t xml:space="preserve">profila </w:t>
      </w:r>
      <w:r w:rsidRPr="00D93E29">
        <w:rPr>
          <w:lang w:val="sl-SI" w:bidi="sl-SI"/>
        </w:rPr>
        <w:t>za učitelje, ki ostajajo prvi in najpomembnejši izvajalci med vsemi vključenimi strokovnjaki.</w:t>
      </w:r>
    </w:p>
    <w:p w14:paraId="5FCD9D36" w14:textId="3E4BAF7B" w:rsidR="001600DB" w:rsidRPr="005D500A" w:rsidRDefault="00622128" w:rsidP="00010119">
      <w:pPr>
        <w:pStyle w:val="Agency-body-text"/>
        <w:rPr>
          <w:lang w:val="sl-SI"/>
        </w:rPr>
      </w:pPr>
      <w:r w:rsidRPr="00D93E29">
        <w:rPr>
          <w:i/>
          <w:lang w:val="sl-SI" w:bidi="sl-SI"/>
        </w:rPr>
        <w:t xml:space="preserve">Profil za strokovno izobraževanje o inkluziji za učitelje </w:t>
      </w:r>
      <w:r w:rsidRPr="00D93E29">
        <w:rPr>
          <w:lang w:val="sl-SI" w:bidi="sl-SI"/>
        </w:rPr>
        <w:t xml:space="preserve">kot kompetenčni okvir za inkluzijo in enakost na področju izobraževanja, vključno s ponudniki TPL, predstavlja </w:t>
      </w:r>
      <w:r w:rsidRPr="00D93E29">
        <w:rPr>
          <w:b/>
          <w:lang w:val="sl-SI" w:bidi="sl-SI"/>
        </w:rPr>
        <w:t>skupni jezik</w:t>
      </w:r>
      <w:r w:rsidRPr="00D93E29">
        <w:rPr>
          <w:lang w:val="sl-SI" w:bidi="sl-SI"/>
        </w:rPr>
        <w:t xml:space="preserve">, </w:t>
      </w:r>
      <w:r w:rsidRPr="00D93E29">
        <w:rPr>
          <w:b/>
          <w:lang w:val="sl-SI" w:bidi="sl-SI"/>
        </w:rPr>
        <w:t>skupni repertoar</w:t>
      </w:r>
      <w:r w:rsidRPr="00D93E29">
        <w:rPr>
          <w:lang w:val="sl-SI" w:bidi="sl-SI"/>
        </w:rPr>
        <w:t xml:space="preserve"> in </w:t>
      </w:r>
      <w:r w:rsidRPr="00D93E29">
        <w:rPr>
          <w:b/>
          <w:lang w:val="sl-SI" w:bidi="sl-SI"/>
        </w:rPr>
        <w:t>referenco</w:t>
      </w:r>
      <w:r w:rsidRPr="00D93E29">
        <w:rPr>
          <w:lang w:val="sl-SI" w:bidi="sl-SI"/>
        </w:rPr>
        <w:t xml:space="preserve"> za strokovno izobraževanje, povezano z inkluzijo, za vse šolsko osebje.</w:t>
      </w:r>
    </w:p>
    <w:p w14:paraId="133F6C59" w14:textId="77777777" w:rsidR="001600DB" w:rsidRPr="005D500A" w:rsidRDefault="00622128" w:rsidP="00010119">
      <w:pPr>
        <w:pStyle w:val="Agency-body-text"/>
        <w:rPr>
          <w:lang w:val="sl-SI"/>
        </w:rPr>
      </w:pPr>
      <w:r w:rsidRPr="00D93E29">
        <w:rPr>
          <w:lang w:val="sl-SI" w:bidi="sl-SI"/>
        </w:rPr>
        <w:t xml:space="preserve">Naslednje </w:t>
      </w:r>
      <w:r w:rsidRPr="00D93E29">
        <w:rPr>
          <w:b/>
          <w:lang w:val="sl-SI" w:bidi="sl-SI"/>
        </w:rPr>
        <w:t>temeljne vrednote</w:t>
      </w:r>
      <w:r w:rsidRPr="00D93E29">
        <w:rPr>
          <w:lang w:val="sl-SI" w:bidi="sl-SI"/>
        </w:rPr>
        <w:t xml:space="preserve">, povezana področja </w:t>
      </w:r>
      <w:r w:rsidRPr="00D93E29">
        <w:rPr>
          <w:b/>
          <w:lang w:val="sl-SI" w:bidi="sl-SI"/>
        </w:rPr>
        <w:t>kompetenc</w:t>
      </w:r>
      <w:r w:rsidRPr="00D93E29">
        <w:rPr>
          <w:lang w:val="sl-SI" w:bidi="sl-SI"/>
        </w:rPr>
        <w:t xml:space="preserve">, predlagana </w:t>
      </w:r>
      <w:r w:rsidRPr="00D93E29">
        <w:rPr>
          <w:b/>
          <w:lang w:val="sl-SI" w:bidi="sl-SI"/>
        </w:rPr>
        <w:t>stališča in prepričanja</w:t>
      </w:r>
      <w:r w:rsidRPr="00D93E29">
        <w:rPr>
          <w:lang w:val="sl-SI" w:bidi="sl-SI"/>
        </w:rPr>
        <w:t xml:space="preserve">, </w:t>
      </w:r>
      <w:r w:rsidRPr="00D93E29">
        <w:rPr>
          <w:b/>
          <w:lang w:val="sl-SI" w:bidi="sl-SI"/>
        </w:rPr>
        <w:t>znanje in razumevanje</w:t>
      </w:r>
      <w:r w:rsidRPr="00D93E29">
        <w:rPr>
          <w:lang w:val="sl-SI" w:bidi="sl-SI"/>
        </w:rPr>
        <w:t xml:space="preserve"> ter </w:t>
      </w:r>
      <w:r w:rsidRPr="00D93E29">
        <w:rPr>
          <w:b/>
          <w:lang w:val="sl-SI" w:bidi="sl-SI"/>
        </w:rPr>
        <w:t>veščine in spretnosti</w:t>
      </w:r>
      <w:r w:rsidRPr="00D93E29">
        <w:rPr>
          <w:lang w:val="sl-SI" w:bidi="sl-SI"/>
        </w:rPr>
        <w:t xml:space="preserve"> nagovarjajo vse strokovnjake na področju izobraževanja, da sodelujejo pri razvoju kompetenc za inkluzijo.</w:t>
      </w:r>
    </w:p>
    <w:p w14:paraId="7A60D2BC" w14:textId="6E8CAF42" w:rsidR="00622128" w:rsidRPr="00D93E29" w:rsidRDefault="00622128" w:rsidP="00622128">
      <w:pPr>
        <w:pStyle w:val="Agency-heading-2"/>
        <w:rPr>
          <w:color w:val="auto"/>
        </w:rPr>
      </w:pPr>
      <w:bookmarkStart w:id="2" w:name="_Toc112840632"/>
      <w:r w:rsidRPr="00D93E29">
        <w:rPr>
          <w:color w:val="auto"/>
          <w:lang w:val="sl-SI" w:bidi="sl-SI"/>
        </w:rPr>
        <w:t>Spoštovanje raznolikosti učencev</w:t>
      </w:r>
      <w:bookmarkEnd w:id="2"/>
    </w:p>
    <w:p w14:paraId="262C7A67" w14:textId="294F6AF9" w:rsidR="00693024" w:rsidRPr="00D93E29" w:rsidRDefault="00693024" w:rsidP="00594DC3">
      <w:pPr>
        <w:pStyle w:val="Agency-body-text"/>
      </w:pPr>
      <w:r w:rsidRPr="00D93E29">
        <w:rPr>
          <w:b/>
          <w:noProof/>
          <w:lang w:val="sl-SI" w:bidi="sl-SI"/>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l-SI" w:bidi="sl-SI"/>
                              </w:rPr>
                              <w:t>Raznolikost učencev je dragocen vir in prednost za kakovostno izobraževanje.</w:t>
                            </w:r>
                          </w:p>
                          <w:p w14:paraId="3CA37B1C" w14:textId="77777777" w:rsidR="00815949" w:rsidRPr="005D500A" w:rsidRDefault="00815949" w:rsidP="008B4120">
                            <w:pPr>
                              <w:pStyle w:val="Agency-body-text"/>
                              <w:keepNext/>
                              <w:ind w:left="284"/>
                              <w:rPr>
                                <w:color w:val="262626" w:themeColor="text1" w:themeTint="D9"/>
                                <w:lang w:val="pl-PL"/>
                              </w:rPr>
                            </w:pPr>
                            <w:r w:rsidRPr="008959B2">
                              <w:rPr>
                                <w:color w:val="262626" w:themeColor="text1" w:themeTint="D9"/>
                                <w:lang w:val="sl-SI" w:bidi="sl-SI"/>
                              </w:rPr>
                              <w:t>Področja kompetenc znotraj te temeljne vrednote so povezana s/z:</w:t>
                            </w:r>
                          </w:p>
                          <w:p w14:paraId="66B6A2BB" w14:textId="629919CE"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koncepti inkluzije, enakosti in kakovostnega izobraževanja;</w:t>
                            </w:r>
                          </w:p>
                          <w:p w14:paraId="1EF1EA9A" w14:textId="155D59D6"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pogledi strokovnjakov na področju izobraževanja na razlike med učenci.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l-SI" w:bidi="sl-SI"/>
                        </w:rPr>
                        <w:t>Raznolikost učencev je dragocen vir in prednost za kakovostno izobraževanje.</w:t>
                      </w:r>
                    </w:p>
                    <w:p w14:paraId="3CA37B1C" w14:textId="77777777" w:rsidR="00815949" w:rsidRPr="005D500A" w:rsidRDefault="00815949" w:rsidP="008B4120">
                      <w:pPr>
                        <w:pStyle w:val="Agency-body-text"/>
                        <w:keepNext/>
                        <w:ind w:left="284"/>
                        <w:rPr>
                          <w:color w:val="262626" w:themeColor="text1" w:themeTint="D9"/>
                          <w:lang w:val="pl-PL"/>
                        </w:rPr>
                      </w:pPr>
                      <w:r w:rsidRPr="008959B2">
                        <w:rPr>
                          <w:color w:val="262626" w:themeColor="text1" w:themeTint="D9"/>
                          <w:lang w:val="sl-SI" w:bidi="sl-SI"/>
                        </w:rPr>
                        <w:t>Področja kompetenc znotraj te temeljne vrednote so povezana s/z:</w:t>
                      </w:r>
                    </w:p>
                    <w:p w14:paraId="66B6A2BB" w14:textId="629919CE"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koncepti inkluzije, enakosti in kakovostnega izobraževanja;</w:t>
                      </w:r>
                    </w:p>
                    <w:p w14:paraId="1EF1EA9A" w14:textId="155D59D6"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pogledi strokovnjakov na področju izobraževanja na razlike med učenci.</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2840633"/>
      <w:r w:rsidRPr="00D93E29">
        <w:rPr>
          <w:color w:val="auto"/>
          <w:lang w:val="sl-SI" w:bidi="sl-SI"/>
        </w:rPr>
        <w:t>Koncepti inkluzije, enakosti in kakovostnega izobraževanja</w:t>
      </w:r>
      <w:bookmarkEnd w:id="3"/>
    </w:p>
    <w:p w14:paraId="5CD8FD65" w14:textId="731F155D" w:rsidR="00987416" w:rsidRPr="005D500A" w:rsidRDefault="00622128" w:rsidP="00366167">
      <w:pPr>
        <w:pStyle w:val="Agency-heading-4"/>
        <w:rPr>
          <w:lang w:val="pl-PL"/>
        </w:rPr>
      </w:pPr>
      <w:r w:rsidRPr="00D93E29">
        <w:rPr>
          <w:lang w:val="sl-SI" w:bidi="sl-SI"/>
        </w:rPr>
        <w:t>Stališča in prepričanja, na katerih temelji to področje kompetenc, so</w:t>
      </w:r>
      <w:r w:rsidR="004D2DE4">
        <w:rPr>
          <w:lang w:val="sl-SI" w:bidi="sl-SI"/>
        </w:rPr>
        <w:t> ...</w:t>
      </w:r>
    </w:p>
    <w:p w14:paraId="62CEA222" w14:textId="2F7112B6" w:rsidR="0012467D" w:rsidRPr="00D93E29" w:rsidRDefault="0012467D" w:rsidP="00594DC3">
      <w:pPr>
        <w:pStyle w:val="Agency-body-text"/>
      </w:pPr>
      <w:r w:rsidRPr="00D93E29">
        <w:rPr>
          <w:b/>
          <w:noProof/>
          <w:lang w:val="sl-SI" w:bidi="sl-SI"/>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3C8D1DB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izobraževanje temelji na veri v enakopravnost, zavezanosti človekovim pravicam in spodbujanju demokratičnih vrednot v šolskih skupnostih;</w:t>
                            </w:r>
                          </w:p>
                          <w:p w14:paraId="76C50824" w14:textId="0CBA087E"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bistvo inkluzivnega izobraževanja je družbena pravičnost v izobraževanju in v širšem smislu družbena reforma; pri tem ni dileme;</w:t>
                            </w:r>
                          </w:p>
                          <w:p w14:paraId="7FD6525F" w14:textId="57E48BC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inkluzivnega izobraževanja in kakovosti izobraževanja ni mogoče obravnavati kot dveh ločenih vprašanj;</w:t>
                            </w:r>
                          </w:p>
                          <w:p w14:paraId="5C230C1C" w14:textId="75D378D4"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samo dostop do rednega izobraževanja ni dovolj; sodelovanje pomeni, da so vsi učenci vključeni v učne dejavnosti, ki so zanje pomembne;</w:t>
                            </w:r>
                          </w:p>
                          <w:p w14:paraId="679623F2" w14:textId="4CCF62E9" w:rsidR="0012467D" w:rsidRPr="00DB0AAF" w:rsidRDefault="004D2DE4" w:rsidP="00471404">
                            <w:pPr>
                              <w:pStyle w:val="Agency-body-text"/>
                              <w:ind w:left="284" w:right="311"/>
                              <w:rPr>
                                <w:color w:val="002060"/>
                              </w:rPr>
                            </w:pPr>
                            <w:r>
                              <w:rPr>
                                <w:color w:val="262626" w:themeColor="text1" w:themeTint="D9"/>
                                <w:lang w:val="sl-SI" w:bidi="sl-SI"/>
                              </w:rPr>
                              <w:t>... </w:t>
                            </w:r>
                            <w:r w:rsidR="0012467D" w:rsidRPr="00DB0AAF">
                              <w:rPr>
                                <w:color w:val="262626" w:themeColor="text1" w:themeTint="D9"/>
                                <w:lang w:val="sl-SI" w:bidi="sl-SI"/>
                              </w:rPr>
                              <w:t>inkluzivno izobraževanje temelji na zavezanosti pripadnosti, dosežkom, dobremu počutju in duševnemu zdravju vsakega učenca.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3C8D1DB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izobraževanje temelji na veri v enakopravnost, zavezanosti človekovim pravicam in spodbujanju demokratičnih vrednot v šolskih skupnostih;</w:t>
                      </w:r>
                    </w:p>
                    <w:p w14:paraId="76C50824" w14:textId="0CBA087E"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bistvo inkluzivnega izobraževanja je družbena pravičnost v izobraževanju in v širšem smislu družbena reforma; pri tem ni dileme;</w:t>
                      </w:r>
                    </w:p>
                    <w:p w14:paraId="7FD6525F" w14:textId="57E48BC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inkluzivnega izobraževanja in kakovosti izobraževanja ni mogoče obravnavati kot dveh ločenih vprašanj;</w:t>
                      </w:r>
                    </w:p>
                    <w:p w14:paraId="5C230C1C" w14:textId="75D378D4"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samo dostop do rednega izobraževanja ni dovolj; sodelovanje pomeni, da so vsi učenci vključeni v učne dejavnosti, ki so zanje pomembne;</w:t>
                      </w:r>
                    </w:p>
                    <w:p w14:paraId="679623F2" w14:textId="4CCF62E9" w:rsidR="0012467D" w:rsidRPr="00DB0AAF" w:rsidRDefault="004D2DE4" w:rsidP="00471404">
                      <w:pPr>
                        <w:pStyle w:val="Agency-body-text"/>
                        <w:ind w:left="284" w:right="311"/>
                        <w:rPr>
                          <w:color w:val="002060"/>
                        </w:rPr>
                      </w:pPr>
                      <w:r>
                        <w:rPr>
                          <w:color w:val="262626" w:themeColor="text1" w:themeTint="D9"/>
                          <w:lang w:val="sl-SI" w:bidi="sl-SI"/>
                        </w:rPr>
                        <w:t>... </w:t>
                      </w:r>
                      <w:r w:rsidR="0012467D" w:rsidRPr="00DB0AAF">
                        <w:rPr>
                          <w:color w:val="262626" w:themeColor="text1" w:themeTint="D9"/>
                          <w:lang w:val="sl-SI" w:bidi="sl-SI"/>
                        </w:rPr>
                        <w:t>inkluzivno izobraževanje temelji na zavezanosti pripadnosti, dosežkom, dobremu počutju in duševnemu zdravju vsakega učenca.</w:t>
                      </w:r>
                    </w:p>
                  </w:txbxContent>
                </v:textbox>
                <w10:anchorlock/>
              </v:shape>
            </w:pict>
          </mc:Fallback>
        </mc:AlternateContent>
      </w:r>
    </w:p>
    <w:p w14:paraId="5E63AD27" w14:textId="0A838DFE"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w:t>
      </w:r>
      <w:r w:rsidR="004D2DE4">
        <w:rPr>
          <w:lang w:val="sl-SI" w:bidi="sl-SI"/>
        </w:rPr>
        <w:t> ...</w:t>
      </w:r>
    </w:p>
    <w:p w14:paraId="2FF53542" w14:textId="1446AEFA" w:rsidR="0012467D" w:rsidRPr="00D93E29" w:rsidRDefault="00791385" w:rsidP="00594DC3">
      <w:pPr>
        <w:pStyle w:val="Agency-body-text"/>
      </w:pPr>
      <w:r w:rsidRPr="00D93E29">
        <w:rPr>
          <w:b/>
          <w:noProof/>
          <w:lang w:val="sl-SI" w:bidi="sl-SI"/>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4B127543"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teoretični in praktični koncepti in načela ter mednarodne konvencije, ki podpirajo inkluzivno izobraževanje v globalnem in lokalnem kontekstu;</w:t>
                            </w:r>
                          </w:p>
                          <w:p w14:paraId="40A58D22" w14:textId="1E296568"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širši sistem kultur in politik izobraževalnih ustanov, ki vpliva na inkluzivno izobraževanje; morebitne prednosti in slabosti lokalnega izobraževalnega sistema, povezane z enakostjo;</w:t>
                            </w:r>
                          </w:p>
                          <w:p w14:paraId="2A24341C" w14:textId="352406FF"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pristop, s katerim šole postanejo prijazne za vse ter začnejo zagotavljati podporo in izzive za vse učence, ne le za tiste, za katere je domnevano, da imajo drugačne potrebe in da obstaja tveganje, da bi lahko bili izključeni iz priložnosti za izobraževanje;</w:t>
                            </w:r>
                          </w:p>
                          <w:p w14:paraId="49EFD915" w14:textId="422D31AA"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jezik inkluzije in raznolikosti ter posledice uporabe različne terminologije za opisovanje, označevanje in kategoriziranje učencev;</w:t>
                            </w:r>
                          </w:p>
                          <w:p w14:paraId="1167DC57" w14:textId="5AD7161B"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prisotnost (dostop do izobraževanja), sodelovanje (kakovost učne izkušnje) in dosežki (učni procesi in rezultati) vseh učencev;</w:t>
                            </w:r>
                          </w:p>
                          <w:p w14:paraId="4EB09849" w14:textId="0877F15D" w:rsidR="00791385" w:rsidRPr="00693024" w:rsidRDefault="004D2DE4" w:rsidP="00471404">
                            <w:pPr>
                              <w:pStyle w:val="Agency-body-text"/>
                              <w:ind w:left="284" w:right="311"/>
                              <w:rPr>
                                <w:color w:val="002060"/>
                              </w:rPr>
                            </w:pPr>
                            <w:r>
                              <w:rPr>
                                <w:color w:val="262626" w:themeColor="text1" w:themeTint="D9"/>
                                <w:lang w:val="sl-SI" w:bidi="sl-SI"/>
                              </w:rPr>
                              <w:t>... </w:t>
                            </w:r>
                            <w:r w:rsidR="00791385" w:rsidRPr="00791385">
                              <w:rPr>
                                <w:color w:val="262626" w:themeColor="text1" w:themeTint="D9"/>
                                <w:lang w:val="sl-SI" w:bidi="sl-SI"/>
                              </w:rPr>
                              <w:t>inkluzivno izobraževanje kot pristop za zagotavljanje zastopanosti izkušenj vseh učencev, priznavanje rezultatov vseh učencev in učinkovito razporejanje razpoložljivih sredstev.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4B127543"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teoretični in praktični koncepti in načela ter mednarodne konvencije, ki podpirajo inkluzivno izobraževanje v globalnem in lokalnem kontekstu;</w:t>
                      </w:r>
                    </w:p>
                    <w:p w14:paraId="40A58D22" w14:textId="1E296568"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širši sistem kultur in politik izobraževalnih ustanov, ki vpliva na inkluzivno izobraževanje; morebitne prednosti in slabosti lokalnega izobraževalnega sistema, povezane z enakostjo;</w:t>
                      </w:r>
                    </w:p>
                    <w:p w14:paraId="2A24341C" w14:textId="352406FF"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pristop, s katerim šole postanejo prijazne za vse ter začnejo zagotavljati podporo in izzive za vse učence, ne le za tiste, za katere je domnevano, da imajo drugačne potrebe in da obstaja tveganje, da bi lahko bili izključeni iz priložnosti za izobraževanje;</w:t>
                      </w:r>
                    </w:p>
                    <w:p w14:paraId="49EFD915" w14:textId="422D31AA"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jezik inkluzije in raznolikosti ter posledice uporabe različne terminologije za opisovanje, označevanje in kategoriziranje učencev;</w:t>
                      </w:r>
                    </w:p>
                    <w:p w14:paraId="1167DC57" w14:textId="5AD7161B"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prisotnost (dostop do izobraževanja), sodelovanje (kakovost učne izkušnje) in dosežki (učni procesi in rezultati) vseh učencev;</w:t>
                      </w:r>
                    </w:p>
                    <w:p w14:paraId="4EB09849" w14:textId="0877F15D" w:rsidR="00791385" w:rsidRPr="00693024" w:rsidRDefault="004D2DE4" w:rsidP="00471404">
                      <w:pPr>
                        <w:pStyle w:val="Agency-body-text"/>
                        <w:ind w:left="284" w:right="311"/>
                        <w:rPr>
                          <w:color w:val="002060"/>
                        </w:rPr>
                      </w:pPr>
                      <w:r>
                        <w:rPr>
                          <w:color w:val="262626" w:themeColor="text1" w:themeTint="D9"/>
                          <w:lang w:val="sl-SI" w:bidi="sl-SI"/>
                        </w:rPr>
                        <w:t>... </w:t>
                      </w:r>
                      <w:r w:rsidR="00791385" w:rsidRPr="00791385">
                        <w:rPr>
                          <w:color w:val="262626" w:themeColor="text1" w:themeTint="D9"/>
                          <w:lang w:val="sl-SI" w:bidi="sl-SI"/>
                        </w:rPr>
                        <w:t>inkluzivno izobraževanje kot pristop za zagotavljanje zastopanosti izkušenj vseh učencev, priznavanje rezultatov vseh učencev in učinkovito razporejanje razpoložljivih sredstev.</w:t>
                      </w:r>
                    </w:p>
                  </w:txbxContent>
                </v:textbox>
                <w10:anchorlock/>
              </v:shape>
            </w:pict>
          </mc:Fallback>
        </mc:AlternateContent>
      </w:r>
    </w:p>
    <w:p w14:paraId="32A0816B" w14:textId="73EB10D4"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0D3E4870" w14:textId="74068CF9" w:rsidR="0012467D" w:rsidRPr="00D93E29" w:rsidRDefault="00791385" w:rsidP="0012467D">
      <w:pPr>
        <w:pStyle w:val="Agency-body-text"/>
      </w:pPr>
      <w:r w:rsidRPr="00D93E29">
        <w:rPr>
          <w:b/>
          <w:noProof/>
          <w:lang w:val="sl-SI" w:bidi="sl-SI"/>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C73314E" w:rsidR="00791385" w:rsidRPr="00E00B84" w:rsidRDefault="004D2DE4" w:rsidP="00791385">
                            <w:pPr>
                              <w:pStyle w:val="Agency-body-text"/>
                              <w:ind w:left="284" w:right="311"/>
                            </w:pPr>
                            <w:bookmarkStart w:id="4" w:name="_Hlk85450852"/>
                            <w:r>
                              <w:rPr>
                                <w:lang w:val="sl-SI" w:bidi="sl-SI"/>
                              </w:rPr>
                              <w:t>... </w:t>
                            </w:r>
                            <w:r w:rsidR="00791385" w:rsidRPr="00E00B84">
                              <w:rPr>
                                <w:lang w:val="sl-SI" w:bidi="sl-SI"/>
                              </w:rPr>
                              <w:t>kritično preučevanje lastnih prepričanj in stališč ter njihov vpliv na dejanja;</w:t>
                            </w:r>
                          </w:p>
                          <w:bookmarkEnd w:id="4"/>
                          <w:p w14:paraId="61624667" w14:textId="71983F76" w:rsidR="00791385" w:rsidRPr="00E00B84" w:rsidRDefault="004D2DE4" w:rsidP="00791385">
                            <w:pPr>
                              <w:pStyle w:val="Agency-body-text"/>
                              <w:ind w:left="284" w:right="311"/>
                            </w:pPr>
                            <w:r>
                              <w:rPr>
                                <w:lang w:val="sl-SI" w:bidi="sl-SI"/>
                              </w:rPr>
                              <w:t>... </w:t>
                            </w:r>
                            <w:r w:rsidR="00791385" w:rsidRPr="00E00B84">
                              <w:rPr>
                                <w:lang w:val="sl-SI" w:bidi="sl-SI"/>
                              </w:rPr>
                              <w:t>nenehno upoštevanje etičnih praks in spoštovanje zaupnosti;</w:t>
                            </w:r>
                          </w:p>
                          <w:p w14:paraId="1233BD7B" w14:textId="78C784BB" w:rsidR="00791385" w:rsidRPr="00E00B84" w:rsidRDefault="004D2DE4" w:rsidP="00791385">
                            <w:pPr>
                              <w:pStyle w:val="Agency-body-text"/>
                              <w:ind w:left="284" w:right="311"/>
                            </w:pPr>
                            <w:r>
                              <w:rPr>
                                <w:lang w:val="sl-SI" w:bidi="sl-SI"/>
                              </w:rPr>
                              <w:t>... </w:t>
                            </w:r>
                            <w:r w:rsidR="00791385" w:rsidRPr="00E00B84">
                              <w:rPr>
                                <w:lang w:val="sl-SI" w:bidi="sl-SI"/>
                              </w:rPr>
                              <w:t>zmožnost zgodovine preučevanja za razumevanje trenutnih situacij in kontekstov;</w:t>
                            </w:r>
                          </w:p>
                          <w:p w14:paraId="65F8C5EA" w14:textId="193BE54F" w:rsidR="00791385" w:rsidRPr="00E00B84" w:rsidRDefault="004D2DE4" w:rsidP="00791385">
                            <w:pPr>
                              <w:pStyle w:val="Agency-body-text"/>
                              <w:ind w:left="284" w:right="311"/>
                            </w:pPr>
                            <w:r>
                              <w:rPr>
                                <w:lang w:val="sl-SI" w:bidi="sl-SI"/>
                              </w:rPr>
                              <w:t>... </w:t>
                            </w:r>
                            <w:r w:rsidR="00791385" w:rsidRPr="00E00B84">
                              <w:rPr>
                                <w:lang w:val="sl-SI" w:bidi="sl-SI"/>
                              </w:rPr>
                              <w:t>strategije obvladovanja, ki učiteljem omogočajo, da se soočijo z neinkluzivnimi stališči in situacijami, kjer je prisotno ločevanje;</w:t>
                            </w:r>
                          </w:p>
                          <w:p w14:paraId="13CD7E9F" w14:textId="29D8C66A" w:rsidR="00791385" w:rsidRPr="005D500A" w:rsidRDefault="004D2DE4" w:rsidP="00791385">
                            <w:pPr>
                              <w:pStyle w:val="Agency-body-text"/>
                              <w:ind w:left="284" w:right="311"/>
                              <w:rPr>
                                <w:lang w:val="it-IT"/>
                              </w:rPr>
                            </w:pPr>
                            <w:r>
                              <w:rPr>
                                <w:lang w:val="sl-SI" w:bidi="sl-SI"/>
                              </w:rPr>
                              <w:t>... </w:t>
                            </w:r>
                            <w:r w:rsidR="00791385" w:rsidRPr="00E00B84">
                              <w:rPr>
                                <w:lang w:val="sl-SI" w:bidi="sl-SI"/>
                              </w:rPr>
                              <w:t>empatija do raznolikosti vrlin in potreb učencev;</w:t>
                            </w:r>
                          </w:p>
                          <w:p w14:paraId="4D7F60B8" w14:textId="7C40AB9E" w:rsidR="00791385" w:rsidRPr="005D500A" w:rsidRDefault="004D2DE4" w:rsidP="00791385">
                            <w:pPr>
                              <w:pStyle w:val="Agency-body-text"/>
                              <w:ind w:left="284" w:right="311"/>
                              <w:rPr>
                                <w:lang w:val="it-IT"/>
                              </w:rPr>
                            </w:pPr>
                            <w:r>
                              <w:rPr>
                                <w:lang w:val="sl-SI" w:bidi="sl-SI"/>
                              </w:rPr>
                              <w:t>... </w:t>
                            </w:r>
                            <w:r w:rsidR="00791385" w:rsidRPr="00E00B84">
                              <w:rPr>
                                <w:lang w:val="sl-SI" w:bidi="sl-SI"/>
                              </w:rPr>
                              <w:t>modeliranje spoštovanja v družbenih odnosih in uporaba ustreznega jezika z vsemi učenci in deležniki v izobraževanju;</w:t>
                            </w:r>
                          </w:p>
                          <w:p w14:paraId="6AA585DC" w14:textId="5804C7CE" w:rsidR="00791385" w:rsidRPr="005D500A" w:rsidRDefault="004D2DE4" w:rsidP="00471404">
                            <w:pPr>
                              <w:pStyle w:val="Agency-body-text"/>
                              <w:ind w:left="284" w:right="311"/>
                              <w:rPr>
                                <w:color w:val="002060"/>
                                <w:lang w:val="it-IT"/>
                              </w:rPr>
                            </w:pPr>
                            <w:r>
                              <w:rPr>
                                <w:lang w:val="sl-SI" w:bidi="sl-SI"/>
                              </w:rPr>
                              <w:t>... </w:t>
                            </w:r>
                            <w:r w:rsidR="00791385" w:rsidRPr="00E00B84">
                              <w:rPr>
                                <w:lang w:val="sl-SI" w:bidi="sl-SI"/>
                              </w:rPr>
                              <w:t>prevzemanje vloge inkluzivnega vodje, ki določa smernice za spodbujanje in vzdrževanje inkluzivne šolske kulture, ki jo zaznamujeta velikodušnost in resnična pripadnost vseh.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C73314E" w:rsidR="00791385" w:rsidRPr="00E00B84" w:rsidRDefault="004D2DE4" w:rsidP="00791385">
                      <w:pPr>
                        <w:pStyle w:val="Agency-body-text"/>
                        <w:ind w:left="284" w:right="311"/>
                      </w:pPr>
                      <w:bookmarkStart w:id="5" w:name="_Hlk85450852"/>
                      <w:r>
                        <w:rPr>
                          <w:lang w:val="sl-SI" w:bidi="sl-SI"/>
                        </w:rPr>
                        <w:t>... </w:t>
                      </w:r>
                      <w:r w:rsidR="00791385" w:rsidRPr="00E00B84">
                        <w:rPr>
                          <w:lang w:val="sl-SI" w:bidi="sl-SI"/>
                        </w:rPr>
                        <w:t>kritično preučevanje lastnih prepričanj in stališč ter njihov vpliv na dejanja;</w:t>
                      </w:r>
                    </w:p>
                    <w:bookmarkEnd w:id="5"/>
                    <w:p w14:paraId="61624667" w14:textId="71983F76" w:rsidR="00791385" w:rsidRPr="00E00B84" w:rsidRDefault="004D2DE4" w:rsidP="00791385">
                      <w:pPr>
                        <w:pStyle w:val="Agency-body-text"/>
                        <w:ind w:left="284" w:right="311"/>
                      </w:pPr>
                      <w:r>
                        <w:rPr>
                          <w:lang w:val="sl-SI" w:bidi="sl-SI"/>
                        </w:rPr>
                        <w:t>... </w:t>
                      </w:r>
                      <w:r w:rsidR="00791385" w:rsidRPr="00E00B84">
                        <w:rPr>
                          <w:lang w:val="sl-SI" w:bidi="sl-SI"/>
                        </w:rPr>
                        <w:t>nenehno upoštevanje etičnih praks in spoštovanje zaupnosti;</w:t>
                      </w:r>
                    </w:p>
                    <w:p w14:paraId="1233BD7B" w14:textId="78C784BB" w:rsidR="00791385" w:rsidRPr="00E00B84" w:rsidRDefault="004D2DE4" w:rsidP="00791385">
                      <w:pPr>
                        <w:pStyle w:val="Agency-body-text"/>
                        <w:ind w:left="284" w:right="311"/>
                      </w:pPr>
                      <w:r>
                        <w:rPr>
                          <w:lang w:val="sl-SI" w:bidi="sl-SI"/>
                        </w:rPr>
                        <w:t>... </w:t>
                      </w:r>
                      <w:r w:rsidR="00791385" w:rsidRPr="00E00B84">
                        <w:rPr>
                          <w:lang w:val="sl-SI" w:bidi="sl-SI"/>
                        </w:rPr>
                        <w:t>zmožnost zgodovine preučevanja za razumevanje trenutnih situacij in kontekstov;</w:t>
                      </w:r>
                    </w:p>
                    <w:p w14:paraId="65F8C5EA" w14:textId="193BE54F" w:rsidR="00791385" w:rsidRPr="00E00B84" w:rsidRDefault="004D2DE4" w:rsidP="00791385">
                      <w:pPr>
                        <w:pStyle w:val="Agency-body-text"/>
                        <w:ind w:left="284" w:right="311"/>
                      </w:pPr>
                      <w:r>
                        <w:rPr>
                          <w:lang w:val="sl-SI" w:bidi="sl-SI"/>
                        </w:rPr>
                        <w:t>... </w:t>
                      </w:r>
                      <w:r w:rsidR="00791385" w:rsidRPr="00E00B84">
                        <w:rPr>
                          <w:lang w:val="sl-SI" w:bidi="sl-SI"/>
                        </w:rPr>
                        <w:t>strategije obvladovanja, ki učiteljem omogočajo, da se soočijo z neinkluzivnimi stališči in situacijami, kjer je prisotno ločevanje;</w:t>
                      </w:r>
                    </w:p>
                    <w:p w14:paraId="13CD7E9F" w14:textId="29D8C66A" w:rsidR="00791385" w:rsidRPr="005D500A" w:rsidRDefault="004D2DE4" w:rsidP="00791385">
                      <w:pPr>
                        <w:pStyle w:val="Agency-body-text"/>
                        <w:ind w:left="284" w:right="311"/>
                        <w:rPr>
                          <w:lang w:val="it-IT"/>
                        </w:rPr>
                      </w:pPr>
                      <w:r>
                        <w:rPr>
                          <w:lang w:val="sl-SI" w:bidi="sl-SI"/>
                        </w:rPr>
                        <w:t>... </w:t>
                      </w:r>
                      <w:r w:rsidR="00791385" w:rsidRPr="00E00B84">
                        <w:rPr>
                          <w:lang w:val="sl-SI" w:bidi="sl-SI"/>
                        </w:rPr>
                        <w:t>empatija do raznolikosti vrlin in potreb učencev;</w:t>
                      </w:r>
                    </w:p>
                    <w:p w14:paraId="4D7F60B8" w14:textId="7C40AB9E" w:rsidR="00791385" w:rsidRPr="005D500A" w:rsidRDefault="004D2DE4" w:rsidP="00791385">
                      <w:pPr>
                        <w:pStyle w:val="Agency-body-text"/>
                        <w:ind w:left="284" w:right="311"/>
                        <w:rPr>
                          <w:lang w:val="it-IT"/>
                        </w:rPr>
                      </w:pPr>
                      <w:r>
                        <w:rPr>
                          <w:lang w:val="sl-SI" w:bidi="sl-SI"/>
                        </w:rPr>
                        <w:t>... </w:t>
                      </w:r>
                      <w:r w:rsidR="00791385" w:rsidRPr="00E00B84">
                        <w:rPr>
                          <w:lang w:val="sl-SI" w:bidi="sl-SI"/>
                        </w:rPr>
                        <w:t>modeliranje spoštovanja v družbenih odnosih in uporaba ustreznega jezika z vsemi učenci in deležniki v izobraževanju;</w:t>
                      </w:r>
                    </w:p>
                    <w:p w14:paraId="6AA585DC" w14:textId="5804C7CE" w:rsidR="00791385" w:rsidRPr="005D500A" w:rsidRDefault="004D2DE4" w:rsidP="00471404">
                      <w:pPr>
                        <w:pStyle w:val="Agency-body-text"/>
                        <w:ind w:left="284" w:right="311"/>
                        <w:rPr>
                          <w:color w:val="002060"/>
                          <w:lang w:val="it-IT"/>
                        </w:rPr>
                      </w:pPr>
                      <w:r>
                        <w:rPr>
                          <w:lang w:val="sl-SI" w:bidi="sl-SI"/>
                        </w:rPr>
                        <w:t>... </w:t>
                      </w:r>
                      <w:r w:rsidR="00791385" w:rsidRPr="00E00B84">
                        <w:rPr>
                          <w:lang w:val="sl-SI" w:bidi="sl-SI"/>
                        </w:rPr>
                        <w:t>prevzemanje vloge inkluzivnega vodje, ki določa smernice za spodbujanje in vzdrževanje inkluzivne šolske kulture, ki jo zaznamujeta velikodušnost in resnična pripadnost vseh.</w:t>
                      </w:r>
                    </w:p>
                  </w:txbxContent>
                </v:textbox>
                <w10:anchorlock/>
              </v:shape>
            </w:pict>
          </mc:Fallback>
        </mc:AlternateContent>
      </w:r>
    </w:p>
    <w:p w14:paraId="43F82A3D" w14:textId="198397FE" w:rsidR="00622128" w:rsidRPr="00D93E29" w:rsidRDefault="005F25C4" w:rsidP="00E90118">
      <w:pPr>
        <w:pStyle w:val="Agency-heading-3"/>
      </w:pPr>
      <w:bookmarkStart w:id="6" w:name="_Toc112840634"/>
      <w:r w:rsidRPr="00D93E29">
        <w:rPr>
          <w:lang w:val="sl-SI" w:bidi="sl-SI"/>
        </w:rPr>
        <w:lastRenderedPageBreak/>
        <w:t>Pogledi strokovnjakov na področju izobraževanja na razlike med učenci</w:t>
      </w:r>
      <w:bookmarkEnd w:id="6"/>
    </w:p>
    <w:p w14:paraId="4CD377D0" w14:textId="1BF180C4" w:rsidR="00791385" w:rsidRPr="005D500A" w:rsidRDefault="00622128" w:rsidP="00791385">
      <w:pPr>
        <w:pStyle w:val="Agency-heading-4"/>
        <w:rPr>
          <w:lang w:val="pl-PL"/>
        </w:rPr>
      </w:pPr>
      <w:r w:rsidRPr="00D93E29">
        <w:rPr>
          <w:lang w:val="sl-SI" w:bidi="sl-SI"/>
        </w:rPr>
        <w:t>Stališča in prepričanja, na katerih temelji to področje kompetenc, so</w:t>
      </w:r>
      <w:r w:rsidR="004D2DE4">
        <w:rPr>
          <w:lang w:val="sl-SI" w:bidi="sl-SI"/>
        </w:rPr>
        <w:t> ...</w:t>
      </w:r>
    </w:p>
    <w:p w14:paraId="74B423DC" w14:textId="10EC5F8C" w:rsidR="00325501" w:rsidRPr="00D93E29" w:rsidRDefault="00325501" w:rsidP="000549A5">
      <w:pPr>
        <w:pStyle w:val="Agency-body-text"/>
      </w:pPr>
      <w:r w:rsidRPr="00D93E29">
        <w:rPr>
          <w:b/>
          <w:noProof/>
          <w:lang w:val="sl-SI" w:bidi="sl-SI"/>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A7209F8"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variabilnost v človekovem razvoju je naravna in jo je treba obravnavati kot nekaj vseprisotnega;</w:t>
                            </w:r>
                          </w:p>
                          <w:p w14:paraId="0701270E" w14:textId="13F54AA9"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raznolikost učencev je treba spoštovati, ceniti in razumeti kot nekaj, kar doprinese k priložnostim za učenje vseh in dodaja vrednost za šole, lokalne skupnosti in družbo;</w:t>
                            </w:r>
                          </w:p>
                          <w:p w14:paraId="5244013A" w14:textId="443DE786"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učitelj ključno vpliva na samozavest učencev in posledično na njihov učni potencial;</w:t>
                            </w:r>
                          </w:p>
                          <w:p w14:paraId="15EFF04E" w14:textId="15E7C704"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razvrščanje in označevanje učencev lahko negativno vplivata na priložnosti za učenje;</w:t>
                            </w:r>
                          </w:p>
                          <w:p w14:paraId="1F7CC965" w14:textId="77CA94EE" w:rsidR="00325501" w:rsidRPr="00693024" w:rsidRDefault="004D2DE4" w:rsidP="006B04D2">
                            <w:pPr>
                              <w:pStyle w:val="Agency-body-text"/>
                              <w:ind w:left="284" w:right="311"/>
                              <w:rPr>
                                <w:color w:val="002060"/>
                              </w:rPr>
                            </w:pPr>
                            <w:r>
                              <w:rPr>
                                <w:color w:val="262626" w:themeColor="text1" w:themeTint="D9"/>
                                <w:lang w:val="sl-SI" w:bidi="sl-SI"/>
                              </w:rPr>
                              <w:t>... </w:t>
                            </w:r>
                            <w:r w:rsidR="00325501" w:rsidRPr="00325501">
                              <w:rPr>
                                <w:color w:val="262626" w:themeColor="text1" w:themeTint="D9"/>
                                <w:lang w:val="sl-SI" w:bidi="sl-SI"/>
                              </w:rPr>
                              <w:t>vsak član izobraževalnega osebja ima odgovornost prispevati k šolski kulturi, kjer je raznolikost dobrodošla.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A7209F8"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variabilnost v človekovem razvoju je naravna in jo je treba obravnavati kot nekaj vseprisotnega;</w:t>
                      </w:r>
                    </w:p>
                    <w:p w14:paraId="0701270E" w14:textId="13F54AA9"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raznolikost učencev je treba spoštovati, ceniti in razumeti kot nekaj, kar doprinese k priložnostim za učenje vseh in dodaja vrednost za šole, lokalne skupnosti in družbo;</w:t>
                      </w:r>
                    </w:p>
                    <w:p w14:paraId="5244013A" w14:textId="443DE786"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učitelj ključno vpliva na samozavest učencev in posledično na njihov učni potencial;</w:t>
                      </w:r>
                    </w:p>
                    <w:p w14:paraId="15EFF04E" w14:textId="15E7C704"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razvrščanje in označevanje učencev lahko negativno vplivata na priložnosti za učenje;</w:t>
                      </w:r>
                    </w:p>
                    <w:p w14:paraId="1F7CC965" w14:textId="77CA94EE" w:rsidR="00325501" w:rsidRPr="00693024" w:rsidRDefault="004D2DE4" w:rsidP="006B04D2">
                      <w:pPr>
                        <w:pStyle w:val="Agency-body-text"/>
                        <w:ind w:left="284" w:right="311"/>
                        <w:rPr>
                          <w:color w:val="002060"/>
                        </w:rPr>
                      </w:pPr>
                      <w:r>
                        <w:rPr>
                          <w:color w:val="262626" w:themeColor="text1" w:themeTint="D9"/>
                          <w:lang w:val="sl-SI" w:bidi="sl-SI"/>
                        </w:rPr>
                        <w:t>... </w:t>
                      </w:r>
                      <w:r w:rsidR="00325501" w:rsidRPr="00325501">
                        <w:rPr>
                          <w:color w:val="262626" w:themeColor="text1" w:themeTint="D9"/>
                          <w:lang w:val="sl-SI" w:bidi="sl-SI"/>
                        </w:rPr>
                        <w:t>vsak član izobraževalnega osebja ima odgovornost prispevati k šolski kulturi, kjer je raznolikost dobrodošla.</w:t>
                      </w:r>
                    </w:p>
                  </w:txbxContent>
                </v:textbox>
                <w10:anchorlock/>
              </v:shape>
            </w:pict>
          </mc:Fallback>
        </mc:AlternateContent>
      </w:r>
    </w:p>
    <w:p w14:paraId="5173B255" w14:textId="1AE59A79" w:rsidR="00622128" w:rsidRPr="005D500A" w:rsidRDefault="00622128" w:rsidP="000C0184">
      <w:pPr>
        <w:pStyle w:val="Agency-heading-4"/>
        <w:rPr>
          <w:lang w:val="pl-PL"/>
        </w:rPr>
      </w:pPr>
      <w:r w:rsidRPr="00D93E29">
        <w:rPr>
          <w:lang w:val="sl-SI" w:bidi="sl-SI"/>
        </w:rPr>
        <w:t>Bistveno znanje in razumevanje, na katerem temelji to področje kompetenc, je</w:t>
      </w:r>
      <w:r w:rsidR="004D2DE4">
        <w:rPr>
          <w:lang w:val="sl-SI" w:bidi="sl-SI"/>
        </w:rPr>
        <w:t> ...</w:t>
      </w:r>
    </w:p>
    <w:p w14:paraId="72DA22EB" w14:textId="47B1D698" w:rsidR="00325501" w:rsidRPr="00D93E29" w:rsidRDefault="00325501" w:rsidP="003D037E">
      <w:pPr>
        <w:pStyle w:val="Agency-body-text"/>
      </w:pPr>
      <w:r w:rsidRPr="00D93E29">
        <w:rPr>
          <w:b/>
          <w:noProof/>
          <w:lang w:val="sl-SI" w:bidi="sl-SI"/>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31C05C4F" w:rsidR="00325501" w:rsidRPr="005D500A" w:rsidRDefault="004D2DE4" w:rsidP="002A55F0">
                            <w:pPr>
                              <w:pStyle w:val="Agency-body-text"/>
                              <w:ind w:left="284" w:right="311"/>
                              <w:rPr>
                                <w:lang w:val="pl-PL"/>
                              </w:rPr>
                            </w:pPr>
                            <w:r>
                              <w:rPr>
                                <w:lang w:val="sl-SI" w:bidi="sl-SI"/>
                              </w:rPr>
                              <w:t>... </w:t>
                            </w:r>
                            <w:r w:rsidR="00325501" w:rsidRPr="00E00B84">
                              <w:rPr>
                                <w:lang w:val="sl-SI" w:bidi="sl-SI"/>
                              </w:rPr>
                              <w:t>da je »povsem običajno biti drugačen«;</w:t>
                            </w:r>
                          </w:p>
                          <w:p w14:paraId="1A85F495" w14:textId="3BA20144" w:rsidR="00325501" w:rsidRPr="005D500A" w:rsidRDefault="004D2DE4" w:rsidP="00325501">
                            <w:pPr>
                              <w:pStyle w:val="Agency-body-text"/>
                              <w:ind w:left="284" w:right="311"/>
                              <w:rPr>
                                <w:lang w:val="pl-PL"/>
                              </w:rPr>
                            </w:pPr>
                            <w:r>
                              <w:rPr>
                                <w:lang w:val="sl-SI" w:bidi="sl-SI"/>
                              </w:rPr>
                              <w:t>... </w:t>
                            </w:r>
                            <w:r w:rsidR="00325501" w:rsidRPr="00E00B84">
                              <w:rPr>
                                <w:lang w:val="sl-SI" w:bidi="sl-SI"/>
                              </w:rPr>
                              <w:t>bistvene informacije o raznolikosti učencev, ki izhajajo iz potreb po podpori, kulture, jezika, socio-ekonomskega ozadja itd., interakcije med značilnostmi raznolikosti in njihove interakcije s šolskim kontekstom;</w:t>
                            </w:r>
                          </w:p>
                          <w:p w14:paraId="2004BF63" w14:textId="51175AE1" w:rsidR="00325501" w:rsidRPr="005D500A" w:rsidRDefault="004D2DE4" w:rsidP="00325501">
                            <w:pPr>
                              <w:pStyle w:val="Agency-body-text"/>
                              <w:ind w:left="284" w:right="311"/>
                              <w:rPr>
                                <w:lang w:val="pl-PL"/>
                              </w:rPr>
                            </w:pPr>
                            <w:r>
                              <w:rPr>
                                <w:lang w:val="sl-SI" w:bidi="sl-SI"/>
                              </w:rPr>
                              <w:t>... </w:t>
                            </w:r>
                            <w:r w:rsidR="00325501" w:rsidRPr="00E00B84">
                              <w:rPr>
                                <w:lang w:val="sl-SI" w:bidi="sl-SI"/>
                              </w:rPr>
                              <w:t>koncepti, ki podpirajo različne vidike identitete učencev (invalidnost, spol, večjezičnost itd.) in vpliv diskriminatornih praks (na podlagi rasizma in diskriminacije v prid gibalno neoviranih itd.);</w:t>
                            </w:r>
                          </w:p>
                          <w:p w14:paraId="712F08D6" w14:textId="08064707"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učenci učijo na različne načine, ki jih je mogoče uporabiti za podporo lastnemu učenju in učenju njihovih vrstnikov;</w:t>
                            </w:r>
                          </w:p>
                          <w:p w14:paraId="3472EBB6" w14:textId="73DF907C" w:rsidR="00325501" w:rsidRPr="005D500A" w:rsidRDefault="004D2DE4" w:rsidP="00325501">
                            <w:pPr>
                              <w:pStyle w:val="Agency-body-text"/>
                              <w:ind w:left="284" w:right="311"/>
                              <w:rPr>
                                <w:lang w:val="pl-PL"/>
                              </w:rPr>
                            </w:pPr>
                            <w:r>
                              <w:rPr>
                                <w:lang w:val="sl-SI" w:bidi="sl-SI"/>
                              </w:rPr>
                              <w:t>... </w:t>
                            </w:r>
                            <w:r w:rsidR="00325501" w:rsidRPr="00E00B84">
                              <w:rPr>
                                <w:lang w:val="sl-SI" w:bidi="sl-SI"/>
                              </w:rPr>
                              <w:t>da je šola skupnost in družbeno okolje, ki vpliva na samospoštovanje in učni potencial učencev;</w:t>
                            </w:r>
                          </w:p>
                          <w:p w14:paraId="133271A8" w14:textId="62B6E70C"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populaciji v šoli in razredu nenehno spreminjata; na raznolikost ni mogoče gledati kot na statičen koncept.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31C05C4F" w:rsidR="00325501" w:rsidRPr="005D500A" w:rsidRDefault="004D2DE4" w:rsidP="002A55F0">
                      <w:pPr>
                        <w:pStyle w:val="Agency-body-text"/>
                        <w:ind w:left="284" w:right="311"/>
                        <w:rPr>
                          <w:lang w:val="pl-PL"/>
                        </w:rPr>
                      </w:pPr>
                      <w:r>
                        <w:rPr>
                          <w:lang w:val="sl-SI" w:bidi="sl-SI"/>
                        </w:rPr>
                        <w:t>... </w:t>
                      </w:r>
                      <w:r w:rsidR="00325501" w:rsidRPr="00E00B84">
                        <w:rPr>
                          <w:lang w:val="sl-SI" w:bidi="sl-SI"/>
                        </w:rPr>
                        <w:t>da je »povsem običajno biti drugačen«;</w:t>
                      </w:r>
                    </w:p>
                    <w:p w14:paraId="1A85F495" w14:textId="3BA20144" w:rsidR="00325501" w:rsidRPr="005D500A" w:rsidRDefault="004D2DE4" w:rsidP="00325501">
                      <w:pPr>
                        <w:pStyle w:val="Agency-body-text"/>
                        <w:ind w:left="284" w:right="311"/>
                        <w:rPr>
                          <w:lang w:val="pl-PL"/>
                        </w:rPr>
                      </w:pPr>
                      <w:r>
                        <w:rPr>
                          <w:lang w:val="sl-SI" w:bidi="sl-SI"/>
                        </w:rPr>
                        <w:t>... </w:t>
                      </w:r>
                      <w:r w:rsidR="00325501" w:rsidRPr="00E00B84">
                        <w:rPr>
                          <w:lang w:val="sl-SI" w:bidi="sl-SI"/>
                        </w:rPr>
                        <w:t>bistvene informacije o raznolikosti učencev, ki izhajajo iz potreb po podpori, kulture, jezika, socio-ekonomskega ozadja itd., interakcije med značilnostmi raznolikosti in njihove interakcije s šolskim kontekstom;</w:t>
                      </w:r>
                    </w:p>
                    <w:p w14:paraId="2004BF63" w14:textId="51175AE1" w:rsidR="00325501" w:rsidRPr="005D500A" w:rsidRDefault="004D2DE4" w:rsidP="00325501">
                      <w:pPr>
                        <w:pStyle w:val="Agency-body-text"/>
                        <w:ind w:left="284" w:right="311"/>
                        <w:rPr>
                          <w:lang w:val="pl-PL"/>
                        </w:rPr>
                      </w:pPr>
                      <w:r>
                        <w:rPr>
                          <w:lang w:val="sl-SI" w:bidi="sl-SI"/>
                        </w:rPr>
                        <w:t>... </w:t>
                      </w:r>
                      <w:r w:rsidR="00325501" w:rsidRPr="00E00B84">
                        <w:rPr>
                          <w:lang w:val="sl-SI" w:bidi="sl-SI"/>
                        </w:rPr>
                        <w:t>koncepti, ki podpirajo različne vidike identitete učencev (invalidnost, spol, večjezičnost itd.) in vpliv diskriminatornih praks (na podlagi rasizma in diskriminacije v prid gibalno neoviranih itd.);</w:t>
                      </w:r>
                    </w:p>
                    <w:p w14:paraId="712F08D6" w14:textId="08064707"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učenci učijo na različne načine, ki jih je mogoče uporabiti za podporo lastnemu učenju in učenju njihovih vrstnikov;</w:t>
                      </w:r>
                    </w:p>
                    <w:p w14:paraId="3472EBB6" w14:textId="73DF907C" w:rsidR="00325501" w:rsidRPr="005D500A" w:rsidRDefault="004D2DE4" w:rsidP="00325501">
                      <w:pPr>
                        <w:pStyle w:val="Agency-body-text"/>
                        <w:ind w:left="284" w:right="311"/>
                        <w:rPr>
                          <w:lang w:val="pl-PL"/>
                        </w:rPr>
                      </w:pPr>
                      <w:r>
                        <w:rPr>
                          <w:lang w:val="sl-SI" w:bidi="sl-SI"/>
                        </w:rPr>
                        <w:t>... </w:t>
                      </w:r>
                      <w:r w:rsidR="00325501" w:rsidRPr="00E00B84">
                        <w:rPr>
                          <w:lang w:val="sl-SI" w:bidi="sl-SI"/>
                        </w:rPr>
                        <w:t>da je šola skupnost in družbeno okolje, ki vpliva na samospoštovanje in učni potencial učencev;</w:t>
                      </w:r>
                    </w:p>
                    <w:p w14:paraId="133271A8" w14:textId="62B6E70C"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populaciji v šoli in razredu nenehno spreminjata; na raznolikost ni mogoče gledati kot na statičen koncept.</w:t>
                      </w:r>
                    </w:p>
                  </w:txbxContent>
                </v:textbox>
                <w10:anchorlock/>
              </v:shape>
            </w:pict>
          </mc:Fallback>
        </mc:AlternateContent>
      </w:r>
    </w:p>
    <w:p w14:paraId="5A838D1A" w14:textId="7563E16E" w:rsidR="00622128" w:rsidRPr="00D93E29" w:rsidRDefault="00622128" w:rsidP="000C0184">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3A9421B3" w14:textId="2F1EEDAE" w:rsidR="00325501" w:rsidRPr="00D93E29" w:rsidRDefault="00325501" w:rsidP="00325501">
      <w:pPr>
        <w:pStyle w:val="Agency-body-text"/>
      </w:pPr>
      <w:r w:rsidRPr="00D93E29">
        <w:rPr>
          <w:b/>
          <w:noProof/>
          <w:lang w:val="sl-SI" w:bidi="sl-SI"/>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1DCA96E5"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spoznavanje priložnosti za pridobivanje znanja, ki temelji na raznolikosti učencev;</w:t>
                            </w:r>
                          </w:p>
                          <w:p w14:paraId="36615E15" w14:textId="000B9960"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prepoznavanje najustreznejših načinov odzivanja na raznolikost v vseh situacijah, vključno z obravnavanjem rasističnih neželenih dogodkov in izogibanjem pristopom k vedenju učencev, ki so osredotočeni na pomanjkljivosti;</w:t>
                            </w:r>
                          </w:p>
                          <w:p w14:paraId="506313DC" w14:textId="5807A49B"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upoštevanje raznolikosti pri izvajanju učnega načrta;</w:t>
                            </w:r>
                          </w:p>
                          <w:p w14:paraId="03FDBCA9" w14:textId="3842B90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uporaba raznolikosti učnih pristopov pri poučevanju;</w:t>
                            </w:r>
                          </w:p>
                          <w:p w14:paraId="383B5BCA" w14:textId="72C05C03"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medkulturni dialog, mediacija in mirovna vzgoja za ustvarjanje kohezivnih skupnosti v razredih;</w:t>
                            </w:r>
                          </w:p>
                          <w:p w14:paraId="583D174B" w14:textId="5896DA9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prispevanje k oblikovanju šol kot učnih skupnosti, ki spoštujejo, spodbujajo in cenijo vse dosežke učencev;</w:t>
                            </w:r>
                          </w:p>
                          <w:p w14:paraId="1030B549" w14:textId="2E4BFA11"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dajanje nasvetov med kolegi, učitelji pred nastopom službe in novimi učitelji glede odzivanja na raznolikost.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1DCA96E5"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spoznavanje priložnosti za pridobivanje znanja, ki temelji na raznolikosti učencev;</w:t>
                      </w:r>
                    </w:p>
                    <w:p w14:paraId="36615E15" w14:textId="000B9960"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prepoznavanje najustreznejših načinov odzivanja na raznolikost v vseh situacijah, vključno z obravnavanjem rasističnih neželenih dogodkov in izogibanjem pristopom k vedenju učencev, ki so osredotočeni na pomanjkljivosti;</w:t>
                      </w:r>
                    </w:p>
                    <w:p w14:paraId="506313DC" w14:textId="5807A49B"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upoštevanje raznolikosti pri izvajanju učnega načrta;</w:t>
                      </w:r>
                    </w:p>
                    <w:p w14:paraId="03FDBCA9" w14:textId="3842B90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uporaba raznolikosti učnih pristopov pri poučevanju;</w:t>
                      </w:r>
                    </w:p>
                    <w:p w14:paraId="383B5BCA" w14:textId="72C05C03"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medkulturni dialog, mediacija in mirovna vzgoja za ustvarjanje kohezivnih skupnosti v razredih;</w:t>
                      </w:r>
                    </w:p>
                    <w:p w14:paraId="583D174B" w14:textId="5896DA9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prispevanje k oblikovanju šol kot učnih skupnosti, ki spoštujejo, spodbujajo in cenijo vse dosežke učencev;</w:t>
                      </w:r>
                    </w:p>
                    <w:p w14:paraId="1030B549" w14:textId="2E4BFA11"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dajanje nasvetov med kolegi, učitelji pred nastopom službe in novimi učitelji glede odzivanja na raznolikost.</w:t>
                      </w:r>
                    </w:p>
                  </w:txbxContent>
                </v:textbox>
                <w10:anchorlock/>
              </v:shape>
            </w:pict>
          </mc:Fallback>
        </mc:AlternateContent>
      </w:r>
    </w:p>
    <w:p w14:paraId="034D84B7" w14:textId="05A165D1" w:rsidR="00622128" w:rsidRPr="00D93E29" w:rsidRDefault="00622128" w:rsidP="00622128">
      <w:pPr>
        <w:pStyle w:val="Agency-heading-2"/>
      </w:pPr>
      <w:bookmarkStart w:id="7" w:name="_Toc112840635"/>
      <w:r w:rsidRPr="00D93E29">
        <w:rPr>
          <w:lang w:val="sl-SI" w:bidi="sl-SI"/>
        </w:rPr>
        <w:t>Podpora vsem učencem</w:t>
      </w:r>
      <w:bookmarkEnd w:id="7"/>
    </w:p>
    <w:p w14:paraId="457783E4" w14:textId="12F2F5B1" w:rsidR="0045732E" w:rsidRPr="00D93E29" w:rsidRDefault="0045732E" w:rsidP="00457205">
      <w:pPr>
        <w:pStyle w:val="Agency-body-text"/>
      </w:pPr>
      <w:r w:rsidRPr="00D93E29">
        <w:rPr>
          <w:noProof/>
          <w:lang w:val="sl-SI" w:bidi="sl-SI"/>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l-SI" w:bidi="sl-SI"/>
                              </w:rPr>
                              <w:t>Učitelji in drugi strokovnjaki na področju izobraževanja so močno zavezani dosežkom, dobrobiti in občutku pripadnosti vseh učencev.</w:t>
                            </w:r>
                          </w:p>
                          <w:p w14:paraId="48C42D9A" w14:textId="77777777" w:rsidR="00815949" w:rsidRPr="005D500A" w:rsidRDefault="00815949" w:rsidP="008B4120">
                            <w:pPr>
                              <w:pStyle w:val="Agency-body-text"/>
                              <w:keepNext/>
                              <w:ind w:left="284"/>
                              <w:rPr>
                                <w:color w:val="262626" w:themeColor="text1" w:themeTint="D9"/>
                                <w:lang w:val="pl-PL"/>
                              </w:rPr>
                            </w:pPr>
                            <w:r w:rsidRPr="00325501">
                              <w:rPr>
                                <w:color w:val="262626" w:themeColor="text1" w:themeTint="D9"/>
                                <w:lang w:val="sl-SI" w:bidi="sl-SI"/>
                              </w:rPr>
                              <w:t>Področja kompetenc znotraj te temeljne vrednote so povezana s/z:</w:t>
                            </w:r>
                          </w:p>
                          <w:p w14:paraId="29164729" w14:textId="55454451"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akademskega, praktičnega, socialnega in čustvenega učenja vseh učencev;</w:t>
                            </w:r>
                          </w:p>
                          <w:p w14:paraId="56B4BE0B" w14:textId="7D49389C"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dobrobiti vseh učencev;</w:t>
                            </w:r>
                          </w:p>
                          <w:p w14:paraId="1D5AC099" w14:textId="6EEB9724"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učinkovitimi pedagoškimi pristopi in fleksibilno organizacijo podpore.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l-SI" w:bidi="sl-SI"/>
                        </w:rPr>
                        <w:t>Učitelji in drugi strokovnjaki na področju izobraževanja so močno zavezani dosežkom, dobrobiti in občutku pripadnosti vseh učencev.</w:t>
                      </w:r>
                    </w:p>
                    <w:p w14:paraId="48C42D9A" w14:textId="77777777" w:rsidR="00815949" w:rsidRPr="005D500A" w:rsidRDefault="00815949" w:rsidP="008B4120">
                      <w:pPr>
                        <w:pStyle w:val="Agency-body-text"/>
                        <w:keepNext/>
                        <w:ind w:left="284"/>
                        <w:rPr>
                          <w:color w:val="262626" w:themeColor="text1" w:themeTint="D9"/>
                          <w:lang w:val="pl-PL"/>
                        </w:rPr>
                      </w:pPr>
                      <w:r w:rsidRPr="00325501">
                        <w:rPr>
                          <w:color w:val="262626" w:themeColor="text1" w:themeTint="D9"/>
                          <w:lang w:val="sl-SI" w:bidi="sl-SI"/>
                        </w:rPr>
                        <w:t>Področja kompetenc znotraj te temeljne vrednote so povezana s/z:</w:t>
                      </w:r>
                    </w:p>
                    <w:p w14:paraId="29164729" w14:textId="55454451"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akademskega, praktičnega, socialnega in čustvenega učenja vseh učencev;</w:t>
                      </w:r>
                    </w:p>
                    <w:p w14:paraId="56B4BE0B" w14:textId="7D49389C"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dobrobiti vseh učencev;</w:t>
                      </w:r>
                    </w:p>
                    <w:p w14:paraId="1D5AC099" w14:textId="6EEB9724"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učinkovitimi pedagoškimi pristopi in fleksibilno organizacijo podpore.</w:t>
                      </w:r>
                    </w:p>
                  </w:txbxContent>
                </v:textbox>
                <w10:anchorlock/>
              </v:shape>
            </w:pict>
          </mc:Fallback>
        </mc:AlternateContent>
      </w:r>
    </w:p>
    <w:p w14:paraId="37EF9069" w14:textId="5A4F635B" w:rsidR="001600DB" w:rsidRPr="00D93E29" w:rsidRDefault="00622128" w:rsidP="00E90118">
      <w:pPr>
        <w:pStyle w:val="Agency-heading-3"/>
      </w:pPr>
      <w:bookmarkStart w:id="8" w:name="_Toc112840636"/>
      <w:r w:rsidRPr="00D93E29">
        <w:rPr>
          <w:lang w:val="sl-SI" w:bidi="sl-SI"/>
        </w:rPr>
        <w:t>Spodbujanje akademskega, praktičnega, socialnega in čustvenega učenja vseh učencev;</w:t>
      </w:r>
      <w:bookmarkEnd w:id="8"/>
    </w:p>
    <w:p w14:paraId="70EA553B" w14:textId="13CC321F" w:rsidR="00622128" w:rsidRPr="005D500A" w:rsidRDefault="00622128" w:rsidP="00E90118">
      <w:pPr>
        <w:pStyle w:val="Agency-heading-4"/>
        <w:rPr>
          <w:lang w:val="pl-PL"/>
        </w:rPr>
      </w:pPr>
      <w:r w:rsidRPr="00D93E29">
        <w:rPr>
          <w:lang w:val="sl-SI" w:bidi="sl-SI"/>
        </w:rPr>
        <w:t>Stališča in prepričanja, na katerih temelji to področje kompetenc, so</w:t>
      </w:r>
      <w:r w:rsidR="004D2DE4">
        <w:rPr>
          <w:lang w:val="sl-SI" w:bidi="sl-SI"/>
        </w:rPr>
        <w:t> ...</w:t>
      </w:r>
    </w:p>
    <w:p w14:paraId="654B4022" w14:textId="1D4057C7" w:rsidR="00325501" w:rsidRPr="00D93E29" w:rsidRDefault="00F213B6" w:rsidP="00325501">
      <w:pPr>
        <w:pStyle w:val="Agency-body-text"/>
      </w:pPr>
      <w:r w:rsidRPr="00D93E29">
        <w:rPr>
          <w:b/>
          <w:noProof/>
          <w:lang w:val="sl-SI" w:bidi="sl-SI"/>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3C52EA6" w:rsidR="00F213B6" w:rsidRPr="005D500A" w:rsidRDefault="004D2DE4" w:rsidP="00F213B6">
                            <w:pPr>
                              <w:pStyle w:val="Agency-body-text"/>
                              <w:ind w:left="284" w:right="311"/>
                              <w:rPr>
                                <w:color w:val="262626" w:themeColor="text1" w:themeTint="D9"/>
                                <w:szCs w:val="24"/>
                                <w:lang w:val="pl-PL"/>
                              </w:rPr>
                            </w:pPr>
                            <w:r>
                              <w:rPr>
                                <w:color w:val="262626" w:themeColor="text1" w:themeTint="D9"/>
                                <w:lang w:val="sl-SI" w:bidi="sl-SI"/>
                              </w:rPr>
                              <w:t>... </w:t>
                            </w:r>
                            <w:r w:rsidR="00F213B6" w:rsidRPr="00F04ED4">
                              <w:rPr>
                                <w:color w:val="262626" w:themeColor="text1" w:themeTint="D9"/>
                                <w:lang w:val="sl-SI" w:bidi="sl-SI"/>
                              </w:rPr>
                              <w:t>učenje je predvsem družabna dejavnost;</w:t>
                            </w:r>
                          </w:p>
                          <w:p w14:paraId="13804701" w14:textId="2E9B734B"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s celostnega vidika je akademsko, praktično, socialno in čustveno učenje enako pomembno za vse učence;</w:t>
                            </w:r>
                          </w:p>
                          <w:p w14:paraId="3B30ABF5" w14:textId="1CA2C7A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pričakovanja učiteljev so ključna determinanta uspeha učencev, zato so visoka pričakovanja za vse učence ključnega pomena;</w:t>
                            </w:r>
                          </w:p>
                          <w:p w14:paraId="5541B17E" w14:textId="2BD34A5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starši in družina so ključnega pomena za učenčevo učenje;</w:t>
                            </w:r>
                          </w:p>
                          <w:p w14:paraId="573DDEC7" w14:textId="63D77CD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treba je odkriti, spodbuditi in ovrednotiti učni potencial vsakega učenca.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3C52EA6" w:rsidR="00F213B6" w:rsidRPr="005D500A" w:rsidRDefault="004D2DE4" w:rsidP="00F213B6">
                      <w:pPr>
                        <w:pStyle w:val="Agency-body-text"/>
                        <w:ind w:left="284" w:right="311"/>
                        <w:rPr>
                          <w:color w:val="262626" w:themeColor="text1" w:themeTint="D9"/>
                          <w:szCs w:val="24"/>
                          <w:lang w:val="pl-PL"/>
                        </w:rPr>
                      </w:pPr>
                      <w:r>
                        <w:rPr>
                          <w:color w:val="262626" w:themeColor="text1" w:themeTint="D9"/>
                          <w:lang w:val="sl-SI" w:bidi="sl-SI"/>
                        </w:rPr>
                        <w:t>... </w:t>
                      </w:r>
                      <w:r w:rsidR="00F213B6" w:rsidRPr="00F04ED4">
                        <w:rPr>
                          <w:color w:val="262626" w:themeColor="text1" w:themeTint="D9"/>
                          <w:lang w:val="sl-SI" w:bidi="sl-SI"/>
                        </w:rPr>
                        <w:t>učenje je predvsem družabna dejavnost;</w:t>
                      </w:r>
                    </w:p>
                    <w:p w14:paraId="13804701" w14:textId="2E9B734B"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s celostnega vidika je akademsko, praktično, socialno in čustveno učenje enako pomembno za vse učence;</w:t>
                      </w:r>
                    </w:p>
                    <w:p w14:paraId="3B30ABF5" w14:textId="1CA2C7A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pričakovanja učiteljev so ključna determinanta uspeha učencev, zato so visoka pričakovanja za vse učence ključnega pomena;</w:t>
                      </w:r>
                    </w:p>
                    <w:p w14:paraId="5541B17E" w14:textId="2BD34A5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starši in družina so ključnega pomena za učenčevo učenje;</w:t>
                      </w:r>
                    </w:p>
                    <w:p w14:paraId="573DDEC7" w14:textId="63D77CD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treba je odkriti, spodbuditi in ovrednotiti učni potencial vsakega učenca.</w:t>
                      </w:r>
                    </w:p>
                  </w:txbxContent>
                </v:textbox>
                <w10:anchorlock/>
              </v:shape>
            </w:pict>
          </mc:Fallback>
        </mc:AlternateContent>
      </w:r>
    </w:p>
    <w:p w14:paraId="3BE44AD2" w14:textId="1BAB9E2A"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47397D1F" w14:textId="3E5FD30A" w:rsidR="00325501" w:rsidRPr="00D93E29" w:rsidRDefault="00F213B6" w:rsidP="00695EB7">
      <w:pPr>
        <w:pStyle w:val="Agency-body-text"/>
      </w:pPr>
      <w:r w:rsidRPr="00D93E29">
        <w:rPr>
          <w:b/>
          <w:noProof/>
          <w:lang w:val="sl-SI" w:bidi="sl-SI"/>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5CDD1567" w:rsidR="00F213B6" w:rsidRPr="005D500A" w:rsidRDefault="004D2DE4" w:rsidP="00F213B6">
                            <w:pPr>
                              <w:pStyle w:val="Agency-body-text"/>
                              <w:ind w:left="284" w:right="311"/>
                              <w:rPr>
                                <w:lang w:val="it-IT"/>
                              </w:rPr>
                            </w:pPr>
                            <w:r>
                              <w:rPr>
                                <w:lang w:val="sl-SI" w:bidi="sl-SI"/>
                              </w:rPr>
                              <w:t>... </w:t>
                            </w:r>
                            <w:r w:rsidR="00F213B6" w:rsidRPr="00E00B84">
                              <w:rPr>
                                <w:lang w:val="sl-SI" w:bidi="sl-SI"/>
                              </w:rPr>
                              <w:t>da je razvoj inteligence in sposobnosti prilagodljiv;</w:t>
                            </w:r>
                          </w:p>
                          <w:p w14:paraId="7C645561" w14:textId="288AED55" w:rsidR="00F213B6" w:rsidRPr="005D500A" w:rsidRDefault="004D2DE4" w:rsidP="00F213B6">
                            <w:pPr>
                              <w:pStyle w:val="Agency-body-text"/>
                              <w:ind w:left="284" w:right="311"/>
                              <w:rPr>
                                <w:lang w:val="it-IT"/>
                              </w:rPr>
                            </w:pPr>
                            <w:r>
                              <w:rPr>
                                <w:lang w:val="sl-SI" w:bidi="sl-SI"/>
                              </w:rPr>
                              <w:t>... </w:t>
                            </w:r>
                            <w:r w:rsidR="00F213B6" w:rsidRPr="00E00B84">
                              <w:rPr>
                                <w:lang w:val="sl-SI" w:bidi="sl-SI"/>
                              </w:rPr>
                              <w:t>vrednost preprečevanja in zgodnje obravnave v otroštvu;</w:t>
                            </w:r>
                          </w:p>
                          <w:p w14:paraId="302C7741" w14:textId="74BF9258" w:rsidR="00F213B6" w:rsidRPr="005D500A" w:rsidRDefault="004D2DE4" w:rsidP="00F213B6">
                            <w:pPr>
                              <w:pStyle w:val="Agency-body-text"/>
                              <w:ind w:left="284" w:right="311"/>
                              <w:rPr>
                                <w:rFonts w:cstheme="majorBidi"/>
                                <w:lang w:val="it-IT"/>
                              </w:rPr>
                            </w:pPr>
                            <w:r>
                              <w:rPr>
                                <w:lang w:val="sl-SI" w:bidi="sl-SI"/>
                              </w:rPr>
                              <w:t>... </w:t>
                            </w:r>
                            <w:r w:rsidR="00F213B6" w:rsidRPr="00E00B84">
                              <w:rPr>
                                <w:lang w:val="sl-SI" w:bidi="sl-SI"/>
                              </w:rPr>
                              <w:t>značilni vzorci in poti otrokovega razvoja, zlasti v zvezi s socialnimi in komunikacijskimi veščinami in spretnostmi;</w:t>
                            </w:r>
                          </w:p>
                          <w:p w14:paraId="34E7CCC2" w14:textId="745E2A35" w:rsidR="00F213B6" w:rsidRPr="005D500A" w:rsidRDefault="004D2DE4" w:rsidP="00F213B6">
                            <w:pPr>
                              <w:pStyle w:val="Agency-body-text"/>
                              <w:ind w:left="284" w:right="311"/>
                              <w:rPr>
                                <w:lang w:val="it-IT"/>
                              </w:rPr>
                            </w:pPr>
                            <w:r>
                              <w:rPr>
                                <w:lang w:val="sl-SI" w:bidi="sl-SI"/>
                              </w:rPr>
                              <w:t>... </w:t>
                            </w:r>
                            <w:r w:rsidR="00F213B6" w:rsidRPr="00E00B84">
                              <w:rPr>
                                <w:lang w:val="sl-SI" w:bidi="sl-SI"/>
                              </w:rPr>
                              <w:t>različni modeli učenja in različni pristopi k učenju, ki jih učenci lahko imajo;</w:t>
                            </w:r>
                          </w:p>
                          <w:p w14:paraId="3BA707A4" w14:textId="5B86375A" w:rsidR="00F213B6" w:rsidRPr="005D500A" w:rsidRDefault="004D2DE4" w:rsidP="00F213B6">
                            <w:pPr>
                              <w:pStyle w:val="Agency-body-text"/>
                              <w:ind w:left="284" w:right="311"/>
                              <w:rPr>
                                <w:lang w:val="it-IT"/>
                              </w:rPr>
                            </w:pPr>
                            <w:r>
                              <w:rPr>
                                <w:lang w:val="sl-SI" w:bidi="sl-SI"/>
                              </w:rPr>
                              <w:t>... </w:t>
                            </w:r>
                            <w:r w:rsidR="00F213B6" w:rsidRPr="00E00B84">
                              <w:rPr>
                                <w:lang w:val="sl-SI" w:bidi="sl-SI"/>
                              </w:rPr>
                              <w:t>individualne potrebe učencev, načrtovanje podpore in spremljanje rezultatov učencev;</w:t>
                            </w:r>
                          </w:p>
                          <w:p w14:paraId="35A9EF01" w14:textId="47065A87" w:rsidR="00F213B6" w:rsidRPr="005D500A" w:rsidRDefault="004D2DE4" w:rsidP="00F213B6">
                            <w:pPr>
                              <w:pStyle w:val="Agency-body-text"/>
                              <w:ind w:left="284" w:right="311"/>
                              <w:rPr>
                                <w:lang w:val="it-IT"/>
                              </w:rPr>
                            </w:pPr>
                            <w:r>
                              <w:rPr>
                                <w:lang w:val="sl-SI" w:bidi="sl-SI"/>
                              </w:rPr>
                              <w:t>... </w:t>
                            </w:r>
                            <w:r w:rsidR="00F213B6" w:rsidRPr="00E00B84">
                              <w:rPr>
                                <w:lang w:val="sl-SI" w:bidi="sl-SI"/>
                              </w:rPr>
                              <w:t>potreba po primernih prilagoditvah in podpori (fizični, socialni, čustveni in/ali akademski) za ravnanje v skladu s posameznimi okoliščinami, ki v določenem trenutku zahtevajo pozornost.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5CDD1567" w:rsidR="00F213B6" w:rsidRPr="005D500A" w:rsidRDefault="004D2DE4" w:rsidP="00F213B6">
                      <w:pPr>
                        <w:pStyle w:val="Agency-body-text"/>
                        <w:ind w:left="284" w:right="311"/>
                        <w:rPr>
                          <w:lang w:val="it-IT"/>
                        </w:rPr>
                      </w:pPr>
                      <w:r>
                        <w:rPr>
                          <w:lang w:val="sl-SI" w:bidi="sl-SI"/>
                        </w:rPr>
                        <w:t>... </w:t>
                      </w:r>
                      <w:r w:rsidR="00F213B6" w:rsidRPr="00E00B84">
                        <w:rPr>
                          <w:lang w:val="sl-SI" w:bidi="sl-SI"/>
                        </w:rPr>
                        <w:t>da je razvoj inteligence in sposobnosti prilagodljiv;</w:t>
                      </w:r>
                    </w:p>
                    <w:p w14:paraId="7C645561" w14:textId="288AED55" w:rsidR="00F213B6" w:rsidRPr="005D500A" w:rsidRDefault="004D2DE4" w:rsidP="00F213B6">
                      <w:pPr>
                        <w:pStyle w:val="Agency-body-text"/>
                        <w:ind w:left="284" w:right="311"/>
                        <w:rPr>
                          <w:lang w:val="it-IT"/>
                        </w:rPr>
                      </w:pPr>
                      <w:r>
                        <w:rPr>
                          <w:lang w:val="sl-SI" w:bidi="sl-SI"/>
                        </w:rPr>
                        <w:t>... </w:t>
                      </w:r>
                      <w:r w:rsidR="00F213B6" w:rsidRPr="00E00B84">
                        <w:rPr>
                          <w:lang w:val="sl-SI" w:bidi="sl-SI"/>
                        </w:rPr>
                        <w:t>vrednost preprečevanja in zgodnje obravnave v otroštvu;</w:t>
                      </w:r>
                    </w:p>
                    <w:p w14:paraId="302C7741" w14:textId="74BF9258" w:rsidR="00F213B6" w:rsidRPr="005D500A" w:rsidRDefault="004D2DE4" w:rsidP="00F213B6">
                      <w:pPr>
                        <w:pStyle w:val="Agency-body-text"/>
                        <w:ind w:left="284" w:right="311"/>
                        <w:rPr>
                          <w:rFonts w:cstheme="majorBidi"/>
                          <w:lang w:val="it-IT"/>
                        </w:rPr>
                      </w:pPr>
                      <w:r>
                        <w:rPr>
                          <w:lang w:val="sl-SI" w:bidi="sl-SI"/>
                        </w:rPr>
                        <w:t>... </w:t>
                      </w:r>
                      <w:r w:rsidR="00F213B6" w:rsidRPr="00E00B84">
                        <w:rPr>
                          <w:lang w:val="sl-SI" w:bidi="sl-SI"/>
                        </w:rPr>
                        <w:t>značilni vzorci in poti otrokovega razvoja, zlasti v zvezi s socialnimi in komunikacijskimi veščinami in spretnostmi;</w:t>
                      </w:r>
                    </w:p>
                    <w:p w14:paraId="34E7CCC2" w14:textId="745E2A35" w:rsidR="00F213B6" w:rsidRPr="005D500A" w:rsidRDefault="004D2DE4" w:rsidP="00F213B6">
                      <w:pPr>
                        <w:pStyle w:val="Agency-body-text"/>
                        <w:ind w:left="284" w:right="311"/>
                        <w:rPr>
                          <w:lang w:val="it-IT"/>
                        </w:rPr>
                      </w:pPr>
                      <w:r>
                        <w:rPr>
                          <w:lang w:val="sl-SI" w:bidi="sl-SI"/>
                        </w:rPr>
                        <w:t>... </w:t>
                      </w:r>
                      <w:r w:rsidR="00F213B6" w:rsidRPr="00E00B84">
                        <w:rPr>
                          <w:lang w:val="sl-SI" w:bidi="sl-SI"/>
                        </w:rPr>
                        <w:t>različni modeli učenja in različni pristopi k učenju, ki jih učenci lahko imajo;</w:t>
                      </w:r>
                    </w:p>
                    <w:p w14:paraId="3BA707A4" w14:textId="5B86375A" w:rsidR="00F213B6" w:rsidRPr="005D500A" w:rsidRDefault="004D2DE4" w:rsidP="00F213B6">
                      <w:pPr>
                        <w:pStyle w:val="Agency-body-text"/>
                        <w:ind w:left="284" w:right="311"/>
                        <w:rPr>
                          <w:lang w:val="it-IT"/>
                        </w:rPr>
                      </w:pPr>
                      <w:r>
                        <w:rPr>
                          <w:lang w:val="sl-SI" w:bidi="sl-SI"/>
                        </w:rPr>
                        <w:t>... </w:t>
                      </w:r>
                      <w:r w:rsidR="00F213B6" w:rsidRPr="00E00B84">
                        <w:rPr>
                          <w:lang w:val="sl-SI" w:bidi="sl-SI"/>
                        </w:rPr>
                        <w:t>individualne potrebe učencev, načrtovanje podpore in spremljanje rezultatov učencev;</w:t>
                      </w:r>
                    </w:p>
                    <w:p w14:paraId="35A9EF01" w14:textId="47065A87" w:rsidR="00F213B6" w:rsidRPr="005D500A" w:rsidRDefault="004D2DE4" w:rsidP="00F213B6">
                      <w:pPr>
                        <w:pStyle w:val="Agency-body-text"/>
                        <w:ind w:left="284" w:right="311"/>
                        <w:rPr>
                          <w:lang w:val="it-IT"/>
                        </w:rPr>
                      </w:pPr>
                      <w:r>
                        <w:rPr>
                          <w:lang w:val="sl-SI" w:bidi="sl-SI"/>
                        </w:rPr>
                        <w:t>... </w:t>
                      </w:r>
                      <w:r w:rsidR="00F213B6" w:rsidRPr="00E00B84">
                        <w:rPr>
                          <w:lang w:val="sl-SI" w:bidi="sl-SI"/>
                        </w:rPr>
                        <w:t>potreba po primernih prilagoditvah in podpori (fizični, socialni, čustveni in/ali akademski) za ravnanje v skladu s posameznimi okoliščinami, ki v določenem trenutku zahtevajo pozornost.</w:t>
                      </w:r>
                    </w:p>
                  </w:txbxContent>
                </v:textbox>
                <w10:anchorlock/>
              </v:shape>
            </w:pict>
          </mc:Fallback>
        </mc:AlternateContent>
      </w:r>
    </w:p>
    <w:p w14:paraId="48B71F57" w14:textId="21DF6F00"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292307F6" w14:textId="401EB897" w:rsidR="00325501" w:rsidRPr="00D93E29" w:rsidRDefault="00F213B6" w:rsidP="00695EB7">
      <w:pPr>
        <w:pStyle w:val="Agency-body-text"/>
      </w:pPr>
      <w:r w:rsidRPr="00D93E29">
        <w:rPr>
          <w:b/>
          <w:noProof/>
          <w:lang w:val="sl-SI" w:bidi="sl-SI"/>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59CBB6EC" w:rsidR="00F213B6" w:rsidRPr="00E00B84" w:rsidRDefault="004D2DE4" w:rsidP="00F213B6">
                            <w:pPr>
                              <w:pStyle w:val="Agency-body-text"/>
                              <w:ind w:left="284" w:right="311"/>
                            </w:pPr>
                            <w:r>
                              <w:rPr>
                                <w:lang w:val="sl-SI" w:bidi="sl-SI"/>
                              </w:rPr>
                              <w:t>... </w:t>
                            </w:r>
                            <w:r w:rsidR="00F213B6" w:rsidRPr="00E00B84">
                              <w:rPr>
                                <w:lang w:val="sl-SI" w:bidi="sl-SI"/>
                              </w:rPr>
                              <w:t>učinkovita verbalna in neverbalna komunikacija za odziv na različne načine komunikacije učencev, staršev in drugih strokovnjakov;</w:t>
                            </w:r>
                          </w:p>
                          <w:p w14:paraId="493EBBBC" w14:textId="77355951" w:rsidR="00F213B6" w:rsidRPr="00E00B84" w:rsidRDefault="004D2DE4" w:rsidP="00F213B6">
                            <w:pPr>
                              <w:pStyle w:val="Agency-body-text"/>
                              <w:ind w:left="284" w:right="311"/>
                            </w:pPr>
                            <w:r>
                              <w:rPr>
                                <w:lang w:val="sl-SI" w:bidi="sl-SI"/>
                              </w:rPr>
                              <w:t>... </w:t>
                            </w:r>
                            <w:r w:rsidR="00F213B6" w:rsidRPr="00E00B84">
                              <w:rPr>
                                <w:lang w:val="sl-SI" w:bidi="sl-SI"/>
                              </w:rPr>
                              <w:t>podpiranje razvoja komunikacijskih veščin, spretnosti in možnosti učencev;</w:t>
                            </w:r>
                          </w:p>
                          <w:p w14:paraId="06B4EEEC" w14:textId="54B0739B" w:rsidR="00F213B6" w:rsidRPr="00E00B84" w:rsidRDefault="004D2DE4" w:rsidP="00F213B6">
                            <w:pPr>
                              <w:pStyle w:val="Agency-body-text"/>
                              <w:ind w:left="284" w:right="311"/>
                            </w:pPr>
                            <w:r>
                              <w:rPr>
                                <w:lang w:val="sl-SI" w:bidi="sl-SI"/>
                              </w:rPr>
                              <w:t>... </w:t>
                            </w:r>
                            <w:r w:rsidR="00F213B6" w:rsidRPr="00E00B84">
                              <w:rPr>
                                <w:lang w:val="sl-SI" w:bidi="sl-SI"/>
                              </w:rPr>
                              <w:t>ocenjevanje in razvijanje učinkovitih učnih strategij ter veščin in spretnosti pri učencih;</w:t>
                            </w:r>
                          </w:p>
                          <w:p w14:paraId="663E7C1E" w14:textId="104FF2D4" w:rsidR="00F213B6" w:rsidRPr="00E00B84" w:rsidRDefault="004D2DE4" w:rsidP="00F213B6">
                            <w:pPr>
                              <w:pStyle w:val="Agency-body-text"/>
                              <w:ind w:left="284" w:right="311"/>
                            </w:pPr>
                            <w:r>
                              <w:rPr>
                                <w:lang w:val="sl-SI" w:bidi="sl-SI"/>
                              </w:rPr>
                              <w:t>... </w:t>
                            </w:r>
                            <w:r w:rsidR="00F213B6" w:rsidRPr="00E00B84">
                              <w:rPr>
                                <w:lang w:val="sl-SI" w:bidi="sl-SI"/>
                              </w:rPr>
                              <w:t>omogočanje vzajemnega učenja in drugih pristopov k sodelovalnemu učenju;</w:t>
                            </w:r>
                          </w:p>
                          <w:p w14:paraId="062C876F" w14:textId="6623699C" w:rsidR="00F213B6" w:rsidRPr="00E00B84" w:rsidRDefault="004D2DE4" w:rsidP="00F213B6">
                            <w:pPr>
                              <w:pStyle w:val="Agency-body-text"/>
                              <w:ind w:left="284" w:right="311"/>
                            </w:pPr>
                            <w:r>
                              <w:rPr>
                                <w:lang w:val="sl-SI" w:bidi="sl-SI"/>
                              </w:rPr>
                              <w:t>... </w:t>
                            </w:r>
                            <w:r w:rsidR="00F213B6" w:rsidRPr="00E00B84">
                              <w:rPr>
                                <w:lang w:val="sl-SI" w:bidi="sl-SI"/>
                              </w:rPr>
                              <w:t>omogočanje varnih učnih okolij, kjer lahko učenci tvegajo in jim lahko tudi spodleti;</w:t>
                            </w:r>
                          </w:p>
                          <w:p w14:paraId="4BA8D7C5" w14:textId="77976128" w:rsidR="00F213B6" w:rsidRPr="00F213B6" w:rsidRDefault="004D2DE4" w:rsidP="00F213B6">
                            <w:pPr>
                              <w:pStyle w:val="Agency-body-text"/>
                              <w:ind w:left="284" w:right="311"/>
                            </w:pPr>
                            <w:r>
                              <w:rPr>
                                <w:lang w:val="sl-SI" w:bidi="sl-SI"/>
                              </w:rPr>
                              <w:t>... </w:t>
                            </w:r>
                            <w:r w:rsidR="00F213B6" w:rsidRPr="00E00B84">
                              <w:rPr>
                                <w:lang w:val="sl-SI" w:bidi="sl-SI"/>
                              </w:rPr>
                              <w:t>ocenjevanje učnih pristopov, pri katerem je upoštevano socialno, čustveno in akademsko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59CBB6EC" w:rsidR="00F213B6" w:rsidRPr="00E00B84" w:rsidRDefault="004D2DE4" w:rsidP="00F213B6">
                      <w:pPr>
                        <w:pStyle w:val="Agency-body-text"/>
                        <w:ind w:left="284" w:right="311"/>
                      </w:pPr>
                      <w:r>
                        <w:rPr>
                          <w:lang w:val="sl-SI" w:bidi="sl-SI"/>
                        </w:rPr>
                        <w:t>... </w:t>
                      </w:r>
                      <w:r w:rsidR="00F213B6" w:rsidRPr="00E00B84">
                        <w:rPr>
                          <w:lang w:val="sl-SI" w:bidi="sl-SI"/>
                        </w:rPr>
                        <w:t>učinkovita verbalna in neverbalna komunikacija za odziv na različne načine komunikacije učencev, staršev in drugih strokovnjakov;</w:t>
                      </w:r>
                    </w:p>
                    <w:p w14:paraId="493EBBBC" w14:textId="77355951" w:rsidR="00F213B6" w:rsidRPr="00E00B84" w:rsidRDefault="004D2DE4" w:rsidP="00F213B6">
                      <w:pPr>
                        <w:pStyle w:val="Agency-body-text"/>
                        <w:ind w:left="284" w:right="311"/>
                      </w:pPr>
                      <w:r>
                        <w:rPr>
                          <w:lang w:val="sl-SI" w:bidi="sl-SI"/>
                        </w:rPr>
                        <w:t>... </w:t>
                      </w:r>
                      <w:r w:rsidR="00F213B6" w:rsidRPr="00E00B84">
                        <w:rPr>
                          <w:lang w:val="sl-SI" w:bidi="sl-SI"/>
                        </w:rPr>
                        <w:t>podpiranje razvoja komunikacijskih veščin, spretnosti in možnosti učencev;</w:t>
                      </w:r>
                    </w:p>
                    <w:p w14:paraId="06B4EEEC" w14:textId="54B0739B" w:rsidR="00F213B6" w:rsidRPr="00E00B84" w:rsidRDefault="004D2DE4" w:rsidP="00F213B6">
                      <w:pPr>
                        <w:pStyle w:val="Agency-body-text"/>
                        <w:ind w:left="284" w:right="311"/>
                      </w:pPr>
                      <w:r>
                        <w:rPr>
                          <w:lang w:val="sl-SI" w:bidi="sl-SI"/>
                        </w:rPr>
                        <w:t>... </w:t>
                      </w:r>
                      <w:r w:rsidR="00F213B6" w:rsidRPr="00E00B84">
                        <w:rPr>
                          <w:lang w:val="sl-SI" w:bidi="sl-SI"/>
                        </w:rPr>
                        <w:t>ocenjevanje in razvijanje učinkovitih učnih strategij ter veščin in spretnosti pri učencih;</w:t>
                      </w:r>
                    </w:p>
                    <w:p w14:paraId="663E7C1E" w14:textId="104FF2D4" w:rsidR="00F213B6" w:rsidRPr="00E00B84" w:rsidRDefault="004D2DE4" w:rsidP="00F213B6">
                      <w:pPr>
                        <w:pStyle w:val="Agency-body-text"/>
                        <w:ind w:left="284" w:right="311"/>
                      </w:pPr>
                      <w:r>
                        <w:rPr>
                          <w:lang w:val="sl-SI" w:bidi="sl-SI"/>
                        </w:rPr>
                        <w:t>... </w:t>
                      </w:r>
                      <w:r w:rsidR="00F213B6" w:rsidRPr="00E00B84">
                        <w:rPr>
                          <w:lang w:val="sl-SI" w:bidi="sl-SI"/>
                        </w:rPr>
                        <w:t>omogočanje vzajemnega učenja in drugih pristopov k sodelovalnemu učenju;</w:t>
                      </w:r>
                    </w:p>
                    <w:p w14:paraId="062C876F" w14:textId="6623699C" w:rsidR="00F213B6" w:rsidRPr="00E00B84" w:rsidRDefault="004D2DE4" w:rsidP="00F213B6">
                      <w:pPr>
                        <w:pStyle w:val="Agency-body-text"/>
                        <w:ind w:left="284" w:right="311"/>
                      </w:pPr>
                      <w:r>
                        <w:rPr>
                          <w:lang w:val="sl-SI" w:bidi="sl-SI"/>
                        </w:rPr>
                        <w:t>... </w:t>
                      </w:r>
                      <w:r w:rsidR="00F213B6" w:rsidRPr="00E00B84">
                        <w:rPr>
                          <w:lang w:val="sl-SI" w:bidi="sl-SI"/>
                        </w:rPr>
                        <w:t>omogočanje varnih učnih okolij, kjer lahko učenci tvegajo in jim lahko tudi spodleti;</w:t>
                      </w:r>
                    </w:p>
                    <w:p w14:paraId="4BA8D7C5" w14:textId="77976128" w:rsidR="00F213B6" w:rsidRPr="00F213B6" w:rsidRDefault="004D2DE4" w:rsidP="00F213B6">
                      <w:pPr>
                        <w:pStyle w:val="Agency-body-text"/>
                        <w:ind w:left="284" w:right="311"/>
                      </w:pPr>
                      <w:r>
                        <w:rPr>
                          <w:lang w:val="sl-SI" w:bidi="sl-SI"/>
                        </w:rPr>
                        <w:t>... </w:t>
                      </w:r>
                      <w:r w:rsidR="00F213B6" w:rsidRPr="00E00B84">
                        <w:rPr>
                          <w:lang w:val="sl-SI" w:bidi="sl-SI"/>
                        </w:rPr>
                        <w:t>ocenjevanje učnih pristopov, pri katerem je upoštevano socialno, čustveno in akademsko učenje.</w:t>
                      </w:r>
                    </w:p>
                  </w:txbxContent>
                </v:textbox>
                <w10:anchorlock/>
              </v:shape>
            </w:pict>
          </mc:Fallback>
        </mc:AlternateContent>
      </w:r>
    </w:p>
    <w:p w14:paraId="55171713" w14:textId="306ECDF9" w:rsidR="001600DB" w:rsidRPr="00D93E29" w:rsidRDefault="00622128" w:rsidP="00CD347B">
      <w:pPr>
        <w:pStyle w:val="Agency-heading-3"/>
      </w:pPr>
      <w:bookmarkStart w:id="9" w:name="_Toc112840637"/>
      <w:r w:rsidRPr="00D93E29">
        <w:rPr>
          <w:lang w:val="sl-SI" w:bidi="sl-SI"/>
        </w:rPr>
        <w:t>Spodbujanje dobrobiti vseh učencev</w:t>
      </w:r>
      <w:bookmarkEnd w:id="9"/>
    </w:p>
    <w:p w14:paraId="7A1E7A6C" w14:textId="13B22041" w:rsidR="00622128" w:rsidRPr="00D93E29" w:rsidRDefault="00622128" w:rsidP="00CD347B">
      <w:pPr>
        <w:pStyle w:val="Agency-heading-4"/>
      </w:pPr>
      <w:r w:rsidRPr="00D93E29">
        <w:rPr>
          <w:lang w:val="sl-SI" w:bidi="sl-SI"/>
        </w:rPr>
        <w:t>Stališča in prepričanja, na katerih temelji to področje kompetenc, so</w:t>
      </w:r>
      <w:r w:rsidR="004D2DE4">
        <w:rPr>
          <w:lang w:val="sl-SI" w:bidi="sl-SI"/>
        </w:rPr>
        <w:t> ...</w:t>
      </w:r>
    </w:p>
    <w:p w14:paraId="06CD22FB" w14:textId="5064529E" w:rsidR="00F213B6" w:rsidRPr="00D93E29" w:rsidRDefault="00F213B6" w:rsidP="00F213B6">
      <w:pPr>
        <w:pStyle w:val="Agency-body-text"/>
      </w:pPr>
      <w:r w:rsidRPr="00D93E29">
        <w:rPr>
          <w:b/>
          <w:noProof/>
          <w:lang w:val="sl-SI" w:bidi="sl-SI"/>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0577336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ustvarjanja pozitivnega odnosa med učiteljem in vsakim učencem;</w:t>
                            </w:r>
                          </w:p>
                          <w:p w14:paraId="0961D0CC" w14:textId="48FC5B5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občutljivosti za čustvene potrebe učencev;</w:t>
                            </w:r>
                          </w:p>
                          <w:p w14:paraId="65607B3D" w14:textId="1448559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213B6">
                              <w:rPr>
                                <w:color w:val="262626" w:themeColor="text1" w:themeTint="D9"/>
                                <w:lang w:val="sl-SI" w:bidi="sl-SI"/>
                              </w:rPr>
                              <w:t>pomen skrbi za lastno dobro počutje v vlogi strokovnjaka.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0577336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ustvarjanja pozitivnega odnosa med učiteljem in vsakim učencem;</w:t>
                      </w:r>
                    </w:p>
                    <w:p w14:paraId="0961D0CC" w14:textId="48FC5B5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občutljivosti za čustvene potrebe učencev;</w:t>
                      </w:r>
                    </w:p>
                    <w:p w14:paraId="65607B3D" w14:textId="1448559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213B6">
                        <w:rPr>
                          <w:color w:val="262626" w:themeColor="text1" w:themeTint="D9"/>
                          <w:lang w:val="sl-SI" w:bidi="sl-SI"/>
                        </w:rPr>
                        <w:t>pomen skrbi za lastno dobro počutje v vlogi strokovnjaka.</w:t>
                      </w:r>
                    </w:p>
                  </w:txbxContent>
                </v:textbox>
                <w10:anchorlock/>
              </v:shape>
            </w:pict>
          </mc:Fallback>
        </mc:AlternateContent>
      </w:r>
    </w:p>
    <w:p w14:paraId="3595CCB7" w14:textId="338C1B81"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252B6083" w14:textId="0560D729" w:rsidR="00F213B6" w:rsidRPr="00D93E29" w:rsidRDefault="00F213B6" w:rsidP="00774678">
      <w:pPr>
        <w:pStyle w:val="Agency-body-text"/>
      </w:pPr>
      <w:r w:rsidRPr="00D93E29">
        <w:rPr>
          <w:b/>
          <w:noProof/>
          <w:lang w:val="sl-SI" w:bidi="sl-SI"/>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36097FC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pozitivno vedenje in pozitivni pristopi k vodenju razreda;</w:t>
                            </w:r>
                          </w:p>
                          <w:p w14:paraId="633C78F5" w14:textId="2577553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poznavanje tega, kako duševno zdravje vpliva na splošno počutje in učenje;</w:t>
                            </w:r>
                          </w:p>
                          <w:p w14:paraId="0D7BEE5A" w14:textId="6E0D4F6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razumevanje, da lahko čustva in socialni konteksti sprožijo ali blokirajo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36097FC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pozitivno vedenje in pozitivni pristopi k vodenju razreda;</w:t>
                      </w:r>
                    </w:p>
                    <w:p w14:paraId="633C78F5" w14:textId="2577553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poznavanje tega, kako duševno zdravje vpliva na splošno počutje in učenje;</w:t>
                      </w:r>
                    </w:p>
                    <w:p w14:paraId="0D7BEE5A" w14:textId="6E0D4F6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razumevanje, da lahko čustva in socialni konteksti sprožijo ali blokirajo učenje.</w:t>
                      </w:r>
                    </w:p>
                  </w:txbxContent>
                </v:textbox>
                <w10:anchorlock/>
              </v:shape>
            </w:pict>
          </mc:Fallback>
        </mc:AlternateContent>
      </w:r>
    </w:p>
    <w:p w14:paraId="2C449D1E" w14:textId="2107FF0E"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18FC400D" w14:textId="6DE8B2DE" w:rsidR="00F213B6" w:rsidRPr="00D93E29" w:rsidRDefault="00F213B6" w:rsidP="00774678">
      <w:pPr>
        <w:pStyle w:val="Agency-body-text"/>
      </w:pPr>
      <w:r w:rsidRPr="00D93E29">
        <w:rPr>
          <w:b/>
          <w:noProof/>
          <w:lang w:val="sl-SI" w:bidi="sl-SI"/>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0FAD4C77" w:rsidR="00F213B6" w:rsidRPr="00F213B6" w:rsidRDefault="004D2DE4" w:rsidP="00F213B6">
                            <w:pPr>
                              <w:pStyle w:val="Agency-body-text"/>
                              <w:ind w:left="284" w:right="311"/>
                              <w:rPr>
                                <w:rFonts w:eastAsia="Calibri"/>
                                <w:color w:val="262626" w:themeColor="text1" w:themeTint="D9"/>
                              </w:rPr>
                            </w:pPr>
                            <w:r>
                              <w:rPr>
                                <w:color w:val="262626" w:themeColor="text1" w:themeTint="D9"/>
                                <w:lang w:val="sl-SI" w:bidi="sl-SI"/>
                              </w:rPr>
                              <w:t>... </w:t>
                            </w:r>
                            <w:r w:rsidR="00F213B6" w:rsidRPr="00F213B6">
                              <w:rPr>
                                <w:color w:val="262626" w:themeColor="text1" w:themeTint="D9"/>
                                <w:lang w:val="sl-SI" w:bidi="sl-SI"/>
                              </w:rPr>
                              <w:t>uporaba veščin vodenja v razredu, ki vključujejo sistemske pristope k pozitivnemu vodenju v razredu;</w:t>
                            </w:r>
                          </w:p>
                          <w:p w14:paraId="073B4C38" w14:textId="065B1D8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odpravljanje socialnih ovir v skupinah;</w:t>
                            </w:r>
                          </w:p>
                          <w:p w14:paraId="08E7AE0E" w14:textId="708811D7"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izvajanje pozitivnih pristopov za upravljanje z vedenjem, ki spodbujajo socialni razvoj in interakcije učencev;</w:t>
                            </w:r>
                          </w:p>
                          <w:p w14:paraId="23C576AA" w14:textId="2F214A7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razvijanje prilagodljivosti razmeram in strategij spoprijemanja z zahtevnim vedenjem.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0FAD4C77" w:rsidR="00F213B6" w:rsidRPr="00F213B6" w:rsidRDefault="004D2DE4" w:rsidP="00F213B6">
                      <w:pPr>
                        <w:pStyle w:val="Agency-body-text"/>
                        <w:ind w:left="284" w:right="311"/>
                        <w:rPr>
                          <w:rFonts w:eastAsia="Calibri"/>
                          <w:color w:val="262626" w:themeColor="text1" w:themeTint="D9"/>
                        </w:rPr>
                      </w:pPr>
                      <w:r>
                        <w:rPr>
                          <w:color w:val="262626" w:themeColor="text1" w:themeTint="D9"/>
                          <w:lang w:val="sl-SI" w:bidi="sl-SI"/>
                        </w:rPr>
                        <w:t>... </w:t>
                      </w:r>
                      <w:r w:rsidR="00F213B6" w:rsidRPr="00F213B6">
                        <w:rPr>
                          <w:color w:val="262626" w:themeColor="text1" w:themeTint="D9"/>
                          <w:lang w:val="sl-SI" w:bidi="sl-SI"/>
                        </w:rPr>
                        <w:t>uporaba veščin vodenja v razredu, ki vključujejo sistemske pristope k pozitivnemu vodenju v razredu;</w:t>
                      </w:r>
                    </w:p>
                    <w:p w14:paraId="073B4C38" w14:textId="065B1D8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odpravljanje socialnih ovir v skupinah;</w:t>
                      </w:r>
                    </w:p>
                    <w:p w14:paraId="08E7AE0E" w14:textId="708811D7"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izvajanje pozitivnih pristopov za upravljanje z vedenjem, ki spodbujajo socialni razvoj in interakcije učencev;</w:t>
                      </w:r>
                    </w:p>
                    <w:p w14:paraId="23C576AA" w14:textId="2F214A7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razvijanje prilagodljivosti razmeram in strategij spoprijemanja z zahtevnim vedenjem.</w:t>
                      </w:r>
                    </w:p>
                  </w:txbxContent>
                </v:textbox>
                <w10:anchorlock/>
              </v:shape>
            </w:pict>
          </mc:Fallback>
        </mc:AlternateContent>
      </w:r>
    </w:p>
    <w:p w14:paraId="3CAEF268" w14:textId="77777777" w:rsidR="001600DB" w:rsidRPr="00D93E29" w:rsidRDefault="00622128" w:rsidP="00BF6AFD">
      <w:pPr>
        <w:pStyle w:val="Agency-heading-3"/>
      </w:pPr>
      <w:bookmarkStart w:id="10" w:name="_Toc112840638"/>
      <w:r w:rsidRPr="00D93E29">
        <w:rPr>
          <w:lang w:val="sl-SI" w:bidi="sl-SI"/>
        </w:rPr>
        <w:t>Učinkoviti pedagoški pristopi in fleksibilna organizacija podpore</w:t>
      </w:r>
      <w:bookmarkEnd w:id="10"/>
    </w:p>
    <w:p w14:paraId="51C2AC90" w14:textId="4AD071BC" w:rsidR="00987416" w:rsidRPr="005D500A" w:rsidRDefault="00622128" w:rsidP="00366167">
      <w:pPr>
        <w:pStyle w:val="Agency-heading-4"/>
        <w:rPr>
          <w:lang w:val="pl-PL"/>
        </w:rPr>
      </w:pPr>
      <w:r w:rsidRPr="00D93E29">
        <w:rPr>
          <w:lang w:val="sl-SI" w:bidi="sl-SI"/>
        </w:rPr>
        <w:t>Stališča in prepričanja, na katerih temelji to področje kompetenc, so</w:t>
      </w:r>
      <w:r w:rsidR="004D2DE4">
        <w:rPr>
          <w:lang w:val="sl-SI" w:bidi="sl-SI"/>
        </w:rPr>
        <w:t> ...</w:t>
      </w:r>
    </w:p>
    <w:p w14:paraId="60D8B1DC" w14:textId="43615BB6" w:rsidR="00F213B6" w:rsidRPr="00D93E29" w:rsidRDefault="00F213B6" w:rsidP="000549A5">
      <w:pPr>
        <w:pStyle w:val="Agency-body-text"/>
      </w:pPr>
      <w:r w:rsidRPr="00D93E29">
        <w:rPr>
          <w:b/>
          <w:noProof/>
          <w:lang w:val="sl-SI" w:bidi="sl-SI"/>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2B3347B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 učinkovitem poučevanju so zastopani vsi učenci;</w:t>
                            </w:r>
                          </w:p>
                          <w:p w14:paraId="63CF710F" w14:textId="695435E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učitelji prevzamejo odgovornost za učenje vseh učencev v razredu;</w:t>
                            </w:r>
                          </w:p>
                          <w:p w14:paraId="283129A9" w14:textId="5EA52F71"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sposobnosti učencev niso nespremenljive; vsi učenci imajo sposobnost učenja in razvoja;</w:t>
                            </w:r>
                          </w:p>
                          <w:p w14:paraId="011810BD" w14:textId="0219EF4D"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 heterogenih učilnicah se lahko učijo vsi;</w:t>
                            </w:r>
                          </w:p>
                          <w:p w14:paraId="1346DC0F" w14:textId="37FE0A01" w:rsidR="00F213B6" w:rsidRPr="00F213B6" w:rsidRDefault="004D2DE4" w:rsidP="00F213B6">
                            <w:pPr>
                              <w:pStyle w:val="Agency-body-text"/>
                              <w:ind w:left="284" w:right="311"/>
                              <w:rPr>
                                <w:color w:val="262626" w:themeColor="text1" w:themeTint="D9"/>
                                <w:szCs w:val="24"/>
                              </w:rPr>
                            </w:pPr>
                            <w:r>
                              <w:rPr>
                                <w:color w:val="262626" w:themeColor="text1" w:themeTint="D9"/>
                                <w:lang w:val="sl-SI" w:bidi="sl-SI"/>
                              </w:rPr>
                              <w:t>... </w:t>
                            </w:r>
                            <w:r w:rsidR="00F213B6" w:rsidRPr="00F213B6">
                              <w:rPr>
                                <w:color w:val="262626" w:themeColor="text1" w:themeTint="D9"/>
                                <w:lang w:val="sl-SI" w:bidi="sl-SI"/>
                              </w:rPr>
                              <w:t>učenje je proces, cilj vseh učencev pa je razviti učinkovite strategije, veščine in spretnosti za učenje, ne le pridobivanje znanja o vsebini ali predmetu;</w:t>
                            </w:r>
                          </w:p>
                          <w:p w14:paraId="2074E42C" w14:textId="27D2A89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učni proces je v bistvu enak za vse učence; potrebnih je zelo malo »posebnih tehnik«;</w:t>
                            </w:r>
                          </w:p>
                          <w:p w14:paraId="3F623E38" w14:textId="5799E292"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včasih so za določene učne težave potrebni odzivi, ki temeljijo na prilagoditvah učnega načrta in pristopov k poučevanju;</w:t>
                            </w:r>
                          </w:p>
                          <w:p w14:paraId="6D687739" w14:textId="4595ECB5"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prilagoditve za nekatere učence ne gredo na račun drugih učencev, ampak prispevajo k vzpostavitvi univerzalnih pristopov k poučevanju.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2B3347B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 učinkovitem poučevanju so zastopani vsi učenci;</w:t>
                      </w:r>
                    </w:p>
                    <w:p w14:paraId="63CF710F" w14:textId="695435E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učitelji prevzamejo odgovornost za učenje vseh učencev v razredu;</w:t>
                      </w:r>
                    </w:p>
                    <w:p w14:paraId="283129A9" w14:textId="5EA52F71"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sposobnosti učencev niso nespremenljive; vsi učenci imajo sposobnost učenja in razvoja;</w:t>
                      </w:r>
                    </w:p>
                    <w:p w14:paraId="011810BD" w14:textId="0219EF4D"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 heterogenih učilnicah se lahko učijo vsi;</w:t>
                      </w:r>
                    </w:p>
                    <w:p w14:paraId="1346DC0F" w14:textId="37FE0A01" w:rsidR="00F213B6" w:rsidRPr="00F213B6" w:rsidRDefault="004D2DE4" w:rsidP="00F213B6">
                      <w:pPr>
                        <w:pStyle w:val="Agency-body-text"/>
                        <w:ind w:left="284" w:right="311"/>
                        <w:rPr>
                          <w:color w:val="262626" w:themeColor="text1" w:themeTint="D9"/>
                          <w:szCs w:val="24"/>
                        </w:rPr>
                      </w:pPr>
                      <w:r>
                        <w:rPr>
                          <w:color w:val="262626" w:themeColor="text1" w:themeTint="D9"/>
                          <w:lang w:val="sl-SI" w:bidi="sl-SI"/>
                        </w:rPr>
                        <w:t>... </w:t>
                      </w:r>
                      <w:r w:rsidR="00F213B6" w:rsidRPr="00F213B6">
                        <w:rPr>
                          <w:color w:val="262626" w:themeColor="text1" w:themeTint="D9"/>
                          <w:lang w:val="sl-SI" w:bidi="sl-SI"/>
                        </w:rPr>
                        <w:t>učenje je proces, cilj vseh učencev pa je razviti učinkovite strategije, veščine in spretnosti za učenje, ne le pridobivanje znanja o vsebini ali predmetu;</w:t>
                      </w:r>
                    </w:p>
                    <w:p w14:paraId="2074E42C" w14:textId="27D2A89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učni proces je v bistvu enak za vse učence; potrebnih je zelo malo »posebnih tehnik«;</w:t>
                      </w:r>
                    </w:p>
                    <w:p w14:paraId="3F623E38" w14:textId="5799E292"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včasih so za določene učne težave potrebni odzivi, ki temeljijo na prilagoditvah učnega načrta in pristopov k poučevanju;</w:t>
                      </w:r>
                    </w:p>
                    <w:p w14:paraId="6D687739" w14:textId="4595ECB5"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prilagoditve za nekatere učence ne gredo na račun drugih učencev, ampak prispevajo k vzpostavitvi univerzalnih pristopov k poučevanju.</w:t>
                      </w:r>
                    </w:p>
                  </w:txbxContent>
                </v:textbox>
                <w10:anchorlock/>
              </v:shape>
            </w:pict>
          </mc:Fallback>
        </mc:AlternateContent>
      </w:r>
    </w:p>
    <w:p w14:paraId="4DFA09A1" w14:textId="39A8153C"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15BD7543" w14:textId="64A8BC27" w:rsidR="00F213B6" w:rsidRPr="00D93E29" w:rsidRDefault="00F213B6" w:rsidP="00695EB7">
      <w:pPr>
        <w:pStyle w:val="Agency-body-text"/>
      </w:pPr>
      <w:r w:rsidRPr="00D93E29">
        <w:rPr>
          <w:b/>
          <w:noProof/>
          <w:lang w:val="sl-SI" w:bidi="sl-SI"/>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23A6A449" w:rsidR="00F213B6" w:rsidRPr="00E00B84" w:rsidRDefault="004D2DE4" w:rsidP="00F213B6">
                            <w:pPr>
                              <w:pStyle w:val="Agency-body-text"/>
                              <w:ind w:left="284" w:right="311"/>
                            </w:pPr>
                            <w:r>
                              <w:rPr>
                                <w:lang w:val="sl-SI" w:bidi="sl-SI"/>
                              </w:rPr>
                              <w:t>... </w:t>
                            </w:r>
                            <w:r w:rsidR="00F213B6" w:rsidRPr="00E00B84">
                              <w:rPr>
                                <w:lang w:val="sl-SI" w:bidi="sl-SI"/>
                              </w:rPr>
                              <w:t>način učenja učencev in pedagogike, ki podpirajo učni proces;</w:t>
                            </w:r>
                          </w:p>
                          <w:p w14:paraId="34300CDF" w14:textId="4AF957C4" w:rsidR="00F213B6" w:rsidRPr="005D500A" w:rsidRDefault="004D2DE4" w:rsidP="00F213B6">
                            <w:pPr>
                              <w:pStyle w:val="Agency-body-text"/>
                              <w:ind w:left="284" w:right="311"/>
                              <w:rPr>
                                <w:lang w:val="pl-PL"/>
                              </w:rPr>
                            </w:pPr>
                            <w:r>
                              <w:rPr>
                                <w:lang w:val="sl-SI" w:bidi="sl-SI"/>
                              </w:rPr>
                              <w:t>... </w:t>
                            </w:r>
                            <w:r w:rsidR="00F213B6" w:rsidRPr="00E00B84">
                              <w:rPr>
                                <w:lang w:val="sl-SI" w:bidi="sl-SI"/>
                              </w:rPr>
                              <w:t>upravljanje fizičnega in socialnega okolja v razredu za podporo učenju;</w:t>
                            </w:r>
                          </w:p>
                          <w:p w14:paraId="326A86A1" w14:textId="5AA8CC79" w:rsidR="00F213B6" w:rsidRPr="005D500A" w:rsidRDefault="004D2DE4" w:rsidP="00F213B6">
                            <w:pPr>
                              <w:pStyle w:val="Agency-body-text"/>
                              <w:ind w:left="284" w:right="311"/>
                              <w:rPr>
                                <w:lang w:val="pl-PL"/>
                              </w:rPr>
                            </w:pPr>
                            <w:r>
                              <w:rPr>
                                <w:lang w:val="sl-SI" w:bidi="sl-SI"/>
                              </w:rPr>
                              <w:t>... </w:t>
                            </w:r>
                            <w:r w:rsidR="00F213B6" w:rsidRPr="00E00B84">
                              <w:rPr>
                                <w:lang w:val="sl-SI" w:bidi="sl-SI"/>
                              </w:rPr>
                              <w:t>prepoznavanje in obravnava različnih ovir pri učenju in njihovih posledic za poučevanje;</w:t>
                            </w:r>
                          </w:p>
                          <w:p w14:paraId="3BBB8A22" w14:textId="18B928BC" w:rsidR="00F213B6" w:rsidRPr="005D500A" w:rsidRDefault="004D2DE4" w:rsidP="00F213B6">
                            <w:pPr>
                              <w:pStyle w:val="Agency-body-text"/>
                              <w:ind w:left="284" w:right="311"/>
                              <w:rPr>
                                <w:lang w:val="pl-PL"/>
                              </w:rPr>
                            </w:pPr>
                            <w:r>
                              <w:rPr>
                                <w:lang w:val="sl-SI" w:bidi="sl-SI"/>
                              </w:rPr>
                              <w:t>... </w:t>
                            </w:r>
                            <w:r w:rsidR="00F213B6" w:rsidRPr="00E00B84">
                              <w:rPr>
                                <w:lang w:val="sl-SI" w:bidi="sl-SI"/>
                              </w:rPr>
                              <w:t>razvijanje osnovnih veščin in spretnosti – zlasti ključnih kompetenc – pri pristopih k poučevanju in ocenjevanju;</w:t>
                            </w:r>
                          </w:p>
                          <w:p w14:paraId="24AF044F" w14:textId="125C618F" w:rsidR="00F213B6" w:rsidRPr="005D500A" w:rsidRDefault="004D2DE4" w:rsidP="00F213B6">
                            <w:pPr>
                              <w:pStyle w:val="Agency-body-text"/>
                              <w:ind w:left="284" w:right="311"/>
                              <w:rPr>
                                <w:lang w:val="pl-PL"/>
                              </w:rPr>
                            </w:pPr>
                            <w:r>
                              <w:rPr>
                                <w:lang w:val="sl-SI" w:bidi="sl-SI"/>
                              </w:rPr>
                              <w:t>... </w:t>
                            </w:r>
                            <w:r w:rsidR="00F213B6" w:rsidRPr="00E00B84">
                              <w:rPr>
                                <w:lang w:val="sl-SI" w:bidi="sl-SI"/>
                              </w:rPr>
                              <w:t>ocenjevanje uspešnosti učenja, osredotočeno na prepoznavanje vrlin vsakega učenca;</w:t>
                            </w:r>
                          </w:p>
                          <w:p w14:paraId="694508E3" w14:textId="7D175355" w:rsidR="00F213B6" w:rsidRPr="005D500A" w:rsidRDefault="004D2DE4" w:rsidP="00F213B6">
                            <w:pPr>
                              <w:pStyle w:val="Agency-body-text"/>
                              <w:ind w:left="284" w:right="311"/>
                              <w:rPr>
                                <w:lang w:val="pl-PL"/>
                              </w:rPr>
                            </w:pPr>
                            <w:r>
                              <w:rPr>
                                <w:lang w:val="sl-SI" w:bidi="sl-SI"/>
                              </w:rPr>
                              <w:t>... </w:t>
                            </w:r>
                            <w:r w:rsidR="00F213B6" w:rsidRPr="00E00B84">
                              <w:rPr>
                                <w:lang w:val="sl-SI" w:bidi="sl-SI"/>
                              </w:rPr>
                              <w:t>kulturno odzivne pedagogike in diferenciacija vsebin učnega načrta, učnih procesov in učnega gradiva za vključitev vseh učencev in zadovoljevanje različnih potreb;</w:t>
                            </w:r>
                          </w:p>
                          <w:p w14:paraId="1872E387" w14:textId="02E4E06A" w:rsidR="00F213B6" w:rsidRPr="005D500A" w:rsidRDefault="004D2DE4" w:rsidP="00F213B6">
                            <w:pPr>
                              <w:pStyle w:val="Agency-body-text"/>
                              <w:ind w:left="284" w:right="311"/>
                              <w:rPr>
                                <w:rFonts w:cstheme="majorBidi"/>
                                <w:lang w:val="pl-PL"/>
                              </w:rPr>
                            </w:pPr>
                            <w:r>
                              <w:rPr>
                                <w:lang w:val="sl-SI" w:bidi="sl-SI"/>
                              </w:rPr>
                              <w:t>... </w:t>
                            </w:r>
                            <w:r w:rsidR="00F213B6" w:rsidRPr="00E00B84">
                              <w:rPr>
                                <w:lang w:val="sl-SI" w:bidi="sl-SI"/>
                              </w:rPr>
                              <w:t>načela in smernice univerzalnega oblikovanja, diferenciacije in drugih okvirov za razvoj inkluzivnih učnih okolij in zagotavljanje pomembnih učnih izkušenj za vse;</w:t>
                            </w:r>
                          </w:p>
                          <w:p w14:paraId="0A8F7D93" w14:textId="2181F1CA" w:rsidR="00F213B6" w:rsidRPr="005D500A" w:rsidRDefault="004D2DE4" w:rsidP="00F213B6">
                            <w:pPr>
                              <w:pStyle w:val="Agency-body-text"/>
                              <w:ind w:left="284" w:right="311"/>
                              <w:rPr>
                                <w:lang w:val="pl-PL"/>
                              </w:rPr>
                            </w:pPr>
                            <w:r>
                              <w:rPr>
                                <w:lang w:val="sl-SI" w:bidi="sl-SI"/>
                              </w:rPr>
                              <w:t>... </w:t>
                            </w:r>
                            <w:r w:rsidR="00F213B6" w:rsidRPr="00E00B84">
                              <w:rPr>
                                <w:lang w:val="sl-SI" w:bidi="sl-SI"/>
                              </w:rPr>
                              <w:t>pristopi k po meri prilagojenemu učenju, ki vse učence spodbujajo pri razvoju avtonomije pri učenju;</w:t>
                            </w:r>
                          </w:p>
                          <w:p w14:paraId="73DAEFF7" w14:textId="11259D77" w:rsidR="00F213B6" w:rsidRPr="005D500A" w:rsidRDefault="004D2DE4" w:rsidP="00F213B6">
                            <w:pPr>
                              <w:pStyle w:val="Agency-body-text"/>
                              <w:ind w:left="284" w:right="311"/>
                              <w:rPr>
                                <w:color w:val="262626" w:themeColor="text1" w:themeTint="D9"/>
                                <w:lang w:val="pl-PL"/>
                              </w:rPr>
                            </w:pPr>
                            <w:r>
                              <w:rPr>
                                <w:lang w:val="sl-SI" w:bidi="sl-SI"/>
                              </w:rPr>
                              <w:t>... </w:t>
                            </w:r>
                            <w:r w:rsidR="00F213B6" w:rsidRPr="00E00B84">
                              <w:rPr>
                                <w:lang w:val="sl-SI" w:bidi="sl-SI"/>
                              </w:rPr>
                              <w:t>razvijanje, izvajanje in učinkovito pregledovanje individualnih izobraževalnih načrtov ali podobnih individualiziranih učnih programov za nekatere učence, kadar je to primerno.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23A6A449" w:rsidR="00F213B6" w:rsidRPr="00E00B84" w:rsidRDefault="004D2DE4" w:rsidP="00F213B6">
                      <w:pPr>
                        <w:pStyle w:val="Agency-body-text"/>
                        <w:ind w:left="284" w:right="311"/>
                      </w:pPr>
                      <w:r>
                        <w:rPr>
                          <w:lang w:val="sl-SI" w:bidi="sl-SI"/>
                        </w:rPr>
                        <w:t>... </w:t>
                      </w:r>
                      <w:r w:rsidR="00F213B6" w:rsidRPr="00E00B84">
                        <w:rPr>
                          <w:lang w:val="sl-SI" w:bidi="sl-SI"/>
                        </w:rPr>
                        <w:t>način učenja učencev in pedagogike, ki podpirajo učni proces;</w:t>
                      </w:r>
                    </w:p>
                    <w:p w14:paraId="34300CDF" w14:textId="4AF957C4" w:rsidR="00F213B6" w:rsidRPr="005D500A" w:rsidRDefault="004D2DE4" w:rsidP="00F213B6">
                      <w:pPr>
                        <w:pStyle w:val="Agency-body-text"/>
                        <w:ind w:left="284" w:right="311"/>
                        <w:rPr>
                          <w:lang w:val="pl-PL"/>
                        </w:rPr>
                      </w:pPr>
                      <w:r>
                        <w:rPr>
                          <w:lang w:val="sl-SI" w:bidi="sl-SI"/>
                        </w:rPr>
                        <w:t>... </w:t>
                      </w:r>
                      <w:r w:rsidR="00F213B6" w:rsidRPr="00E00B84">
                        <w:rPr>
                          <w:lang w:val="sl-SI" w:bidi="sl-SI"/>
                        </w:rPr>
                        <w:t>upravljanje fizičnega in socialnega okolja v razredu za podporo učenju;</w:t>
                      </w:r>
                    </w:p>
                    <w:p w14:paraId="326A86A1" w14:textId="5AA8CC79" w:rsidR="00F213B6" w:rsidRPr="005D500A" w:rsidRDefault="004D2DE4" w:rsidP="00F213B6">
                      <w:pPr>
                        <w:pStyle w:val="Agency-body-text"/>
                        <w:ind w:left="284" w:right="311"/>
                        <w:rPr>
                          <w:lang w:val="pl-PL"/>
                        </w:rPr>
                      </w:pPr>
                      <w:r>
                        <w:rPr>
                          <w:lang w:val="sl-SI" w:bidi="sl-SI"/>
                        </w:rPr>
                        <w:t>... </w:t>
                      </w:r>
                      <w:r w:rsidR="00F213B6" w:rsidRPr="00E00B84">
                        <w:rPr>
                          <w:lang w:val="sl-SI" w:bidi="sl-SI"/>
                        </w:rPr>
                        <w:t>prepoznavanje in obravnava različnih ovir pri učenju in njihovih posledic za poučevanje;</w:t>
                      </w:r>
                    </w:p>
                    <w:p w14:paraId="3BBB8A22" w14:textId="18B928BC" w:rsidR="00F213B6" w:rsidRPr="005D500A" w:rsidRDefault="004D2DE4" w:rsidP="00F213B6">
                      <w:pPr>
                        <w:pStyle w:val="Agency-body-text"/>
                        <w:ind w:left="284" w:right="311"/>
                        <w:rPr>
                          <w:lang w:val="pl-PL"/>
                        </w:rPr>
                      </w:pPr>
                      <w:r>
                        <w:rPr>
                          <w:lang w:val="sl-SI" w:bidi="sl-SI"/>
                        </w:rPr>
                        <w:t>... </w:t>
                      </w:r>
                      <w:r w:rsidR="00F213B6" w:rsidRPr="00E00B84">
                        <w:rPr>
                          <w:lang w:val="sl-SI" w:bidi="sl-SI"/>
                        </w:rPr>
                        <w:t>razvijanje osnovnih veščin in spretnosti – zlasti ključnih kompetenc – pri pristopih k poučevanju in ocenjevanju;</w:t>
                      </w:r>
                    </w:p>
                    <w:p w14:paraId="24AF044F" w14:textId="125C618F" w:rsidR="00F213B6" w:rsidRPr="005D500A" w:rsidRDefault="004D2DE4" w:rsidP="00F213B6">
                      <w:pPr>
                        <w:pStyle w:val="Agency-body-text"/>
                        <w:ind w:left="284" w:right="311"/>
                        <w:rPr>
                          <w:lang w:val="pl-PL"/>
                        </w:rPr>
                      </w:pPr>
                      <w:r>
                        <w:rPr>
                          <w:lang w:val="sl-SI" w:bidi="sl-SI"/>
                        </w:rPr>
                        <w:t>... </w:t>
                      </w:r>
                      <w:r w:rsidR="00F213B6" w:rsidRPr="00E00B84">
                        <w:rPr>
                          <w:lang w:val="sl-SI" w:bidi="sl-SI"/>
                        </w:rPr>
                        <w:t>ocenjevanje uspešnosti učenja, osredotočeno na prepoznavanje vrlin vsakega učenca;</w:t>
                      </w:r>
                    </w:p>
                    <w:p w14:paraId="694508E3" w14:textId="7D175355" w:rsidR="00F213B6" w:rsidRPr="005D500A" w:rsidRDefault="004D2DE4" w:rsidP="00F213B6">
                      <w:pPr>
                        <w:pStyle w:val="Agency-body-text"/>
                        <w:ind w:left="284" w:right="311"/>
                        <w:rPr>
                          <w:lang w:val="pl-PL"/>
                        </w:rPr>
                      </w:pPr>
                      <w:r>
                        <w:rPr>
                          <w:lang w:val="sl-SI" w:bidi="sl-SI"/>
                        </w:rPr>
                        <w:t>... </w:t>
                      </w:r>
                      <w:r w:rsidR="00F213B6" w:rsidRPr="00E00B84">
                        <w:rPr>
                          <w:lang w:val="sl-SI" w:bidi="sl-SI"/>
                        </w:rPr>
                        <w:t>kulturno odzivne pedagogike in diferenciacija vsebin učnega načrta, učnih procesov in učnega gradiva za vključitev vseh učencev in zadovoljevanje različnih potreb;</w:t>
                      </w:r>
                    </w:p>
                    <w:p w14:paraId="1872E387" w14:textId="02E4E06A" w:rsidR="00F213B6" w:rsidRPr="005D500A" w:rsidRDefault="004D2DE4" w:rsidP="00F213B6">
                      <w:pPr>
                        <w:pStyle w:val="Agency-body-text"/>
                        <w:ind w:left="284" w:right="311"/>
                        <w:rPr>
                          <w:rFonts w:cstheme="majorBidi"/>
                          <w:lang w:val="pl-PL"/>
                        </w:rPr>
                      </w:pPr>
                      <w:r>
                        <w:rPr>
                          <w:lang w:val="sl-SI" w:bidi="sl-SI"/>
                        </w:rPr>
                        <w:t>... </w:t>
                      </w:r>
                      <w:r w:rsidR="00F213B6" w:rsidRPr="00E00B84">
                        <w:rPr>
                          <w:lang w:val="sl-SI" w:bidi="sl-SI"/>
                        </w:rPr>
                        <w:t>načela in smernice univerzalnega oblikovanja, diferenciacije in drugih okvirov za razvoj inkluzivnih učnih okolij in zagotavljanje pomembnih učnih izkušenj za vse;</w:t>
                      </w:r>
                    </w:p>
                    <w:p w14:paraId="0A8F7D93" w14:textId="2181F1CA" w:rsidR="00F213B6" w:rsidRPr="005D500A" w:rsidRDefault="004D2DE4" w:rsidP="00F213B6">
                      <w:pPr>
                        <w:pStyle w:val="Agency-body-text"/>
                        <w:ind w:left="284" w:right="311"/>
                        <w:rPr>
                          <w:lang w:val="pl-PL"/>
                        </w:rPr>
                      </w:pPr>
                      <w:r>
                        <w:rPr>
                          <w:lang w:val="sl-SI" w:bidi="sl-SI"/>
                        </w:rPr>
                        <w:t>... </w:t>
                      </w:r>
                      <w:r w:rsidR="00F213B6" w:rsidRPr="00E00B84">
                        <w:rPr>
                          <w:lang w:val="sl-SI" w:bidi="sl-SI"/>
                        </w:rPr>
                        <w:t>pristopi k po meri prilagojenemu učenju, ki vse učence spodbujajo pri razvoju avtonomije pri učenju;</w:t>
                      </w:r>
                    </w:p>
                    <w:p w14:paraId="73DAEFF7" w14:textId="11259D77" w:rsidR="00F213B6" w:rsidRPr="005D500A" w:rsidRDefault="004D2DE4" w:rsidP="00F213B6">
                      <w:pPr>
                        <w:pStyle w:val="Agency-body-text"/>
                        <w:ind w:left="284" w:right="311"/>
                        <w:rPr>
                          <w:color w:val="262626" w:themeColor="text1" w:themeTint="D9"/>
                          <w:lang w:val="pl-PL"/>
                        </w:rPr>
                      </w:pPr>
                      <w:r>
                        <w:rPr>
                          <w:lang w:val="sl-SI" w:bidi="sl-SI"/>
                        </w:rPr>
                        <w:t>... </w:t>
                      </w:r>
                      <w:r w:rsidR="00F213B6" w:rsidRPr="00E00B84">
                        <w:rPr>
                          <w:lang w:val="sl-SI" w:bidi="sl-SI"/>
                        </w:rPr>
                        <w:t>razvijanje, izvajanje in učinkovito pregledovanje individualnih izobraževalnih načrtov ali podobnih individualiziranih učnih programov za nekatere učence, kadar je to primerno.</w:t>
                      </w:r>
                    </w:p>
                  </w:txbxContent>
                </v:textbox>
                <w10:anchorlock/>
              </v:shape>
            </w:pict>
          </mc:Fallback>
        </mc:AlternateContent>
      </w:r>
    </w:p>
    <w:p w14:paraId="5D7C7050" w14:textId="004373C5" w:rsidR="00622128" w:rsidRPr="00D93E29" w:rsidRDefault="00622128" w:rsidP="000C0184">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12E8B833" w14:textId="64A61887" w:rsidR="00F213B6" w:rsidRPr="00D93E29" w:rsidRDefault="00F213B6" w:rsidP="00F213B6">
      <w:pPr>
        <w:pStyle w:val="Agency-body-text"/>
      </w:pPr>
      <w:r w:rsidRPr="00D93E29">
        <w:rPr>
          <w:b/>
          <w:noProof/>
          <w:lang w:val="sl-SI" w:bidi="sl-SI"/>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6B16A8DB" w:rsidR="00F213B6" w:rsidRPr="00E00B84" w:rsidRDefault="004D2DE4" w:rsidP="00F213B6">
                            <w:pPr>
                              <w:pStyle w:val="Agency-body-text"/>
                              <w:ind w:left="284" w:right="311"/>
                            </w:pPr>
                            <w:r>
                              <w:rPr>
                                <w:lang w:val="sl-SI" w:bidi="sl-SI"/>
                              </w:rPr>
                              <w:t>... </w:t>
                            </w:r>
                            <w:r w:rsidR="00F213B6" w:rsidRPr="00E00B84">
                              <w:rPr>
                                <w:lang w:val="sl-SI" w:bidi="sl-SI"/>
                              </w:rPr>
                              <w:t>uporaba veščin vodenja v razredu, ki vključujejo sistemske pristope k pozitivnemu vodenju v razredu;</w:t>
                            </w:r>
                          </w:p>
                          <w:p w14:paraId="52E67887" w14:textId="5F58D676" w:rsidR="00F213B6" w:rsidRPr="00E00B84" w:rsidRDefault="004D2DE4" w:rsidP="00F213B6">
                            <w:pPr>
                              <w:pStyle w:val="Agency-body-text"/>
                              <w:ind w:left="284" w:right="311"/>
                            </w:pPr>
                            <w:r>
                              <w:rPr>
                                <w:lang w:val="sl-SI" w:bidi="sl-SI"/>
                              </w:rPr>
                              <w:t>... </w:t>
                            </w:r>
                            <w:r w:rsidR="00F213B6" w:rsidRPr="00E00B84">
                              <w:rPr>
                                <w:lang w:val="sl-SI" w:bidi="sl-SI"/>
                              </w:rPr>
                              <w:t>delo s posameznimi učenci in heterogenimi skupinami;</w:t>
                            </w:r>
                          </w:p>
                          <w:p w14:paraId="6EAAAE01" w14:textId="6E286546" w:rsidR="00F213B6" w:rsidRPr="00E00B84" w:rsidRDefault="004D2DE4" w:rsidP="00F213B6">
                            <w:pPr>
                              <w:pStyle w:val="Agency-body-text"/>
                              <w:ind w:left="284" w:right="311"/>
                            </w:pPr>
                            <w:r>
                              <w:rPr>
                                <w:lang w:val="sl-SI" w:bidi="sl-SI"/>
                              </w:rPr>
                              <w:t>... </w:t>
                            </w:r>
                            <w:r w:rsidR="00F213B6" w:rsidRPr="00E00B84">
                              <w:rPr>
                                <w:lang w:val="sl-SI" w:bidi="sl-SI"/>
                              </w:rPr>
                              <w:t>uporaba učnega načrta kot orodja za inkluzijo, ki podpira dostop do učenja;</w:t>
                            </w:r>
                          </w:p>
                          <w:p w14:paraId="24E249D6" w14:textId="1EC22AAA" w:rsidR="00F213B6" w:rsidRPr="00E00B84" w:rsidRDefault="004D2DE4" w:rsidP="00F213B6">
                            <w:pPr>
                              <w:pStyle w:val="Agency-body-text"/>
                              <w:ind w:left="284" w:right="311"/>
                            </w:pPr>
                            <w:r>
                              <w:rPr>
                                <w:lang w:val="sl-SI" w:bidi="sl-SI"/>
                              </w:rPr>
                              <w:t>... </w:t>
                            </w:r>
                            <w:r w:rsidR="00F213B6" w:rsidRPr="00E00B84">
                              <w:rPr>
                                <w:lang w:val="sl-SI" w:bidi="sl-SI"/>
                              </w:rPr>
                              <w:t>obravnavanje vprašanj raznolikosti v procesih razvoja učnega načrta;</w:t>
                            </w:r>
                          </w:p>
                          <w:p w14:paraId="183758C2" w14:textId="19EB7588" w:rsidR="00F213B6" w:rsidRPr="00E00B84" w:rsidRDefault="004D2DE4" w:rsidP="00F213B6">
                            <w:pPr>
                              <w:pStyle w:val="Agency-body-text"/>
                              <w:ind w:left="284" w:right="311"/>
                            </w:pPr>
                            <w:r>
                              <w:rPr>
                                <w:lang w:val="sl-SI" w:bidi="sl-SI"/>
                              </w:rPr>
                              <w:t>... </w:t>
                            </w:r>
                            <w:r w:rsidR="00F213B6" w:rsidRPr="00E00B84">
                              <w:rPr>
                                <w:lang w:val="sl-SI" w:bidi="sl-SI"/>
                              </w:rPr>
                              <w:t>razlikovanje med metodami, vsebinami in rezultati učenja;</w:t>
                            </w:r>
                          </w:p>
                          <w:p w14:paraId="1E54BEEE" w14:textId="7908979A" w:rsidR="00F213B6" w:rsidRPr="00E00B84" w:rsidRDefault="004D2DE4" w:rsidP="00F213B6">
                            <w:pPr>
                              <w:pStyle w:val="Agency-body-text"/>
                              <w:ind w:left="284" w:right="311"/>
                            </w:pPr>
                            <w:r>
                              <w:rPr>
                                <w:lang w:val="sl-SI" w:bidi="sl-SI"/>
                              </w:rPr>
                              <w:t>... </w:t>
                            </w:r>
                            <w:r w:rsidR="00F213B6" w:rsidRPr="00E00B84">
                              <w:rPr>
                                <w:lang w:val="sl-SI" w:bidi="sl-SI"/>
                              </w:rPr>
                              <w:t>uporaba na dokazih temelječih učnih pristopov za doseganje učnih ciljev, kot so prilagodljivo poučevanje, alternativne učne poti, sodelovalno reševanje problemov in jasne povratne informacije za učence;</w:t>
                            </w:r>
                          </w:p>
                          <w:p w14:paraId="342D69A2" w14:textId="59ACEDCC" w:rsidR="00F213B6" w:rsidRPr="00E00B84" w:rsidRDefault="004D2DE4" w:rsidP="00F213B6">
                            <w:pPr>
                              <w:pStyle w:val="Agency-body-text"/>
                              <w:ind w:left="284" w:right="311"/>
                            </w:pPr>
                            <w:r>
                              <w:rPr>
                                <w:lang w:val="sl-SI" w:bidi="sl-SI"/>
                              </w:rPr>
                              <w:t>... </w:t>
                            </w:r>
                            <w:r w:rsidR="00F213B6" w:rsidRPr="00E00B84">
                              <w:rPr>
                                <w:lang w:val="sl-SI" w:bidi="sl-SI"/>
                              </w:rPr>
                              <w:t>spodbujanje sodelovalnega učenja</w:t>
                            </w:r>
                            <w:r w:rsidR="00F213B6" w:rsidRPr="00E00B84">
                              <w:rPr>
                                <w:i/>
                                <w:lang w:val="sl-SI" w:bidi="sl-SI"/>
                              </w:rPr>
                              <w:t xml:space="preserve">, </w:t>
                            </w:r>
                            <w:r w:rsidR="00F213B6" w:rsidRPr="00E00B84">
                              <w:rPr>
                                <w:lang w:val="sl-SI" w:bidi="sl-SI"/>
                              </w:rPr>
                              <w:t>kjer učenci na različne načine pomagajo drug drugemu – vključno z vrstniško učno pomočjo – znotraj premišljeno oblikovanih učnih skupin;</w:t>
                            </w:r>
                          </w:p>
                          <w:p w14:paraId="4D3A3608" w14:textId="5A2B98E1" w:rsidR="00F213B6" w:rsidRPr="00E00B84" w:rsidRDefault="004D2DE4" w:rsidP="00F213B6">
                            <w:pPr>
                              <w:pStyle w:val="Agency-body-text"/>
                              <w:ind w:left="284" w:right="311"/>
                            </w:pPr>
                            <w:r>
                              <w:rPr>
                                <w:lang w:val="sl-SI" w:bidi="sl-SI"/>
                              </w:rPr>
                              <w:t>... </w:t>
                            </w:r>
                            <w:r w:rsidR="00F213B6" w:rsidRPr="00E00B84">
                              <w:rPr>
                                <w:lang w:val="sl-SI" w:bidi="sl-SI"/>
                              </w:rPr>
                              <w:t>uporaba IKT in podporne tehnologije za podporo prilagodljivih pristopov k učenju;</w:t>
                            </w:r>
                          </w:p>
                          <w:p w14:paraId="4D37A400" w14:textId="5594CD8C" w:rsidR="00F213B6" w:rsidRPr="00E00B84" w:rsidRDefault="004D2DE4" w:rsidP="00F213B6">
                            <w:pPr>
                              <w:pStyle w:val="Agency-body-text"/>
                              <w:ind w:left="284" w:right="311"/>
                            </w:pPr>
                            <w:r>
                              <w:rPr>
                                <w:lang w:val="sl-SI" w:bidi="sl-SI"/>
                              </w:rPr>
                              <w:t>... </w:t>
                            </w:r>
                            <w:r w:rsidR="00F213B6" w:rsidRPr="00E00B84">
                              <w:rPr>
                                <w:lang w:val="sl-SI" w:bidi="sl-SI"/>
                              </w:rPr>
                              <w:t>uporaba formativnega in končnega ocenjevanja, ki podpira učenje in ne označuje ali povzroča negativnih posledic za učence;</w:t>
                            </w:r>
                          </w:p>
                          <w:p w14:paraId="29DA9455" w14:textId="489E5D95" w:rsidR="00F213B6" w:rsidRPr="00F213B6" w:rsidRDefault="004D2DE4" w:rsidP="00F213B6">
                            <w:pPr>
                              <w:pStyle w:val="Agency-body-text"/>
                              <w:ind w:left="284" w:right="311"/>
                              <w:rPr>
                                <w:color w:val="262626" w:themeColor="text1" w:themeTint="D9"/>
                              </w:rPr>
                            </w:pPr>
                            <w:r>
                              <w:rPr>
                                <w:lang w:val="sl-SI" w:bidi="sl-SI"/>
                              </w:rPr>
                              <w:t>... </w:t>
                            </w:r>
                            <w:r w:rsidR="00F213B6" w:rsidRPr="00E00B84">
                              <w:rPr>
                                <w:lang w:val="sl-SI" w:bidi="sl-SI"/>
                              </w:rPr>
                              <w:t>črpanje iz niza verbalnih in neverbalnih komunikacijskih veščin in spretnosti za lažje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6B16A8DB" w:rsidR="00F213B6" w:rsidRPr="00E00B84" w:rsidRDefault="004D2DE4" w:rsidP="00F213B6">
                      <w:pPr>
                        <w:pStyle w:val="Agency-body-text"/>
                        <w:ind w:left="284" w:right="311"/>
                      </w:pPr>
                      <w:r>
                        <w:rPr>
                          <w:lang w:val="sl-SI" w:bidi="sl-SI"/>
                        </w:rPr>
                        <w:t>... </w:t>
                      </w:r>
                      <w:r w:rsidR="00F213B6" w:rsidRPr="00E00B84">
                        <w:rPr>
                          <w:lang w:val="sl-SI" w:bidi="sl-SI"/>
                        </w:rPr>
                        <w:t>uporaba veščin vodenja v razredu, ki vključujejo sistemske pristope k pozitivnemu vodenju v razredu;</w:t>
                      </w:r>
                    </w:p>
                    <w:p w14:paraId="52E67887" w14:textId="5F58D676" w:rsidR="00F213B6" w:rsidRPr="00E00B84" w:rsidRDefault="004D2DE4" w:rsidP="00F213B6">
                      <w:pPr>
                        <w:pStyle w:val="Agency-body-text"/>
                        <w:ind w:left="284" w:right="311"/>
                      </w:pPr>
                      <w:r>
                        <w:rPr>
                          <w:lang w:val="sl-SI" w:bidi="sl-SI"/>
                        </w:rPr>
                        <w:t>... </w:t>
                      </w:r>
                      <w:r w:rsidR="00F213B6" w:rsidRPr="00E00B84">
                        <w:rPr>
                          <w:lang w:val="sl-SI" w:bidi="sl-SI"/>
                        </w:rPr>
                        <w:t>delo s posameznimi učenci in heterogenimi skupinami;</w:t>
                      </w:r>
                    </w:p>
                    <w:p w14:paraId="6EAAAE01" w14:textId="6E286546" w:rsidR="00F213B6" w:rsidRPr="00E00B84" w:rsidRDefault="004D2DE4" w:rsidP="00F213B6">
                      <w:pPr>
                        <w:pStyle w:val="Agency-body-text"/>
                        <w:ind w:left="284" w:right="311"/>
                      </w:pPr>
                      <w:r>
                        <w:rPr>
                          <w:lang w:val="sl-SI" w:bidi="sl-SI"/>
                        </w:rPr>
                        <w:t>... </w:t>
                      </w:r>
                      <w:r w:rsidR="00F213B6" w:rsidRPr="00E00B84">
                        <w:rPr>
                          <w:lang w:val="sl-SI" w:bidi="sl-SI"/>
                        </w:rPr>
                        <w:t>uporaba učnega načrta kot orodja za inkluzijo, ki podpira dostop do učenja;</w:t>
                      </w:r>
                    </w:p>
                    <w:p w14:paraId="24E249D6" w14:textId="1EC22AAA" w:rsidR="00F213B6" w:rsidRPr="00E00B84" w:rsidRDefault="004D2DE4" w:rsidP="00F213B6">
                      <w:pPr>
                        <w:pStyle w:val="Agency-body-text"/>
                        <w:ind w:left="284" w:right="311"/>
                      </w:pPr>
                      <w:r>
                        <w:rPr>
                          <w:lang w:val="sl-SI" w:bidi="sl-SI"/>
                        </w:rPr>
                        <w:t>... </w:t>
                      </w:r>
                      <w:r w:rsidR="00F213B6" w:rsidRPr="00E00B84">
                        <w:rPr>
                          <w:lang w:val="sl-SI" w:bidi="sl-SI"/>
                        </w:rPr>
                        <w:t>obravnavanje vprašanj raznolikosti v procesih razvoja učnega načrta;</w:t>
                      </w:r>
                    </w:p>
                    <w:p w14:paraId="183758C2" w14:textId="19EB7588" w:rsidR="00F213B6" w:rsidRPr="00E00B84" w:rsidRDefault="004D2DE4" w:rsidP="00F213B6">
                      <w:pPr>
                        <w:pStyle w:val="Agency-body-text"/>
                        <w:ind w:left="284" w:right="311"/>
                      </w:pPr>
                      <w:r>
                        <w:rPr>
                          <w:lang w:val="sl-SI" w:bidi="sl-SI"/>
                        </w:rPr>
                        <w:t>... </w:t>
                      </w:r>
                      <w:r w:rsidR="00F213B6" w:rsidRPr="00E00B84">
                        <w:rPr>
                          <w:lang w:val="sl-SI" w:bidi="sl-SI"/>
                        </w:rPr>
                        <w:t>razlikovanje med metodami, vsebinami in rezultati učenja;</w:t>
                      </w:r>
                    </w:p>
                    <w:p w14:paraId="1E54BEEE" w14:textId="7908979A" w:rsidR="00F213B6" w:rsidRPr="00E00B84" w:rsidRDefault="004D2DE4" w:rsidP="00F213B6">
                      <w:pPr>
                        <w:pStyle w:val="Agency-body-text"/>
                        <w:ind w:left="284" w:right="311"/>
                      </w:pPr>
                      <w:r>
                        <w:rPr>
                          <w:lang w:val="sl-SI" w:bidi="sl-SI"/>
                        </w:rPr>
                        <w:t>... </w:t>
                      </w:r>
                      <w:r w:rsidR="00F213B6" w:rsidRPr="00E00B84">
                        <w:rPr>
                          <w:lang w:val="sl-SI" w:bidi="sl-SI"/>
                        </w:rPr>
                        <w:t>uporaba na dokazih temelječih učnih pristopov za doseganje učnih ciljev, kot so prilagodljivo poučevanje, alternativne učne poti, sodelovalno reševanje problemov in jasne povratne informacije za učence;</w:t>
                      </w:r>
                    </w:p>
                    <w:p w14:paraId="342D69A2" w14:textId="59ACEDCC" w:rsidR="00F213B6" w:rsidRPr="00E00B84" w:rsidRDefault="004D2DE4" w:rsidP="00F213B6">
                      <w:pPr>
                        <w:pStyle w:val="Agency-body-text"/>
                        <w:ind w:left="284" w:right="311"/>
                      </w:pPr>
                      <w:r>
                        <w:rPr>
                          <w:lang w:val="sl-SI" w:bidi="sl-SI"/>
                        </w:rPr>
                        <w:t>... </w:t>
                      </w:r>
                      <w:r w:rsidR="00F213B6" w:rsidRPr="00E00B84">
                        <w:rPr>
                          <w:lang w:val="sl-SI" w:bidi="sl-SI"/>
                        </w:rPr>
                        <w:t>spodbujanje sodelovalnega učenja</w:t>
                      </w:r>
                      <w:r w:rsidR="00F213B6" w:rsidRPr="00E00B84">
                        <w:rPr>
                          <w:i/>
                          <w:lang w:val="sl-SI" w:bidi="sl-SI"/>
                        </w:rPr>
                        <w:t xml:space="preserve">, </w:t>
                      </w:r>
                      <w:r w:rsidR="00F213B6" w:rsidRPr="00E00B84">
                        <w:rPr>
                          <w:lang w:val="sl-SI" w:bidi="sl-SI"/>
                        </w:rPr>
                        <w:t>kjer učenci na različne načine pomagajo drug drugemu – vključno z vrstniško učno pomočjo – znotraj premišljeno oblikovanih učnih skupin;</w:t>
                      </w:r>
                    </w:p>
                    <w:p w14:paraId="4D3A3608" w14:textId="5A2B98E1" w:rsidR="00F213B6" w:rsidRPr="00E00B84" w:rsidRDefault="004D2DE4" w:rsidP="00F213B6">
                      <w:pPr>
                        <w:pStyle w:val="Agency-body-text"/>
                        <w:ind w:left="284" w:right="311"/>
                      </w:pPr>
                      <w:r>
                        <w:rPr>
                          <w:lang w:val="sl-SI" w:bidi="sl-SI"/>
                        </w:rPr>
                        <w:t>... </w:t>
                      </w:r>
                      <w:r w:rsidR="00F213B6" w:rsidRPr="00E00B84">
                        <w:rPr>
                          <w:lang w:val="sl-SI" w:bidi="sl-SI"/>
                        </w:rPr>
                        <w:t>uporaba IKT in podporne tehnologije za podporo prilagodljivih pristopov k učenju;</w:t>
                      </w:r>
                    </w:p>
                    <w:p w14:paraId="4D37A400" w14:textId="5594CD8C" w:rsidR="00F213B6" w:rsidRPr="00E00B84" w:rsidRDefault="004D2DE4" w:rsidP="00F213B6">
                      <w:pPr>
                        <w:pStyle w:val="Agency-body-text"/>
                        <w:ind w:left="284" w:right="311"/>
                      </w:pPr>
                      <w:r>
                        <w:rPr>
                          <w:lang w:val="sl-SI" w:bidi="sl-SI"/>
                        </w:rPr>
                        <w:t>... </w:t>
                      </w:r>
                      <w:r w:rsidR="00F213B6" w:rsidRPr="00E00B84">
                        <w:rPr>
                          <w:lang w:val="sl-SI" w:bidi="sl-SI"/>
                        </w:rPr>
                        <w:t>uporaba formativnega in končnega ocenjevanja, ki podpira učenje in ne označuje ali povzroča negativnih posledic za učence;</w:t>
                      </w:r>
                    </w:p>
                    <w:p w14:paraId="29DA9455" w14:textId="489E5D95" w:rsidR="00F213B6" w:rsidRPr="00F213B6" w:rsidRDefault="004D2DE4" w:rsidP="00F213B6">
                      <w:pPr>
                        <w:pStyle w:val="Agency-body-text"/>
                        <w:ind w:left="284" w:right="311"/>
                        <w:rPr>
                          <w:color w:val="262626" w:themeColor="text1" w:themeTint="D9"/>
                        </w:rPr>
                      </w:pPr>
                      <w:r>
                        <w:rPr>
                          <w:lang w:val="sl-SI" w:bidi="sl-SI"/>
                        </w:rPr>
                        <w:t>... </w:t>
                      </w:r>
                      <w:r w:rsidR="00F213B6" w:rsidRPr="00E00B84">
                        <w:rPr>
                          <w:lang w:val="sl-SI" w:bidi="sl-SI"/>
                        </w:rPr>
                        <w:t>črpanje iz niza verbalnih in neverbalnih komunikacijskih veščin in spretnosti za lažje učenje.</w:t>
                      </w:r>
                    </w:p>
                  </w:txbxContent>
                </v:textbox>
                <w10:anchorlock/>
              </v:shape>
            </w:pict>
          </mc:Fallback>
        </mc:AlternateContent>
      </w:r>
    </w:p>
    <w:p w14:paraId="2F185182" w14:textId="6983E60E" w:rsidR="00622128" w:rsidRPr="00D93E29" w:rsidRDefault="00622128" w:rsidP="00622128">
      <w:pPr>
        <w:pStyle w:val="Agency-heading-2"/>
      </w:pPr>
      <w:bookmarkStart w:id="11" w:name="_Toc112840639"/>
      <w:r w:rsidRPr="00D93E29">
        <w:rPr>
          <w:lang w:val="sl-SI" w:bidi="sl-SI"/>
        </w:rPr>
        <w:t>Delo z drugimi</w:t>
      </w:r>
      <w:bookmarkEnd w:id="11"/>
    </w:p>
    <w:p w14:paraId="52222FF4" w14:textId="260D1DB2" w:rsidR="003F079E" w:rsidRPr="00D93E29" w:rsidRDefault="003F079E" w:rsidP="002D020D">
      <w:pPr>
        <w:pStyle w:val="Agency-body-text"/>
      </w:pPr>
      <w:r w:rsidRPr="00D93E29">
        <w:rPr>
          <w:noProof/>
          <w:lang w:val="sl-SI" w:bidi="sl-SI"/>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l-SI" w:bidi="sl-SI"/>
                              </w:rPr>
                              <w:t>Zastopanje, sodelovanje in timsko delo so bistveni pristopi za učitelje in druge strokovnjake na področju izobraževanja.</w:t>
                            </w:r>
                          </w:p>
                          <w:p w14:paraId="5E57162A" w14:textId="77777777" w:rsidR="00815949" w:rsidRPr="005D500A" w:rsidRDefault="00815949" w:rsidP="008B4120">
                            <w:pPr>
                              <w:pStyle w:val="Agency-body-text"/>
                              <w:keepNext/>
                              <w:ind w:left="284" w:right="311"/>
                              <w:rPr>
                                <w:color w:val="262626" w:themeColor="text1" w:themeTint="D9"/>
                                <w:lang w:val="pl-PL"/>
                              </w:rPr>
                            </w:pPr>
                            <w:r w:rsidRPr="00F213B6">
                              <w:rPr>
                                <w:color w:val="262626" w:themeColor="text1" w:themeTint="D9"/>
                                <w:lang w:val="sl-SI" w:bidi="sl-SI"/>
                              </w:rPr>
                              <w:t>Področja kompetenc znotraj te temeljne vrednote so povezana s/z:</w:t>
                            </w:r>
                          </w:p>
                          <w:p w14:paraId="4DFA1EFA" w14:textId="77777777"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dajanje priložnosti učencem, da izrazijo svoja mnenja;</w:t>
                            </w:r>
                          </w:p>
                          <w:p w14:paraId="0F832EDF" w14:textId="084C735E"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starši in družinami</w:t>
                            </w:r>
                            <w:r w:rsidR="00705189">
                              <w:rPr>
                                <w:color w:val="262626" w:themeColor="text1" w:themeTint="D9"/>
                                <w:lang w:val="sl-SI" w:bidi="sl-SI"/>
                              </w:rPr>
                              <w:t>;</w:t>
                            </w:r>
                          </w:p>
                          <w:p w14:paraId="48A96825" w14:textId="36A9D084"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širokim naborom strokovnjakov na področju izobraževanja.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l-SI" w:bidi="sl-SI"/>
                        </w:rPr>
                        <w:t>Zastopanje, sodelovanje in timsko delo so bistveni pristopi za učitelje in druge strokovnjake na področju izobraževanja.</w:t>
                      </w:r>
                    </w:p>
                    <w:p w14:paraId="5E57162A" w14:textId="77777777" w:rsidR="00815949" w:rsidRPr="005D500A" w:rsidRDefault="00815949" w:rsidP="008B4120">
                      <w:pPr>
                        <w:pStyle w:val="Agency-body-text"/>
                        <w:keepNext/>
                        <w:ind w:left="284" w:right="311"/>
                        <w:rPr>
                          <w:color w:val="262626" w:themeColor="text1" w:themeTint="D9"/>
                          <w:lang w:val="pl-PL"/>
                        </w:rPr>
                      </w:pPr>
                      <w:r w:rsidRPr="00F213B6">
                        <w:rPr>
                          <w:color w:val="262626" w:themeColor="text1" w:themeTint="D9"/>
                          <w:lang w:val="sl-SI" w:bidi="sl-SI"/>
                        </w:rPr>
                        <w:t>Področja kompetenc znotraj te temeljne vrednote so povezana s/z:</w:t>
                      </w:r>
                    </w:p>
                    <w:p w14:paraId="4DFA1EFA" w14:textId="77777777"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dajanje priložnosti učencem, da izrazijo svoja mnenja;</w:t>
                      </w:r>
                    </w:p>
                    <w:p w14:paraId="0F832EDF" w14:textId="084C735E"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starši in družinami</w:t>
                      </w:r>
                      <w:r w:rsidR="00705189">
                        <w:rPr>
                          <w:color w:val="262626" w:themeColor="text1" w:themeTint="D9"/>
                          <w:lang w:val="sl-SI" w:bidi="sl-SI"/>
                        </w:rPr>
                        <w:t>;</w:t>
                      </w:r>
                    </w:p>
                    <w:p w14:paraId="48A96825" w14:textId="36A9D084"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širokim naborom strokovnjakov na področju izobraževanja.</w:t>
                      </w:r>
                    </w:p>
                  </w:txbxContent>
                </v:textbox>
                <w10:anchorlock/>
              </v:shape>
            </w:pict>
          </mc:Fallback>
        </mc:AlternateContent>
      </w:r>
    </w:p>
    <w:p w14:paraId="393CCFC2" w14:textId="6D50DC59" w:rsidR="00622128" w:rsidRPr="00D93E29" w:rsidRDefault="00622128" w:rsidP="00BF6AFD">
      <w:pPr>
        <w:pStyle w:val="Agency-heading-3"/>
      </w:pPr>
      <w:bookmarkStart w:id="12" w:name="_Toc112840640"/>
      <w:r w:rsidRPr="00D93E29">
        <w:rPr>
          <w:lang w:val="sl-SI" w:bidi="sl-SI"/>
        </w:rPr>
        <w:lastRenderedPageBreak/>
        <w:t>Dajanje priložnosti učencem, da izrazijo svoja mnenja</w:t>
      </w:r>
      <w:bookmarkEnd w:id="12"/>
    </w:p>
    <w:p w14:paraId="6CFB25E8" w14:textId="36BCFF4B" w:rsidR="00622128" w:rsidRPr="005D500A" w:rsidRDefault="00622128" w:rsidP="000C0184">
      <w:pPr>
        <w:pStyle w:val="Agency-heading-4"/>
        <w:rPr>
          <w:lang w:val="pl-PL"/>
        </w:rPr>
      </w:pPr>
      <w:r w:rsidRPr="00D93E29">
        <w:rPr>
          <w:lang w:val="sl-SI" w:bidi="sl-SI"/>
        </w:rPr>
        <w:t>Stališča in prepričanja, na katerih temelji to področje kompetenc, so</w:t>
      </w:r>
      <w:r w:rsidR="004D2DE4">
        <w:rPr>
          <w:lang w:val="sl-SI" w:bidi="sl-SI"/>
        </w:rPr>
        <w:t> ...</w:t>
      </w:r>
    </w:p>
    <w:p w14:paraId="24DC5E50" w14:textId="3970286B" w:rsidR="00EE1ABC" w:rsidRPr="00D93E29" w:rsidRDefault="00EE1ABC" w:rsidP="00EE1ABC">
      <w:pPr>
        <w:pStyle w:val="Agency-body-text"/>
      </w:pPr>
      <w:r w:rsidRPr="00D93E29">
        <w:rPr>
          <w:b/>
          <w:noProof/>
          <w:lang w:val="sl-SI" w:bidi="sl-SI"/>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E790247"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učenci so pomemben dejavnik pri kakovostnem izobraževanju;</w:t>
                            </w:r>
                          </w:p>
                          <w:p w14:paraId="47CE7D1F" w14:textId="0359663E"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treba je prisluhniti mnenjem učencev o zadevah, ki zadevajo njihove šolske izkušnje, podporo pri učenju in načrtovanje njihove prihodnosti;</w:t>
                            </w:r>
                          </w:p>
                          <w:p w14:paraId="64C9C880" w14:textId="17B40329" w:rsidR="00EE1ABC" w:rsidRPr="00EE1ABC" w:rsidRDefault="004D2DE4" w:rsidP="00EE1ABC">
                            <w:pPr>
                              <w:pStyle w:val="Agency-body-text"/>
                              <w:ind w:left="284" w:right="311"/>
                              <w:rPr>
                                <w:rFonts w:eastAsia="Calibri" w:cs="Calibri"/>
                                <w:color w:val="262626" w:themeColor="text1" w:themeTint="D9"/>
                              </w:rPr>
                            </w:pPr>
                            <w:r>
                              <w:rPr>
                                <w:color w:val="262626" w:themeColor="text1" w:themeTint="D9"/>
                                <w:lang w:val="sl-SI" w:bidi="sl-SI"/>
                              </w:rPr>
                              <w:t>... </w:t>
                            </w:r>
                            <w:r w:rsidR="00EE1ABC" w:rsidRPr="00EE1ABC">
                              <w:rPr>
                                <w:color w:val="262626" w:themeColor="text1" w:themeTint="D9"/>
                                <w:lang w:val="sl-SI" w:bidi="sl-SI"/>
                              </w:rPr>
                              <w:t>osebne sanje, cilji in strahovi učencev so pomembni in jim je treba prisluhniti, zlasti učencev s kompleksnimi potrebami in učencev, ki pripadajo ranljivim skupinam in skupinam, s katerimi je težko navezati stik, vključno s tistimi učenci, ki niso vključeni v formalno izobraževanje ali v predšolsko ali pošolsko izobraževanje.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E790247"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učenci so pomemben dejavnik pri kakovostnem izobraževanju;</w:t>
                      </w:r>
                    </w:p>
                    <w:p w14:paraId="47CE7D1F" w14:textId="0359663E"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treba je prisluhniti mnenjem učencev o zadevah, ki zadevajo njihove šolske izkušnje, podporo pri učenju in načrtovanje njihove prihodnosti;</w:t>
                      </w:r>
                    </w:p>
                    <w:p w14:paraId="64C9C880" w14:textId="17B40329" w:rsidR="00EE1ABC" w:rsidRPr="00EE1ABC" w:rsidRDefault="004D2DE4" w:rsidP="00EE1ABC">
                      <w:pPr>
                        <w:pStyle w:val="Agency-body-text"/>
                        <w:ind w:left="284" w:right="311"/>
                        <w:rPr>
                          <w:rFonts w:eastAsia="Calibri" w:cs="Calibri"/>
                          <w:color w:val="262626" w:themeColor="text1" w:themeTint="D9"/>
                        </w:rPr>
                      </w:pPr>
                      <w:r>
                        <w:rPr>
                          <w:color w:val="262626" w:themeColor="text1" w:themeTint="D9"/>
                          <w:lang w:val="sl-SI" w:bidi="sl-SI"/>
                        </w:rPr>
                        <w:t>... </w:t>
                      </w:r>
                      <w:r w:rsidR="00EE1ABC" w:rsidRPr="00EE1ABC">
                        <w:rPr>
                          <w:color w:val="262626" w:themeColor="text1" w:themeTint="D9"/>
                          <w:lang w:val="sl-SI" w:bidi="sl-SI"/>
                        </w:rPr>
                        <w:t>osebne sanje, cilji in strahovi učencev so pomembni in jim je treba prisluhniti, zlasti učencev s kompleksnimi potrebami in učencev, ki pripadajo ranljivim skupinam in skupinam, s katerimi je težko navezati stik, vključno s tistimi učenci, ki niso vključeni v formalno izobraževanje ali v predšolsko ali pošolsko izobraževanje.</w:t>
                      </w:r>
                    </w:p>
                  </w:txbxContent>
                </v:textbox>
                <w10:anchorlock/>
              </v:shape>
            </w:pict>
          </mc:Fallback>
        </mc:AlternateContent>
      </w:r>
    </w:p>
    <w:p w14:paraId="5EEB790E" w14:textId="0B9AB8F7" w:rsidR="00622128" w:rsidRPr="005D500A" w:rsidRDefault="00622128" w:rsidP="000C0184">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297AA40A" w14:textId="400A5302" w:rsidR="00EE1ABC" w:rsidRPr="00D93E29" w:rsidRDefault="00EE1ABC" w:rsidP="00BF6AFD">
      <w:pPr>
        <w:pStyle w:val="Agency-body-text"/>
      </w:pPr>
      <w:r w:rsidRPr="00D93E29">
        <w:rPr>
          <w:b/>
          <w:noProof/>
          <w:lang w:val="sl-SI" w:bidi="sl-SI"/>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6FE9FCEE" w:rsidR="00A732BC" w:rsidRPr="00E00B84" w:rsidRDefault="004D2DE4" w:rsidP="00A732BC">
                            <w:pPr>
                              <w:pStyle w:val="Agency-body-text"/>
                              <w:ind w:left="284" w:right="311"/>
                              <w:rPr>
                                <w:rFonts w:eastAsiaTheme="majorEastAsia"/>
                              </w:rPr>
                            </w:pPr>
                            <w:r>
                              <w:rPr>
                                <w:lang w:val="sl-SI" w:bidi="sl-SI"/>
                              </w:rPr>
                              <w:t>... </w:t>
                            </w:r>
                            <w:r w:rsidR="00A732BC" w:rsidRPr="00E00B84">
                              <w:rPr>
                                <w:lang w:val="sl-SI" w:bidi="sl-SI"/>
                              </w:rPr>
                              <w:t>aktivna udeležba učencev vključuje vrednote, mnenja, prepričanja, poglede in perspektive učencev in njihovih družin ter stopnjo, do katere so te stvari upoštevane in vzete v obzir pri sprejemanju pomembnih odločitev, ki vplivajo na življenja učencev;</w:t>
                            </w:r>
                          </w:p>
                          <w:p w14:paraId="13701817" w14:textId="7E9929C6" w:rsidR="00A732BC" w:rsidRPr="00E00B84" w:rsidRDefault="004D2DE4" w:rsidP="00A732BC">
                            <w:pPr>
                              <w:pStyle w:val="Agency-body-text"/>
                              <w:ind w:left="284" w:right="311"/>
                            </w:pPr>
                            <w:r>
                              <w:rPr>
                                <w:lang w:val="sl-SI" w:bidi="sl-SI"/>
                              </w:rPr>
                              <w:t>... </w:t>
                            </w:r>
                            <w:r w:rsidR="00A732BC" w:rsidRPr="00E00B84">
                              <w:rPr>
                                <w:lang w:val="sl-SI" w:bidi="sl-SI"/>
                              </w:rPr>
                              <w:t>nevarnost marginalizacije določenih skupin učencev in družin;</w:t>
                            </w:r>
                          </w:p>
                          <w:p w14:paraId="4E58E446" w14:textId="54E47FBF" w:rsidR="00A732BC" w:rsidRPr="00E00B84" w:rsidRDefault="004D2DE4" w:rsidP="00A732BC">
                            <w:pPr>
                              <w:pStyle w:val="Agency-body-text"/>
                              <w:ind w:left="284" w:right="311"/>
                            </w:pPr>
                            <w:r>
                              <w:rPr>
                                <w:lang w:val="sl-SI" w:bidi="sl-SI"/>
                              </w:rPr>
                              <w:t>... </w:t>
                            </w:r>
                            <w:r w:rsidR="00A732BC" w:rsidRPr="00E00B84">
                              <w:rPr>
                                <w:lang w:val="sl-SI" w:bidi="sl-SI"/>
                              </w:rPr>
                              <w:t>razvijanje avtonomije in samostojnega odločanja pri učencih, kar zahteva povezovanje in spletanje vezi ter prepričanje, da se lahko vsakdo uči;</w:t>
                            </w:r>
                          </w:p>
                          <w:p w14:paraId="433A3AEE" w14:textId="5D05B51A" w:rsidR="00A732BC" w:rsidRPr="00E00B84" w:rsidRDefault="004D2DE4" w:rsidP="00A732BC">
                            <w:pPr>
                              <w:pStyle w:val="Agency-body-text"/>
                              <w:ind w:left="284" w:right="311"/>
                            </w:pPr>
                            <w:r>
                              <w:rPr>
                                <w:lang w:val="sl-SI" w:bidi="sl-SI"/>
                              </w:rPr>
                              <w:t>... </w:t>
                            </w:r>
                            <w:r w:rsidR="00A732BC" w:rsidRPr="00E00B84">
                              <w:rPr>
                                <w:lang w:val="sl-SI" w:bidi="sl-SI"/>
                              </w:rPr>
                              <w:t>različni načini spodbujanja učencev, da izrazijo svoje poglede;</w:t>
                            </w:r>
                          </w:p>
                          <w:p w14:paraId="743C5EE4" w14:textId="3F0183CE" w:rsidR="00EE1ABC" w:rsidRPr="00A732BC" w:rsidRDefault="004D2DE4" w:rsidP="00A732BC">
                            <w:pPr>
                              <w:pStyle w:val="Agency-body-text"/>
                              <w:ind w:left="284" w:right="311"/>
                            </w:pPr>
                            <w:r>
                              <w:rPr>
                                <w:lang w:val="sl-SI" w:bidi="sl-SI"/>
                              </w:rPr>
                              <w:t>... </w:t>
                            </w:r>
                            <w:r w:rsidR="00A732BC" w:rsidRPr="00E00B84">
                              <w:rPr>
                                <w:lang w:val="sl-SI" w:bidi="sl-SI"/>
                              </w:rPr>
                              <w:t>pomen samozagovorništva, izražanja in vloge zagovorniških skupin, ki zastopajo najbolj ranljive učence.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6FE9FCEE" w:rsidR="00A732BC" w:rsidRPr="00E00B84" w:rsidRDefault="004D2DE4" w:rsidP="00A732BC">
                      <w:pPr>
                        <w:pStyle w:val="Agency-body-text"/>
                        <w:ind w:left="284" w:right="311"/>
                        <w:rPr>
                          <w:rFonts w:eastAsiaTheme="majorEastAsia"/>
                        </w:rPr>
                      </w:pPr>
                      <w:r>
                        <w:rPr>
                          <w:lang w:val="sl-SI" w:bidi="sl-SI"/>
                        </w:rPr>
                        <w:t>... </w:t>
                      </w:r>
                      <w:r w:rsidR="00A732BC" w:rsidRPr="00E00B84">
                        <w:rPr>
                          <w:lang w:val="sl-SI" w:bidi="sl-SI"/>
                        </w:rPr>
                        <w:t>aktivna udeležba učencev vključuje vrednote, mnenja, prepričanja, poglede in perspektive učencev in njihovih družin ter stopnjo, do katere so te stvari upoštevane in vzete v obzir pri sprejemanju pomembnih odločitev, ki vplivajo na življenja učencev;</w:t>
                      </w:r>
                    </w:p>
                    <w:p w14:paraId="13701817" w14:textId="7E9929C6" w:rsidR="00A732BC" w:rsidRPr="00E00B84" w:rsidRDefault="004D2DE4" w:rsidP="00A732BC">
                      <w:pPr>
                        <w:pStyle w:val="Agency-body-text"/>
                        <w:ind w:left="284" w:right="311"/>
                      </w:pPr>
                      <w:r>
                        <w:rPr>
                          <w:lang w:val="sl-SI" w:bidi="sl-SI"/>
                        </w:rPr>
                        <w:t>... </w:t>
                      </w:r>
                      <w:r w:rsidR="00A732BC" w:rsidRPr="00E00B84">
                        <w:rPr>
                          <w:lang w:val="sl-SI" w:bidi="sl-SI"/>
                        </w:rPr>
                        <w:t>nevarnost marginalizacije določenih skupin učencev in družin;</w:t>
                      </w:r>
                    </w:p>
                    <w:p w14:paraId="4E58E446" w14:textId="54E47FBF" w:rsidR="00A732BC" w:rsidRPr="00E00B84" w:rsidRDefault="004D2DE4" w:rsidP="00A732BC">
                      <w:pPr>
                        <w:pStyle w:val="Agency-body-text"/>
                        <w:ind w:left="284" w:right="311"/>
                      </w:pPr>
                      <w:r>
                        <w:rPr>
                          <w:lang w:val="sl-SI" w:bidi="sl-SI"/>
                        </w:rPr>
                        <w:t>... </w:t>
                      </w:r>
                      <w:r w:rsidR="00A732BC" w:rsidRPr="00E00B84">
                        <w:rPr>
                          <w:lang w:val="sl-SI" w:bidi="sl-SI"/>
                        </w:rPr>
                        <w:t>razvijanje avtonomije in samostojnega odločanja pri učencih, kar zahteva povezovanje in spletanje vezi ter prepričanje, da se lahko vsakdo uči;</w:t>
                      </w:r>
                    </w:p>
                    <w:p w14:paraId="433A3AEE" w14:textId="5D05B51A" w:rsidR="00A732BC" w:rsidRPr="00E00B84" w:rsidRDefault="004D2DE4" w:rsidP="00A732BC">
                      <w:pPr>
                        <w:pStyle w:val="Agency-body-text"/>
                        <w:ind w:left="284" w:right="311"/>
                      </w:pPr>
                      <w:r>
                        <w:rPr>
                          <w:lang w:val="sl-SI" w:bidi="sl-SI"/>
                        </w:rPr>
                        <w:t>... </w:t>
                      </w:r>
                      <w:r w:rsidR="00A732BC" w:rsidRPr="00E00B84">
                        <w:rPr>
                          <w:lang w:val="sl-SI" w:bidi="sl-SI"/>
                        </w:rPr>
                        <w:t>različni načini spodbujanja učencev, da izrazijo svoje poglede;</w:t>
                      </w:r>
                    </w:p>
                    <w:p w14:paraId="743C5EE4" w14:textId="3F0183CE" w:rsidR="00EE1ABC" w:rsidRPr="00A732BC" w:rsidRDefault="004D2DE4" w:rsidP="00A732BC">
                      <w:pPr>
                        <w:pStyle w:val="Agency-body-text"/>
                        <w:ind w:left="284" w:right="311"/>
                      </w:pPr>
                      <w:r>
                        <w:rPr>
                          <w:lang w:val="sl-SI" w:bidi="sl-SI"/>
                        </w:rPr>
                        <w:t>... </w:t>
                      </w:r>
                      <w:r w:rsidR="00A732BC" w:rsidRPr="00E00B84">
                        <w:rPr>
                          <w:lang w:val="sl-SI" w:bidi="sl-SI"/>
                        </w:rPr>
                        <w:t>pomen samozagovorništva, izražanja in vloge zagovorniških skupin, ki zastopajo najbolj ranljive učence.</w:t>
                      </w:r>
                    </w:p>
                  </w:txbxContent>
                </v:textbox>
                <w10:anchorlock/>
              </v:shape>
            </w:pict>
          </mc:Fallback>
        </mc:AlternateContent>
      </w:r>
    </w:p>
    <w:p w14:paraId="6530385B" w14:textId="49B69FFD" w:rsidR="001600DB"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06D9246E" w14:textId="7D660BC7" w:rsidR="00EE1ABC" w:rsidRPr="00D93E29" w:rsidRDefault="00A732BC" w:rsidP="00EE1ABC">
      <w:pPr>
        <w:pStyle w:val="Agency-body-text"/>
      </w:pPr>
      <w:r w:rsidRPr="00D93E29">
        <w:rPr>
          <w:b/>
          <w:noProof/>
          <w:lang w:val="sl-SI" w:bidi="sl-SI"/>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82A5C1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pozorno in spoštljivo poslušanje mnenj učencev;</w:t>
                            </w:r>
                          </w:p>
                          <w:p w14:paraId="4B855344" w14:textId="4C1C9C0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upoštevanje mnenj učencev in priznavanje učencev kot enakovrednih in nepogrešljivih v razpravah;</w:t>
                            </w:r>
                          </w:p>
                          <w:p w14:paraId="54D83D15" w14:textId="009B7E8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dajanje priložnosti učencem, da dajejo pobude za ideje ali načrte, ki so potem vključene v skupno razpravo ter na podlagi katerih je mogoče ukrepati in jih vključiti v politične odločitve na lokalni, regionalni in/ali nacionalni ravni;</w:t>
                            </w:r>
                          </w:p>
                          <w:p w14:paraId="06AC1F41" w14:textId="6852F3A3"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razvijanje neodvisnih in avtonomnih učencev;</w:t>
                            </w:r>
                          </w:p>
                          <w:p w14:paraId="1437C52D" w14:textId="51599D31"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zagotavljanje, da so lahko učenci dejavni nosilci odločanja v procesih učenja in ocenjevanja, v katere so vključeni;</w:t>
                            </w:r>
                          </w:p>
                          <w:p w14:paraId="4230F137" w14:textId="75F03218" w:rsidR="00A732BC" w:rsidRPr="00A732BC" w:rsidRDefault="004D2DE4" w:rsidP="00A732BC">
                            <w:pPr>
                              <w:pStyle w:val="Agency-body-text"/>
                              <w:ind w:left="284" w:right="311"/>
                              <w:rPr>
                                <w:bCs/>
                                <w:color w:val="262626" w:themeColor="text1" w:themeTint="D9"/>
                              </w:rPr>
                            </w:pPr>
                            <w:r>
                              <w:rPr>
                                <w:color w:val="262626" w:themeColor="text1" w:themeTint="D9"/>
                                <w:lang w:val="sl-SI" w:bidi="sl-SI"/>
                              </w:rPr>
                              <w:t>... </w:t>
                            </w:r>
                            <w:r w:rsidR="00A732BC" w:rsidRPr="00A732BC">
                              <w:rPr>
                                <w:color w:val="262626" w:themeColor="text1" w:themeTint="D9"/>
                                <w:lang w:val="sl-SI" w:bidi="sl-SI"/>
                              </w:rPr>
                              <w:t>delo z učenci in njihovimi družinami pri prilagajanju učenja in postavljanju ciljev.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82A5C1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pozorno in spoštljivo poslušanje mnenj učencev;</w:t>
                      </w:r>
                    </w:p>
                    <w:p w14:paraId="4B855344" w14:textId="4C1C9C0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upoštevanje mnenj učencev in priznavanje učencev kot enakovrednih in nepogrešljivih v razpravah;</w:t>
                      </w:r>
                    </w:p>
                    <w:p w14:paraId="54D83D15" w14:textId="009B7E8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dajanje priložnosti učencem, da dajejo pobude za ideje ali načrte, ki so potem vključene v skupno razpravo ter na podlagi katerih je mogoče ukrepati in jih vključiti v politične odločitve na lokalni, regionalni in/ali nacionalni ravni;</w:t>
                      </w:r>
                    </w:p>
                    <w:p w14:paraId="06AC1F41" w14:textId="6852F3A3"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razvijanje neodvisnih in avtonomnih učencev;</w:t>
                      </w:r>
                    </w:p>
                    <w:p w14:paraId="1437C52D" w14:textId="51599D31"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zagotavljanje, da so lahko učenci dejavni nosilci odločanja v procesih učenja in ocenjevanja, v katere so vključeni;</w:t>
                      </w:r>
                    </w:p>
                    <w:p w14:paraId="4230F137" w14:textId="75F03218" w:rsidR="00A732BC" w:rsidRPr="00A732BC" w:rsidRDefault="004D2DE4" w:rsidP="00A732BC">
                      <w:pPr>
                        <w:pStyle w:val="Agency-body-text"/>
                        <w:ind w:left="284" w:right="311"/>
                        <w:rPr>
                          <w:bCs/>
                          <w:color w:val="262626" w:themeColor="text1" w:themeTint="D9"/>
                        </w:rPr>
                      </w:pPr>
                      <w:r>
                        <w:rPr>
                          <w:color w:val="262626" w:themeColor="text1" w:themeTint="D9"/>
                          <w:lang w:val="sl-SI" w:bidi="sl-SI"/>
                        </w:rPr>
                        <w:t>... </w:t>
                      </w:r>
                      <w:r w:rsidR="00A732BC" w:rsidRPr="00A732BC">
                        <w:rPr>
                          <w:color w:val="262626" w:themeColor="text1" w:themeTint="D9"/>
                          <w:lang w:val="sl-SI" w:bidi="sl-SI"/>
                        </w:rPr>
                        <w:t>delo z učenci in njihovimi družinami pri prilagajanju učenja in postavljanju ciljev.</w:t>
                      </w:r>
                    </w:p>
                  </w:txbxContent>
                </v:textbox>
                <w10:anchorlock/>
              </v:shape>
            </w:pict>
          </mc:Fallback>
        </mc:AlternateContent>
      </w:r>
    </w:p>
    <w:p w14:paraId="5A2D7890" w14:textId="33854088" w:rsidR="00622128" w:rsidRPr="00D93E29" w:rsidRDefault="00622128" w:rsidP="00BF6AFD">
      <w:pPr>
        <w:pStyle w:val="Agency-heading-3"/>
      </w:pPr>
      <w:bookmarkStart w:id="13" w:name="_Toc112840641"/>
      <w:r w:rsidRPr="00D93E29">
        <w:rPr>
          <w:lang w:val="sl-SI" w:bidi="sl-SI"/>
        </w:rPr>
        <w:lastRenderedPageBreak/>
        <w:t>Delo s starši in družinami</w:t>
      </w:r>
      <w:bookmarkEnd w:id="13"/>
    </w:p>
    <w:p w14:paraId="1D77063B" w14:textId="7E2498F4" w:rsidR="00622128" w:rsidRPr="00D93E29" w:rsidRDefault="00622128" w:rsidP="00BF6AFD">
      <w:pPr>
        <w:pStyle w:val="Agency-heading-4"/>
      </w:pPr>
      <w:r w:rsidRPr="00D93E29">
        <w:rPr>
          <w:lang w:val="sl-SI" w:bidi="sl-SI"/>
        </w:rPr>
        <w:t>Stališča in prepričanja, na katerih temelji to področje kompetenc, so</w:t>
      </w:r>
      <w:r w:rsidR="004D2DE4">
        <w:rPr>
          <w:lang w:val="sl-SI" w:bidi="sl-SI"/>
        </w:rPr>
        <w:t> ...</w:t>
      </w:r>
    </w:p>
    <w:p w14:paraId="298A6CCB" w14:textId="3DE5F7E1" w:rsidR="00EE1ABC" w:rsidRPr="00D93E29" w:rsidRDefault="00A732BC" w:rsidP="00A732BC">
      <w:pPr>
        <w:pStyle w:val="Agency-body-text"/>
      </w:pPr>
      <w:r w:rsidRPr="00D93E29">
        <w:rPr>
          <w:b/>
          <w:noProof/>
          <w:lang w:val="sl-SI" w:bidi="sl-SI"/>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1ABEC5F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učitelji in ekipe v šolah si delijo odgovornost za razvoj veščin in spretnosti učencev za samozagovorništvo;</w:t>
                            </w:r>
                          </w:p>
                          <w:p w14:paraId="1B89CBD5" w14:textId="23BE841B"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dajanje glasu staršem in družinam je dodana vrednost;</w:t>
                            </w:r>
                          </w:p>
                          <w:p w14:paraId="105D7DA1" w14:textId="5EDEC9B0"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sodelovanje s starši in družinami je dodana vrednost;</w:t>
                            </w:r>
                          </w:p>
                          <w:p w14:paraId="6DA93565" w14:textId="23EC4286"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spoštovanje kulturnega in družbenega ozadja in perspektiv staršev in družin;</w:t>
                            </w:r>
                          </w:p>
                          <w:p w14:paraId="7C53D7E9" w14:textId="39C0E380" w:rsidR="00A732BC" w:rsidRPr="005D500A" w:rsidRDefault="004D2DE4" w:rsidP="00A732BC">
                            <w:pPr>
                              <w:pStyle w:val="Agency-body-text"/>
                              <w:ind w:left="284" w:right="311"/>
                              <w:rPr>
                                <w:rFonts w:eastAsia="Calibri" w:cs="Calibri"/>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ekipe v šolah so odgovorne za učinkovito komunikacijo in sodelovanje s starši in družinami.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1ABEC5F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učitelji in ekipe v šolah si delijo odgovornost za razvoj veščin in spretnosti učencev za samozagovorništvo;</w:t>
                      </w:r>
                    </w:p>
                    <w:p w14:paraId="1B89CBD5" w14:textId="23BE841B"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dajanje glasu staršem in družinam je dodana vrednost;</w:t>
                      </w:r>
                    </w:p>
                    <w:p w14:paraId="105D7DA1" w14:textId="5EDEC9B0"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sodelovanje s starši in družinami je dodana vrednost;</w:t>
                      </w:r>
                    </w:p>
                    <w:p w14:paraId="6DA93565" w14:textId="23EC4286"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spoštovanje kulturnega in družbenega ozadja in perspektiv staršev in družin;</w:t>
                      </w:r>
                    </w:p>
                    <w:p w14:paraId="7C53D7E9" w14:textId="39C0E380" w:rsidR="00A732BC" w:rsidRPr="005D500A" w:rsidRDefault="004D2DE4" w:rsidP="00A732BC">
                      <w:pPr>
                        <w:pStyle w:val="Agency-body-text"/>
                        <w:ind w:left="284" w:right="311"/>
                        <w:rPr>
                          <w:rFonts w:eastAsia="Calibri" w:cs="Calibri"/>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ekipe v šolah so odgovorne za učinkovito komunikacijo in sodelovanje s starši in družinami.</w:t>
                      </w:r>
                    </w:p>
                  </w:txbxContent>
                </v:textbox>
                <w10:anchorlock/>
              </v:shape>
            </w:pict>
          </mc:Fallback>
        </mc:AlternateContent>
      </w:r>
    </w:p>
    <w:p w14:paraId="2A6B1345" w14:textId="5D0CC5FF" w:rsidR="00622128" w:rsidRPr="005D500A" w:rsidRDefault="00622128" w:rsidP="00283DF6">
      <w:pPr>
        <w:pStyle w:val="Agency-heading-4"/>
        <w:rPr>
          <w:lang w:val="pl-PL"/>
        </w:rPr>
      </w:pPr>
      <w:bookmarkStart w:id="14" w:name="_Hlk88516943"/>
      <w:r w:rsidRPr="00D93E29">
        <w:rPr>
          <w:lang w:val="sl-SI" w:bidi="sl-SI"/>
        </w:rPr>
        <w:t>Bistveno znanje in razumevanje, na katerem temelji to področje kompetenc, je</w:t>
      </w:r>
      <w:r w:rsidR="004D2DE4">
        <w:rPr>
          <w:lang w:val="sl-SI" w:bidi="sl-SI"/>
        </w:rPr>
        <w:t> ...</w:t>
      </w:r>
    </w:p>
    <w:p w14:paraId="0A4B4214" w14:textId="254F3E7E" w:rsidR="00EE1ABC" w:rsidRPr="00D93E29" w:rsidRDefault="00A732BC" w:rsidP="00283DF6">
      <w:pPr>
        <w:pStyle w:val="Agency-body-text"/>
      </w:pPr>
      <w:r w:rsidRPr="00D93E29">
        <w:rPr>
          <w:b/>
          <w:noProof/>
          <w:lang w:val="sl-SI" w:bidi="sl-SI"/>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37E470A7" w:rsidR="00A732BC" w:rsidRPr="00E00B84" w:rsidRDefault="004D2DE4" w:rsidP="00A732BC">
                            <w:pPr>
                              <w:pStyle w:val="Agency-body-text"/>
                              <w:ind w:left="284" w:right="311"/>
                            </w:pPr>
                            <w:r>
                              <w:rPr>
                                <w:lang w:val="sl-SI" w:bidi="sl-SI"/>
                              </w:rPr>
                              <w:t>... </w:t>
                            </w:r>
                            <w:r w:rsidR="00A732BC" w:rsidRPr="00E00B84">
                              <w:rPr>
                                <w:lang w:val="sl-SI" w:bidi="sl-SI"/>
                              </w:rPr>
                              <w:t>pomen vprašanj identitete, reprezentacije in samozagovorništva marginaliziranih skupin;</w:t>
                            </w:r>
                          </w:p>
                          <w:p w14:paraId="6CED45D3" w14:textId="51C297A0" w:rsidR="00A732BC" w:rsidRPr="00E00B84" w:rsidRDefault="004D2DE4" w:rsidP="00A732BC">
                            <w:pPr>
                              <w:pStyle w:val="Agency-body-text"/>
                              <w:ind w:left="284" w:right="311"/>
                            </w:pPr>
                            <w:r>
                              <w:rPr>
                                <w:lang w:val="sl-SI" w:bidi="sl-SI"/>
                              </w:rPr>
                              <w:t>... </w:t>
                            </w:r>
                            <w:r w:rsidR="00A732BC" w:rsidRPr="00E00B84">
                              <w:rPr>
                                <w:lang w:val="sl-SI" w:bidi="sl-SI"/>
                              </w:rPr>
                              <w:t>vpliv medosebnih odnosov na doseganje učnih ciljev;</w:t>
                            </w:r>
                          </w:p>
                          <w:p w14:paraId="659CA37D" w14:textId="313FB09D" w:rsidR="00A732BC" w:rsidRPr="00E00B84" w:rsidRDefault="004D2DE4" w:rsidP="00A732BC">
                            <w:pPr>
                              <w:pStyle w:val="Agency-body-text"/>
                              <w:ind w:left="284" w:right="311"/>
                            </w:pPr>
                            <w:r>
                              <w:rPr>
                                <w:lang w:val="sl-SI" w:bidi="sl-SI"/>
                              </w:rPr>
                              <w:t>... </w:t>
                            </w:r>
                            <w:r w:rsidR="00A732BC" w:rsidRPr="00E00B84">
                              <w:rPr>
                                <w:lang w:val="sl-SI" w:bidi="sl-SI"/>
                              </w:rPr>
                              <w:t>inkluzivno poučevanje, ki temelji na pristopu dela s sodelovanjem;</w:t>
                            </w:r>
                          </w:p>
                          <w:p w14:paraId="3DF7C5E2" w14:textId="7367488E" w:rsidR="00A732BC" w:rsidRPr="00A732BC" w:rsidRDefault="004D2DE4" w:rsidP="00A732BC">
                            <w:pPr>
                              <w:pStyle w:val="Agency-body-text"/>
                              <w:ind w:left="284" w:right="311"/>
                            </w:pPr>
                            <w:r>
                              <w:rPr>
                                <w:lang w:val="sl-SI" w:bidi="sl-SI"/>
                              </w:rPr>
                              <w:t>... </w:t>
                            </w:r>
                            <w:r w:rsidR="00A732BC" w:rsidRPr="00E00B84">
                              <w:rPr>
                                <w:lang w:val="sl-SI" w:bidi="sl-SI"/>
                              </w:rPr>
                              <w:t>pomen pozitivnih medosebnih veščin in spretnosti.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37E470A7" w:rsidR="00A732BC" w:rsidRPr="00E00B84" w:rsidRDefault="004D2DE4" w:rsidP="00A732BC">
                      <w:pPr>
                        <w:pStyle w:val="Agency-body-text"/>
                        <w:ind w:left="284" w:right="311"/>
                      </w:pPr>
                      <w:r>
                        <w:rPr>
                          <w:lang w:val="sl-SI" w:bidi="sl-SI"/>
                        </w:rPr>
                        <w:t>... </w:t>
                      </w:r>
                      <w:r w:rsidR="00A732BC" w:rsidRPr="00E00B84">
                        <w:rPr>
                          <w:lang w:val="sl-SI" w:bidi="sl-SI"/>
                        </w:rPr>
                        <w:t>pomen vprašanj identitete, reprezentacije in samozagovorništva marginaliziranih skupin;</w:t>
                      </w:r>
                    </w:p>
                    <w:p w14:paraId="6CED45D3" w14:textId="51C297A0" w:rsidR="00A732BC" w:rsidRPr="00E00B84" w:rsidRDefault="004D2DE4" w:rsidP="00A732BC">
                      <w:pPr>
                        <w:pStyle w:val="Agency-body-text"/>
                        <w:ind w:left="284" w:right="311"/>
                      </w:pPr>
                      <w:r>
                        <w:rPr>
                          <w:lang w:val="sl-SI" w:bidi="sl-SI"/>
                        </w:rPr>
                        <w:t>... </w:t>
                      </w:r>
                      <w:r w:rsidR="00A732BC" w:rsidRPr="00E00B84">
                        <w:rPr>
                          <w:lang w:val="sl-SI" w:bidi="sl-SI"/>
                        </w:rPr>
                        <w:t>vpliv medosebnih odnosov na doseganje učnih ciljev;</w:t>
                      </w:r>
                    </w:p>
                    <w:p w14:paraId="659CA37D" w14:textId="313FB09D" w:rsidR="00A732BC" w:rsidRPr="00E00B84" w:rsidRDefault="004D2DE4" w:rsidP="00A732BC">
                      <w:pPr>
                        <w:pStyle w:val="Agency-body-text"/>
                        <w:ind w:left="284" w:right="311"/>
                      </w:pPr>
                      <w:r>
                        <w:rPr>
                          <w:lang w:val="sl-SI" w:bidi="sl-SI"/>
                        </w:rPr>
                        <w:t>... </w:t>
                      </w:r>
                      <w:r w:rsidR="00A732BC" w:rsidRPr="00E00B84">
                        <w:rPr>
                          <w:lang w:val="sl-SI" w:bidi="sl-SI"/>
                        </w:rPr>
                        <w:t>inkluzivno poučevanje, ki temelji na pristopu dela s sodelovanjem;</w:t>
                      </w:r>
                    </w:p>
                    <w:p w14:paraId="3DF7C5E2" w14:textId="7367488E" w:rsidR="00A732BC" w:rsidRPr="00A732BC" w:rsidRDefault="004D2DE4" w:rsidP="00A732BC">
                      <w:pPr>
                        <w:pStyle w:val="Agency-body-text"/>
                        <w:ind w:left="284" w:right="311"/>
                      </w:pPr>
                      <w:r>
                        <w:rPr>
                          <w:lang w:val="sl-SI" w:bidi="sl-SI"/>
                        </w:rPr>
                        <w:t>... </w:t>
                      </w:r>
                      <w:r w:rsidR="00A732BC" w:rsidRPr="00E00B84">
                        <w:rPr>
                          <w:lang w:val="sl-SI" w:bidi="sl-SI"/>
                        </w:rPr>
                        <w:t>pomen pozitivnih medosebnih veščin in spretnosti.</w:t>
                      </w:r>
                    </w:p>
                  </w:txbxContent>
                </v:textbox>
                <w10:anchorlock/>
              </v:shape>
            </w:pict>
          </mc:Fallback>
        </mc:AlternateContent>
      </w:r>
      <w:bookmarkEnd w:id="14"/>
    </w:p>
    <w:p w14:paraId="78EA0F96" w14:textId="23407057" w:rsidR="001600DB" w:rsidRPr="00D93E29" w:rsidRDefault="00622128" w:rsidP="003F5EC9">
      <w:pPr>
        <w:pStyle w:val="Agency-heading-4"/>
      </w:pPr>
      <w:r w:rsidRPr="00D93E29">
        <w:rPr>
          <w:lang w:val="sl-SI" w:bidi="sl-SI"/>
        </w:rPr>
        <w:t>Ključne veščine in spretnosti, ki jih je treba razviti na tem področju kompetenc, so</w:t>
      </w:r>
      <w:r w:rsidR="004D2DE4">
        <w:rPr>
          <w:lang w:val="sl-SI" w:bidi="sl-SI"/>
        </w:rPr>
        <w:t> ...</w:t>
      </w:r>
    </w:p>
    <w:p w14:paraId="2924C059" w14:textId="477CD8C0" w:rsidR="00EE1ABC" w:rsidRPr="00D93E29" w:rsidRDefault="00A732BC" w:rsidP="003F5EC9">
      <w:pPr>
        <w:pStyle w:val="Agency-body-text"/>
      </w:pPr>
      <w:r w:rsidRPr="00D93E29">
        <w:rPr>
          <w:b/>
          <w:noProof/>
          <w:lang w:val="sl-SI" w:bidi="sl-SI"/>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5C576167" w:rsidR="00A732BC" w:rsidRPr="00E00B84" w:rsidRDefault="004D2DE4" w:rsidP="00A732BC">
                            <w:pPr>
                              <w:pStyle w:val="Agency-body-text"/>
                              <w:ind w:left="284" w:right="311"/>
                            </w:pPr>
                            <w:r>
                              <w:rPr>
                                <w:lang w:val="sl-SI" w:bidi="sl-SI"/>
                              </w:rPr>
                              <w:t>... </w:t>
                            </w:r>
                            <w:r w:rsidR="00A732BC" w:rsidRPr="00E00B84">
                              <w:rPr>
                                <w:lang w:val="sl-SI" w:bidi="sl-SI"/>
                              </w:rPr>
                              <w:t>podpiranje samozagovorništva učencev, staršev in družin;</w:t>
                            </w:r>
                          </w:p>
                          <w:p w14:paraId="418BFDA6" w14:textId="1F4082F6" w:rsidR="00A732BC" w:rsidRPr="00E00B84" w:rsidRDefault="004D2DE4" w:rsidP="00A732BC">
                            <w:pPr>
                              <w:pStyle w:val="Agency-body-text"/>
                              <w:ind w:left="284" w:right="311"/>
                            </w:pPr>
                            <w:r>
                              <w:rPr>
                                <w:lang w:val="sl-SI" w:bidi="sl-SI"/>
                              </w:rPr>
                              <w:t>... </w:t>
                            </w:r>
                            <w:r w:rsidR="00A732BC" w:rsidRPr="00E00B84">
                              <w:rPr>
                                <w:lang w:val="sl-SI" w:bidi="sl-SI"/>
                              </w:rPr>
                              <w:t>učinkovito vključevanje staršev in družin v podporo otrokovemu učenju;</w:t>
                            </w:r>
                          </w:p>
                          <w:p w14:paraId="328E9A87" w14:textId="08ECE958" w:rsidR="00A732BC" w:rsidRPr="00E00B84" w:rsidRDefault="004D2DE4" w:rsidP="00A732BC">
                            <w:pPr>
                              <w:pStyle w:val="Agency-body-text"/>
                              <w:ind w:left="284" w:right="311"/>
                            </w:pPr>
                            <w:r>
                              <w:rPr>
                                <w:lang w:val="sl-SI" w:bidi="sl-SI"/>
                              </w:rPr>
                              <w:t>... </w:t>
                            </w:r>
                            <w:r w:rsidR="00A732BC" w:rsidRPr="00E00B84">
                              <w:rPr>
                                <w:lang w:val="sl-SI" w:bidi="sl-SI"/>
                              </w:rPr>
                              <w:t>učinkovito komuniciranje s starši in družinskimi člani iz različnih kulturnih, etničnih, jezikovnih in socialnih okolij;</w:t>
                            </w:r>
                          </w:p>
                          <w:p w14:paraId="23CB02FD" w14:textId="03C07D82" w:rsidR="00A732BC" w:rsidRPr="00E00B84" w:rsidRDefault="004D2DE4" w:rsidP="00A732BC">
                            <w:pPr>
                              <w:pStyle w:val="Agency-body-text"/>
                              <w:ind w:left="284" w:right="311"/>
                            </w:pPr>
                            <w:r>
                              <w:rPr>
                                <w:lang w:val="sl-SI" w:bidi="sl-SI"/>
                              </w:rPr>
                              <w:t>... </w:t>
                            </w:r>
                            <w:r w:rsidR="00A732BC" w:rsidRPr="00E00B84">
                              <w:rPr>
                                <w:lang w:val="sl-SI" w:bidi="sl-SI"/>
                              </w:rPr>
                              <w:t>razumevanje pogojev učencev in družin;</w:t>
                            </w:r>
                          </w:p>
                          <w:p w14:paraId="03AEFC9E" w14:textId="0A9BA1F9" w:rsidR="00A732BC" w:rsidRPr="00A732BC" w:rsidRDefault="004D2DE4" w:rsidP="00A732BC">
                            <w:pPr>
                              <w:pStyle w:val="Agency-body-text"/>
                              <w:ind w:left="284" w:right="311"/>
                            </w:pPr>
                            <w:r>
                              <w:rPr>
                                <w:lang w:val="sl-SI" w:bidi="sl-SI"/>
                              </w:rPr>
                              <w:t>... </w:t>
                            </w:r>
                            <w:r w:rsidR="00A732BC" w:rsidRPr="00E00B84">
                              <w:rPr>
                                <w:lang w:val="sl-SI" w:bidi="sl-SI"/>
                              </w:rPr>
                              <w:t>spodbujanje partnerstev med šolo in starši ter ustvarjanje in vzdrževanje priložnosti za vključevanje staršev v razvoj šole.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5C576167" w:rsidR="00A732BC" w:rsidRPr="00E00B84" w:rsidRDefault="004D2DE4" w:rsidP="00A732BC">
                      <w:pPr>
                        <w:pStyle w:val="Agency-body-text"/>
                        <w:ind w:left="284" w:right="311"/>
                      </w:pPr>
                      <w:r>
                        <w:rPr>
                          <w:lang w:val="sl-SI" w:bidi="sl-SI"/>
                        </w:rPr>
                        <w:t>... </w:t>
                      </w:r>
                      <w:r w:rsidR="00A732BC" w:rsidRPr="00E00B84">
                        <w:rPr>
                          <w:lang w:val="sl-SI" w:bidi="sl-SI"/>
                        </w:rPr>
                        <w:t>podpiranje samozagovorništva učencev, staršev in družin;</w:t>
                      </w:r>
                    </w:p>
                    <w:p w14:paraId="418BFDA6" w14:textId="1F4082F6" w:rsidR="00A732BC" w:rsidRPr="00E00B84" w:rsidRDefault="004D2DE4" w:rsidP="00A732BC">
                      <w:pPr>
                        <w:pStyle w:val="Agency-body-text"/>
                        <w:ind w:left="284" w:right="311"/>
                      </w:pPr>
                      <w:r>
                        <w:rPr>
                          <w:lang w:val="sl-SI" w:bidi="sl-SI"/>
                        </w:rPr>
                        <w:t>... </w:t>
                      </w:r>
                      <w:r w:rsidR="00A732BC" w:rsidRPr="00E00B84">
                        <w:rPr>
                          <w:lang w:val="sl-SI" w:bidi="sl-SI"/>
                        </w:rPr>
                        <w:t>učinkovito vključevanje staršev in družin v podporo otrokovemu učenju;</w:t>
                      </w:r>
                    </w:p>
                    <w:p w14:paraId="328E9A87" w14:textId="08ECE958" w:rsidR="00A732BC" w:rsidRPr="00E00B84" w:rsidRDefault="004D2DE4" w:rsidP="00A732BC">
                      <w:pPr>
                        <w:pStyle w:val="Agency-body-text"/>
                        <w:ind w:left="284" w:right="311"/>
                      </w:pPr>
                      <w:r>
                        <w:rPr>
                          <w:lang w:val="sl-SI" w:bidi="sl-SI"/>
                        </w:rPr>
                        <w:t>... </w:t>
                      </w:r>
                      <w:r w:rsidR="00A732BC" w:rsidRPr="00E00B84">
                        <w:rPr>
                          <w:lang w:val="sl-SI" w:bidi="sl-SI"/>
                        </w:rPr>
                        <w:t>učinkovito komuniciranje s starši in družinskimi člani iz različnih kulturnih, etničnih, jezikovnih in socialnih okolij;</w:t>
                      </w:r>
                    </w:p>
                    <w:p w14:paraId="23CB02FD" w14:textId="03C07D82" w:rsidR="00A732BC" w:rsidRPr="00E00B84" w:rsidRDefault="004D2DE4" w:rsidP="00A732BC">
                      <w:pPr>
                        <w:pStyle w:val="Agency-body-text"/>
                        <w:ind w:left="284" w:right="311"/>
                      </w:pPr>
                      <w:r>
                        <w:rPr>
                          <w:lang w:val="sl-SI" w:bidi="sl-SI"/>
                        </w:rPr>
                        <w:t>... </w:t>
                      </w:r>
                      <w:r w:rsidR="00A732BC" w:rsidRPr="00E00B84">
                        <w:rPr>
                          <w:lang w:val="sl-SI" w:bidi="sl-SI"/>
                        </w:rPr>
                        <w:t>razumevanje pogojev učencev in družin;</w:t>
                      </w:r>
                    </w:p>
                    <w:p w14:paraId="03AEFC9E" w14:textId="0A9BA1F9" w:rsidR="00A732BC" w:rsidRPr="00A732BC" w:rsidRDefault="004D2DE4" w:rsidP="00A732BC">
                      <w:pPr>
                        <w:pStyle w:val="Agency-body-text"/>
                        <w:ind w:left="284" w:right="311"/>
                      </w:pPr>
                      <w:r>
                        <w:rPr>
                          <w:lang w:val="sl-SI" w:bidi="sl-SI"/>
                        </w:rPr>
                        <w:t>... </w:t>
                      </w:r>
                      <w:r w:rsidR="00A732BC" w:rsidRPr="00E00B84">
                        <w:rPr>
                          <w:lang w:val="sl-SI" w:bidi="sl-SI"/>
                        </w:rPr>
                        <w:t>spodbujanje partnerstev med šolo in starši ter ustvarjanje in vzdrževanje priložnosti za vključevanje staršev v razvoj šole.</w:t>
                      </w:r>
                    </w:p>
                  </w:txbxContent>
                </v:textbox>
                <w10:anchorlock/>
              </v:shape>
            </w:pict>
          </mc:Fallback>
        </mc:AlternateContent>
      </w:r>
    </w:p>
    <w:p w14:paraId="6671ED69" w14:textId="79DD2A9D" w:rsidR="00622128" w:rsidRPr="00D93E29" w:rsidRDefault="00622128" w:rsidP="003F5EC9">
      <w:pPr>
        <w:pStyle w:val="Agency-heading-3"/>
      </w:pPr>
      <w:bookmarkStart w:id="15" w:name="_Toc112840642"/>
      <w:r w:rsidRPr="00D93E29">
        <w:rPr>
          <w:lang w:val="sl-SI" w:bidi="sl-SI"/>
        </w:rPr>
        <w:lastRenderedPageBreak/>
        <w:t>Sodelovanje z vrsto strokovnjakov na področju izobraževanja</w:t>
      </w:r>
      <w:bookmarkEnd w:id="15"/>
    </w:p>
    <w:p w14:paraId="3BADCB28" w14:textId="7A228308" w:rsidR="00622128" w:rsidRPr="005D500A" w:rsidRDefault="00622128" w:rsidP="003F5EC9">
      <w:pPr>
        <w:pStyle w:val="Agency-heading-4"/>
        <w:rPr>
          <w:lang w:val="pl-PL"/>
        </w:rPr>
      </w:pPr>
      <w:r w:rsidRPr="00D93E29">
        <w:rPr>
          <w:lang w:val="sl-SI" w:bidi="sl-SI"/>
        </w:rPr>
        <w:t>Stališča in prepričanja, na katerih temelji to področje kompetenc, so</w:t>
      </w:r>
      <w:r w:rsidR="004D2DE4">
        <w:rPr>
          <w:lang w:val="sl-SI" w:bidi="sl-SI"/>
        </w:rPr>
        <w:t> ...</w:t>
      </w:r>
    </w:p>
    <w:p w14:paraId="06B203AD" w14:textId="06C32E1D" w:rsidR="00775115" w:rsidRPr="00D93E29" w:rsidRDefault="00775115" w:rsidP="00775115">
      <w:pPr>
        <w:pStyle w:val="Agency-body-text"/>
      </w:pPr>
      <w:r w:rsidRPr="00D93E29">
        <w:rPr>
          <w:b/>
          <w:noProof/>
          <w:lang w:val="sl-SI" w:bidi="sl-SI"/>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0FA1745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zavedanje, da učitelji ne delajo ločeno od vseh drugih;</w:t>
                            </w:r>
                          </w:p>
                          <w:p w14:paraId="01782BA8" w14:textId="3FF9383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poznavanje strokovnega ozadja, izkušenj in perspektiv sodelavcev;</w:t>
                            </w:r>
                          </w:p>
                          <w:p w14:paraId="7A2F8DE4" w14:textId="56EEBDE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inkluzivno izobraževanje od vseh izobraževalcev zahteva, da delajo v skupinah ter da si delijo in da prepoznavajo različne potrebe, interese in pomisleke;</w:t>
                            </w:r>
                          </w:p>
                          <w:p w14:paraId="0D635713" w14:textId="1FF7D63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 razvijanju zmožnosti delovanja v timu inkluzivno izobraževanje zahteva prilagodljivo prevzemanje vlog med različnimi strokovnjaki glede na skupne cilje;</w:t>
                            </w:r>
                          </w:p>
                          <w:p w14:paraId="37101A7E" w14:textId="01E164D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sodelovanje, partnerstva in timsko delo so bistveni pristopi za vse strokovnjake na področju izobraževanja in jih je treba spodbujati;</w:t>
                            </w:r>
                          </w:p>
                          <w:p w14:paraId="5B048828" w14:textId="3EE5EDFC" w:rsidR="00775115" w:rsidRPr="00775115"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timsko delo je v podporo strokovnemu izobraževanju v sodelovanju z drugimi strokovnjaki.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0FA1745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zavedanje, da učitelji ne delajo ločeno od vseh drugih;</w:t>
                      </w:r>
                    </w:p>
                    <w:p w14:paraId="01782BA8" w14:textId="3FF9383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poznavanje strokovnega ozadja, izkušenj in perspektiv sodelavcev;</w:t>
                      </w:r>
                    </w:p>
                    <w:p w14:paraId="7A2F8DE4" w14:textId="56EEBDE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inkluzivno izobraževanje od vseh izobraževalcev zahteva, da delajo v skupinah ter da si delijo in da prepoznavajo različne potrebe, interese in pomisleke;</w:t>
                      </w:r>
                    </w:p>
                    <w:p w14:paraId="0D635713" w14:textId="1FF7D63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 razvijanju zmožnosti delovanja v timu inkluzivno izobraževanje zahteva prilagodljivo prevzemanje vlog med različnimi strokovnjaki glede na skupne cilje;</w:t>
                      </w:r>
                    </w:p>
                    <w:p w14:paraId="37101A7E" w14:textId="01E164D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sodelovanje, partnerstva in timsko delo so bistveni pristopi za vse strokovnjake na področju izobraževanja in jih je treba spodbujati;</w:t>
                      </w:r>
                    </w:p>
                    <w:p w14:paraId="5B048828" w14:textId="3EE5EDFC" w:rsidR="00775115" w:rsidRPr="00775115"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timsko delo je v podporo strokovnemu izobraževanju v sodelovanju z drugimi strokovnjaki.</w:t>
                      </w:r>
                    </w:p>
                  </w:txbxContent>
                </v:textbox>
                <w10:anchorlock/>
              </v:shape>
            </w:pict>
          </mc:Fallback>
        </mc:AlternateContent>
      </w:r>
    </w:p>
    <w:p w14:paraId="0087A88C" w14:textId="1909CA69" w:rsidR="00622128" w:rsidRPr="005D500A" w:rsidRDefault="00622128" w:rsidP="00F044A5">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1740053D" w14:textId="2D25AB45" w:rsidR="00775115" w:rsidRPr="00D93E29" w:rsidRDefault="00775115" w:rsidP="00775115">
      <w:pPr>
        <w:pStyle w:val="Agency-body-text"/>
      </w:pPr>
      <w:r w:rsidRPr="00D93E29">
        <w:rPr>
          <w:b/>
          <w:noProof/>
          <w:lang w:val="sl-SI" w:bidi="sl-SI"/>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15E7B5A4"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vrednost in prednosti sodelovanja med učitelji in drugimi strokovnjaki na področju izobraževanja;</w:t>
                            </w:r>
                          </w:p>
                          <w:p w14:paraId="26D22146" w14:textId="75301DE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podporni sistemi in strukture, ki so na voljo za nadaljnjo pomoč, prispevke in nasvete;</w:t>
                            </w:r>
                          </w:p>
                          <w:p w14:paraId="66533BD7" w14:textId="51F92CF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medagencijski modeli za delo, kjer učitelji v inkluzivnih razredih sodelujejo z drugimi strokovnjaki in osebjem iz različnih strok;</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l-SI" w:bidi="sl-SI"/>
                              </w:rPr>
                              <w:t>... sodelovalno poučevanje</w:t>
                            </w:r>
                            <w:r w:rsidRPr="00775115">
                              <w:rPr>
                                <w:i/>
                                <w:color w:val="262626" w:themeColor="text1" w:themeTint="D9"/>
                                <w:lang w:val="sl-SI" w:bidi="sl-SI"/>
                              </w:rPr>
                              <w:t xml:space="preserve">, </w:t>
                            </w:r>
                            <w:r w:rsidRPr="00775115">
                              <w:rPr>
                                <w:color w:val="262626" w:themeColor="text1" w:themeTint="D9"/>
                                <w:lang w:val="sl-SI" w:bidi="sl-SI"/>
                              </w:rPr>
                              <w:t>kjer učitelji uporabljajo timski pristop in pri tem vključujejo učence, njihove starše, vrstnike, druge učitelje v šoli in podporno osebje, po potrebi tudi multidisciplinarne skupine;</w:t>
                            </w:r>
                          </w:p>
                          <w:p w14:paraId="7D48CFB1" w14:textId="5F3FFE1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jezik/terminologija ter osnovni delovni koncepti in pogledi vseh strokovnjakov, ki sodelujejo v izobraževanju;</w:t>
                            </w:r>
                          </w:p>
                          <w:p w14:paraId="75D75ED0" w14:textId="35038ED3"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razmerja moči, ki obstajajo med različnimi deležniki, ki jih je treba priznati in učinkovito obravnavati.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15E7B5A4"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vrednost in prednosti sodelovanja med učitelji in drugimi strokovnjaki na področju izobraževanja;</w:t>
                      </w:r>
                    </w:p>
                    <w:p w14:paraId="26D22146" w14:textId="75301DE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podporni sistemi in strukture, ki so na voljo za nadaljnjo pomoč, prispevke in nasvete;</w:t>
                      </w:r>
                    </w:p>
                    <w:p w14:paraId="66533BD7" w14:textId="51F92CF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medagencijski modeli za delo, kjer učitelji v inkluzivnih razredih sodelujejo z drugimi strokovnjaki in osebjem iz različnih strok;</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l-SI" w:bidi="sl-SI"/>
                        </w:rPr>
                        <w:t>... sodelovalno poučevanje</w:t>
                      </w:r>
                      <w:r w:rsidRPr="00775115">
                        <w:rPr>
                          <w:i/>
                          <w:color w:val="262626" w:themeColor="text1" w:themeTint="D9"/>
                          <w:lang w:val="sl-SI" w:bidi="sl-SI"/>
                        </w:rPr>
                        <w:t xml:space="preserve">, </w:t>
                      </w:r>
                      <w:r w:rsidRPr="00775115">
                        <w:rPr>
                          <w:color w:val="262626" w:themeColor="text1" w:themeTint="D9"/>
                          <w:lang w:val="sl-SI" w:bidi="sl-SI"/>
                        </w:rPr>
                        <w:t>kjer učitelji uporabljajo timski pristop in pri tem vključujejo učence, njihove starše, vrstnike, druge učitelje v šoli in podporno osebje, po potrebi tudi multidisciplinarne skupine;</w:t>
                      </w:r>
                    </w:p>
                    <w:p w14:paraId="7D48CFB1" w14:textId="5F3FFE1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jezik/terminologija ter osnovni delovni koncepti in pogledi vseh strokovnjakov, ki sodelujejo v izobraževanju;</w:t>
                      </w:r>
                    </w:p>
                    <w:p w14:paraId="75D75ED0" w14:textId="35038ED3"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razmerja moči, ki obstajajo med različnimi deležniki, ki jih je treba priznati in učinkovito obravnavati.</w:t>
                      </w:r>
                    </w:p>
                  </w:txbxContent>
                </v:textbox>
                <w10:anchorlock/>
              </v:shape>
            </w:pict>
          </mc:Fallback>
        </mc:AlternateContent>
      </w:r>
    </w:p>
    <w:p w14:paraId="3EAE15E8" w14:textId="27A6E567" w:rsidR="001600DB" w:rsidRPr="00D93E29" w:rsidRDefault="00622128" w:rsidP="009F545D">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3E648EE6" w14:textId="24230597" w:rsidR="00775115" w:rsidRPr="00D93E29" w:rsidRDefault="00775115" w:rsidP="00775115">
      <w:pPr>
        <w:pStyle w:val="Agency-body-text"/>
      </w:pPr>
      <w:r w:rsidRPr="00D93E29">
        <w:rPr>
          <w:b/>
          <w:noProof/>
          <w:lang w:val="sl-SI" w:bidi="sl-SI"/>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648AFF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uvajanje veščin vodenja in upravljanja, ki spodbujajo učinkovito delo več agencij;</w:t>
                            </w:r>
                          </w:p>
                          <w:p w14:paraId="12CC7795" w14:textId="437EA30D"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družno poučevanje in delo v fleksibilnih pedagoških ekipah;</w:t>
                            </w:r>
                          </w:p>
                          <w:p w14:paraId="4914490C" w14:textId="6C420D73"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delo v okviru šolske skupnosti in črpanje iz notranjih in zunanjih virov šole;</w:t>
                            </w:r>
                          </w:p>
                          <w:p w14:paraId="2A433ADC" w14:textId="3D0AEBEA"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ustvarjanje skupnosti v razredu, ki je del širše šolske skupnosti;</w:t>
                            </w:r>
                          </w:p>
                          <w:p w14:paraId="7035DA2B" w14:textId="670942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procesom evaluacije, pregleda in razvoja na ravni celotne šole;</w:t>
                            </w:r>
                          </w:p>
                          <w:p w14:paraId="5CFF9210" w14:textId="694EE7EB"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reševanje problemov med vsemi strokovnjaki na področju izobraževanja;</w:t>
                            </w:r>
                          </w:p>
                          <w:p w14:paraId="53936620" w14:textId="132407C1"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širšemu šolskemu partnerstvu z drugimi šolami, organizacijami v skupnosti in drugimi izobraževalnimi organizacijami;</w:t>
                            </w:r>
                          </w:p>
                          <w:p w14:paraId="58C1AC32" w14:textId="684A215F" w:rsidR="00775115" w:rsidRPr="00775115" w:rsidRDefault="004D2DE4" w:rsidP="00775115">
                            <w:pPr>
                              <w:pStyle w:val="Agency-body-text"/>
                              <w:ind w:left="284" w:right="311"/>
                              <w:rPr>
                                <w:rFonts w:eastAsia="Calibri"/>
                                <w:iCs/>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črpanje iz niza verbalnih in neverbalnih komunikacijskih veščin in spretnosti za lažje sodelovanje z drugimi strokovnjaki;</w:t>
                            </w:r>
                          </w:p>
                          <w:p w14:paraId="2DAE77AC" w14:textId="7EEF246E"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veščine kovčinga v izobraževanju odraslih za podporo in mentorstvo vsem izobraževalcem na različnih stopnjah njihovih karier.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648AFF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uvajanje veščin vodenja in upravljanja, ki spodbujajo učinkovito delo več agencij;</w:t>
                      </w:r>
                    </w:p>
                    <w:p w14:paraId="12CC7795" w14:textId="437EA30D"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družno poučevanje in delo v fleksibilnih pedagoških ekipah;</w:t>
                      </w:r>
                    </w:p>
                    <w:p w14:paraId="4914490C" w14:textId="6C420D73"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delo v okviru šolske skupnosti in črpanje iz notranjih in zunanjih virov šole;</w:t>
                      </w:r>
                    </w:p>
                    <w:p w14:paraId="2A433ADC" w14:textId="3D0AEBEA"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ustvarjanje skupnosti v razredu, ki je del širše šolske skupnosti;</w:t>
                      </w:r>
                    </w:p>
                    <w:p w14:paraId="7035DA2B" w14:textId="670942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procesom evaluacije, pregleda in razvoja na ravni celotne šole;</w:t>
                      </w:r>
                    </w:p>
                    <w:p w14:paraId="5CFF9210" w14:textId="694EE7EB"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reševanje problemov med vsemi strokovnjaki na področju izobraževanja;</w:t>
                      </w:r>
                    </w:p>
                    <w:p w14:paraId="53936620" w14:textId="132407C1"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širšemu šolskemu partnerstvu z drugimi šolami, organizacijami v skupnosti in drugimi izobraževalnimi organizacijami;</w:t>
                      </w:r>
                    </w:p>
                    <w:p w14:paraId="58C1AC32" w14:textId="684A215F" w:rsidR="00775115" w:rsidRPr="00775115" w:rsidRDefault="004D2DE4" w:rsidP="00775115">
                      <w:pPr>
                        <w:pStyle w:val="Agency-body-text"/>
                        <w:ind w:left="284" w:right="311"/>
                        <w:rPr>
                          <w:rFonts w:eastAsia="Calibri"/>
                          <w:iCs/>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črpanje iz niza verbalnih in neverbalnih komunikacijskih veščin in spretnosti za lažje sodelovanje z drugimi strokovnjaki;</w:t>
                      </w:r>
                    </w:p>
                    <w:p w14:paraId="2DAE77AC" w14:textId="7EEF246E"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veščine kovčinga v izobraževanju odraslih za podporo in mentorstvo vsem izobraževalcem na različnih stopnjah njihovih karier.</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6" w:name="_Toc112840643"/>
      <w:r w:rsidRPr="00D93E29">
        <w:rPr>
          <w:lang w:val="sl-SI" w:bidi="sl-SI"/>
        </w:rPr>
        <w:t>Osebni in skupni strokovni razvoj</w:t>
      </w:r>
      <w:bookmarkEnd w:id="16"/>
    </w:p>
    <w:p w14:paraId="6B850862" w14:textId="07D1EAC8" w:rsidR="003F079E" w:rsidRPr="00D93E29" w:rsidRDefault="003F079E" w:rsidP="002D020D">
      <w:pPr>
        <w:pStyle w:val="Agency-body-text"/>
      </w:pPr>
      <w:r w:rsidRPr="00D93E29">
        <w:rPr>
          <w:noProof/>
          <w:lang w:val="sl-SI" w:bidi="sl-SI"/>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l-SI" w:bidi="sl-SI"/>
                              </w:rPr>
                              <w:t>Poučevanje in podpora učencem sta dejavnosti vseživljenjskega učenja, za katere učitelji in drugi izobraževalni strokovnjaki prevzemajo osebno in deljeno odgovornost.</w:t>
                            </w:r>
                          </w:p>
                          <w:p w14:paraId="2A63931D" w14:textId="77777777" w:rsidR="00815949" w:rsidRPr="005D500A" w:rsidRDefault="00815949" w:rsidP="008B4120">
                            <w:pPr>
                              <w:pStyle w:val="Agency-body-text"/>
                              <w:keepNext/>
                              <w:ind w:left="284"/>
                              <w:rPr>
                                <w:color w:val="262626" w:themeColor="text1" w:themeTint="D9"/>
                                <w:lang w:val="pl-PL"/>
                              </w:rPr>
                            </w:pPr>
                            <w:r w:rsidRPr="00775115">
                              <w:rPr>
                                <w:color w:val="262626" w:themeColor="text1" w:themeTint="D9"/>
                                <w:lang w:val="sl-SI" w:bidi="sl-SI"/>
                              </w:rPr>
                              <w:t>Področja kompetenc znotraj te temeljne vrednote so povezana s/z:</w:t>
                            </w:r>
                          </w:p>
                          <w:p w14:paraId="490F8D63" w14:textId="1EF5B5A5" w:rsidR="00815949" w:rsidRPr="005D500A" w:rsidRDefault="00815949" w:rsidP="00775115">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učitelji in drugimi izobraževalni strokovnjaki kot člani strokovne inkluzivne učne skupnosti;</w:t>
                            </w:r>
                          </w:p>
                          <w:p w14:paraId="19EDAABF" w14:textId="5FDCEB1E" w:rsidR="00815949" w:rsidRPr="005D500A" w:rsidRDefault="00815949" w:rsidP="000E6E6B">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strokovnim izobraževanjem za inkluzijo, ki gradi na začetnem usposabljanju učiteljev in kompetencah drugih strokovnjakov na področju izobraževanja.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l-SI" w:bidi="sl-SI"/>
                        </w:rPr>
                        <w:t>Poučevanje in podpora učencem sta dejavnosti vseživljenjskega učenja, za katere učitelji in drugi izobraževalni strokovnjaki prevzemajo osebno in deljeno odgovornost.</w:t>
                      </w:r>
                    </w:p>
                    <w:p w14:paraId="2A63931D" w14:textId="77777777" w:rsidR="00815949" w:rsidRPr="005D500A" w:rsidRDefault="00815949" w:rsidP="008B4120">
                      <w:pPr>
                        <w:pStyle w:val="Agency-body-text"/>
                        <w:keepNext/>
                        <w:ind w:left="284"/>
                        <w:rPr>
                          <w:color w:val="262626" w:themeColor="text1" w:themeTint="D9"/>
                          <w:lang w:val="pl-PL"/>
                        </w:rPr>
                      </w:pPr>
                      <w:r w:rsidRPr="00775115">
                        <w:rPr>
                          <w:color w:val="262626" w:themeColor="text1" w:themeTint="D9"/>
                          <w:lang w:val="sl-SI" w:bidi="sl-SI"/>
                        </w:rPr>
                        <w:t>Področja kompetenc znotraj te temeljne vrednote so povezana s/z:</w:t>
                      </w:r>
                    </w:p>
                    <w:p w14:paraId="490F8D63" w14:textId="1EF5B5A5" w:rsidR="00815949" w:rsidRPr="005D500A" w:rsidRDefault="00815949" w:rsidP="00775115">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učitelji in drugimi izobraževalni strokovnjaki kot člani strokovne inkluzivne učne skupnosti;</w:t>
                      </w:r>
                    </w:p>
                    <w:p w14:paraId="19EDAABF" w14:textId="5FDCEB1E" w:rsidR="00815949" w:rsidRPr="005D500A" w:rsidRDefault="00815949" w:rsidP="000E6E6B">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strokovnim izobraževanjem za inkluzijo, ki gradi na začetnem usposabljanju učiteljev in kompetencah drugih strokovnjakov na področju izobraževanja.</w:t>
                      </w:r>
                    </w:p>
                  </w:txbxContent>
                </v:textbox>
                <w10:anchorlock/>
              </v:shape>
            </w:pict>
          </mc:Fallback>
        </mc:AlternateContent>
      </w:r>
    </w:p>
    <w:p w14:paraId="102888CB" w14:textId="1E598661" w:rsidR="001600DB" w:rsidRPr="00D93E29" w:rsidRDefault="00622128" w:rsidP="009F545D">
      <w:pPr>
        <w:pStyle w:val="Agency-heading-3"/>
      </w:pPr>
      <w:bookmarkStart w:id="17" w:name="_Toc112840644"/>
      <w:r w:rsidRPr="00D93E29">
        <w:rPr>
          <w:lang w:val="sl-SI" w:bidi="sl-SI"/>
        </w:rPr>
        <w:lastRenderedPageBreak/>
        <w:t>Učitelji in drugi izobraževalni strokovnjaki kot člani strokovne inkluzivne učne skupnosti</w:t>
      </w:r>
      <w:bookmarkEnd w:id="17"/>
    </w:p>
    <w:p w14:paraId="12941B03" w14:textId="48BB704B" w:rsidR="00622128" w:rsidRPr="005D500A" w:rsidRDefault="00622128" w:rsidP="009F545D">
      <w:pPr>
        <w:pStyle w:val="Agency-heading-4"/>
        <w:rPr>
          <w:lang w:val="pl-PL"/>
        </w:rPr>
      </w:pPr>
      <w:r w:rsidRPr="00D93E29">
        <w:rPr>
          <w:lang w:val="sl-SI" w:bidi="sl-SI"/>
        </w:rPr>
        <w:t>Stališča in prepričanja, na katerih temelji to področje kompetenc, so</w:t>
      </w:r>
      <w:r w:rsidR="004D2DE4">
        <w:rPr>
          <w:lang w:val="sl-SI" w:bidi="sl-SI"/>
        </w:rPr>
        <w:t> ...</w:t>
      </w:r>
    </w:p>
    <w:p w14:paraId="460F8584" w14:textId="48E0CD55" w:rsidR="00775115" w:rsidRPr="00D93E29" w:rsidRDefault="00775115" w:rsidP="00775115">
      <w:pPr>
        <w:pStyle w:val="Agency-body-text"/>
      </w:pPr>
      <w:r w:rsidRPr="00D93E29">
        <w:rPr>
          <w:b/>
          <w:noProof/>
          <w:lang w:val="sl-SI" w:bidi="sl-SI"/>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375597E2"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poučevanje je reševanje problemov, ki zahteva sprotno in sistematično načrtovanje, presojo, refleksijo in nato spremenjeno delovanje;</w:t>
                            </w:r>
                          </w:p>
                          <w:p w14:paraId="4D89F3A9" w14:textId="69B07FC2"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refleksivna praksa učiteljem olajša učinkovito delo s starši, pa tudi v ekipah z drugimi, ki delajo v šoli in zunaj nje;</w:t>
                            </w:r>
                          </w:p>
                          <w:p w14:paraId="40557103" w14:textId="33221A55"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ki temelji na dokazih, je pomembna za usmerjanje dela šolskega tima;</w:t>
                            </w:r>
                          </w:p>
                          <w:p w14:paraId="28DD5908" w14:textId="3E58F516"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poučevanja in sodelovanja v izobraževanju je nepredvidljiva, večdimenzionalna in vedno nedokončana;</w:t>
                            </w:r>
                          </w:p>
                          <w:p w14:paraId="4EAD52AF" w14:textId="75BF2E65" w:rsidR="00775115" w:rsidRPr="00775115" w:rsidRDefault="004D2DE4" w:rsidP="00775115">
                            <w:pPr>
                              <w:pStyle w:val="Agency-body-text"/>
                              <w:ind w:left="284" w:right="311"/>
                              <w:rPr>
                                <w:rFonts w:eastAsia="Calibri" w:cstheme="majorHAnsi"/>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razumevanje pomena razvoja osebne pedagogike za usmerjanje izobraževalčevega dela;</w:t>
                            </w:r>
                          </w:p>
                          <w:p w14:paraId="5D3443D1" w14:textId="4263DDFD" w:rsidR="00775115" w:rsidRPr="00EE1ABC"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razumevanje pomena medsebojnih povratnih informacij pri strokovnem izobraževanju.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375597E2"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poučevanje je reševanje problemov, ki zahteva sprotno in sistematično načrtovanje, presojo, refleksijo in nato spremenjeno delovanje;</w:t>
                      </w:r>
                    </w:p>
                    <w:p w14:paraId="4D89F3A9" w14:textId="69B07FC2"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refleksivna praksa učiteljem olajša učinkovito delo s starši, pa tudi v ekipah z drugimi, ki delajo v šoli in zunaj nje;</w:t>
                      </w:r>
                    </w:p>
                    <w:p w14:paraId="40557103" w14:textId="33221A55"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ki temelji na dokazih, je pomembna za usmerjanje dela šolskega tima;</w:t>
                      </w:r>
                    </w:p>
                    <w:p w14:paraId="28DD5908" w14:textId="3E58F516"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poučevanja in sodelovanja v izobraževanju je nepredvidljiva, večdimenzionalna in vedno nedokončana;</w:t>
                      </w:r>
                    </w:p>
                    <w:p w14:paraId="4EAD52AF" w14:textId="75BF2E65" w:rsidR="00775115" w:rsidRPr="00775115" w:rsidRDefault="004D2DE4" w:rsidP="00775115">
                      <w:pPr>
                        <w:pStyle w:val="Agency-body-text"/>
                        <w:ind w:left="284" w:right="311"/>
                        <w:rPr>
                          <w:rFonts w:eastAsia="Calibri" w:cstheme="majorHAnsi"/>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razumevanje pomena razvoja osebne pedagogike za usmerjanje izobraževalčevega dela;</w:t>
                      </w:r>
                    </w:p>
                    <w:p w14:paraId="5D3443D1" w14:textId="4263DDFD" w:rsidR="00775115" w:rsidRPr="00EE1ABC"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razumevanje pomena medsebojnih povratnih informacij pri strokovnem izobraževanju.</w:t>
                      </w:r>
                    </w:p>
                  </w:txbxContent>
                </v:textbox>
                <w10:anchorlock/>
              </v:shape>
            </w:pict>
          </mc:Fallback>
        </mc:AlternateContent>
      </w:r>
    </w:p>
    <w:p w14:paraId="3E8B79E7" w14:textId="59CFB8D9" w:rsidR="00622128" w:rsidRPr="005D500A" w:rsidRDefault="00622128" w:rsidP="00F044A5">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2B9F30C7" w14:textId="2E077FBA" w:rsidR="00775115" w:rsidRPr="00D93E29" w:rsidRDefault="00EA1943" w:rsidP="00775115">
      <w:pPr>
        <w:pStyle w:val="Agency-body-text"/>
      </w:pPr>
      <w:r w:rsidRPr="00D93E29">
        <w:rPr>
          <w:b/>
          <w:noProof/>
          <w:lang w:val="sl-SI" w:bidi="sl-SI"/>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C481226"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medosebne in metakognitivne veščine in spretnosti ter veščine in spretnosti za pridobivanje znanja o načinih učenja;</w:t>
                            </w:r>
                          </w:p>
                          <w:p w14:paraId="1F64F1DF" w14:textId="43ECEA1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lastnosti, ki jih mora imeti razmišljujoči strokovnjak, in razvoj osebne in medosebne refleksije o ukrepih in pri ukrepih;</w:t>
                            </w:r>
                          </w:p>
                          <w:p w14:paraId="7E9FB347" w14:textId="72DE17C0"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metode in strategije za ocenjevanje lastnega dela in uspešnosti;</w:t>
                            </w:r>
                          </w:p>
                          <w:p w14:paraId="4FAD9EA2" w14:textId="4D4209F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pomen skupnosti za strokovno učenje pri razvoju inkluzivnih učnih okolij;</w:t>
                            </w:r>
                          </w:p>
                          <w:p w14:paraId="52AB7FCC" w14:textId="79848A0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raziskovalne metode za dejanja in pomen za delo izobraževalcev;</w:t>
                            </w:r>
                          </w:p>
                          <w:p w14:paraId="185291E0" w14:textId="6CAF9404"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participativne raziskovalne metode in njihov pomen za inkluzivno izobraževanje;</w:t>
                            </w:r>
                          </w:p>
                          <w:p w14:paraId="5B994CB4" w14:textId="26CE5245" w:rsidR="00EA1943" w:rsidRPr="005D500A" w:rsidRDefault="004D2DE4" w:rsidP="00EA1943">
                            <w:pPr>
                              <w:pStyle w:val="Agency-body-text"/>
                              <w:ind w:left="284" w:right="311"/>
                              <w:rPr>
                                <w:color w:val="262626" w:themeColor="text1" w:themeTint="D9"/>
                                <w:lang w:val="pl-PL"/>
                              </w:rPr>
                            </w:pPr>
                            <w:r>
                              <w:rPr>
                                <w:color w:val="262626" w:themeColor="text1" w:themeTint="D9"/>
                                <w:lang w:val="sl-SI" w:bidi="sl-SI"/>
                              </w:rPr>
                              <w:t>... </w:t>
                            </w:r>
                            <w:r w:rsidR="00EA1943" w:rsidRPr="00EA1943">
                              <w:rPr>
                                <w:color w:val="262626" w:themeColor="text1" w:themeTint="D9"/>
                                <w:lang w:val="sl-SI" w:bidi="sl-SI"/>
                              </w:rPr>
                              <w:t>razvoj osebnih in skupnih strategij za reševanje problemov.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C481226"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medosebne in metakognitivne veščine in spretnosti ter veščine in spretnosti za pridobivanje znanja o načinih učenja;</w:t>
                      </w:r>
                    </w:p>
                    <w:p w14:paraId="1F64F1DF" w14:textId="43ECEA1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lastnosti, ki jih mora imeti razmišljujoči strokovnjak, in razvoj osebne in medosebne refleksije o ukrepih in pri ukrepih;</w:t>
                      </w:r>
                    </w:p>
                    <w:p w14:paraId="7E9FB347" w14:textId="72DE17C0"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metode in strategije za ocenjevanje lastnega dela in uspešnosti;</w:t>
                      </w:r>
                    </w:p>
                    <w:p w14:paraId="4FAD9EA2" w14:textId="4D4209F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pomen skupnosti za strokovno učenje pri razvoju inkluzivnih učnih okolij;</w:t>
                      </w:r>
                    </w:p>
                    <w:p w14:paraId="52AB7FCC" w14:textId="79848A0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raziskovalne metode za dejanja in pomen za delo izobraževalcev;</w:t>
                      </w:r>
                    </w:p>
                    <w:p w14:paraId="185291E0" w14:textId="6CAF9404"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participativne raziskovalne metode in njihov pomen za inkluzivno izobraževanje;</w:t>
                      </w:r>
                    </w:p>
                    <w:p w14:paraId="5B994CB4" w14:textId="26CE5245" w:rsidR="00EA1943" w:rsidRPr="005D500A" w:rsidRDefault="004D2DE4" w:rsidP="00EA1943">
                      <w:pPr>
                        <w:pStyle w:val="Agency-body-text"/>
                        <w:ind w:left="284" w:right="311"/>
                        <w:rPr>
                          <w:color w:val="262626" w:themeColor="text1" w:themeTint="D9"/>
                          <w:lang w:val="pl-PL"/>
                        </w:rPr>
                      </w:pPr>
                      <w:r>
                        <w:rPr>
                          <w:color w:val="262626" w:themeColor="text1" w:themeTint="D9"/>
                          <w:lang w:val="sl-SI" w:bidi="sl-SI"/>
                        </w:rPr>
                        <w:t>... </w:t>
                      </w:r>
                      <w:r w:rsidR="00EA1943" w:rsidRPr="00EA1943">
                        <w:rPr>
                          <w:color w:val="262626" w:themeColor="text1" w:themeTint="D9"/>
                          <w:lang w:val="sl-SI" w:bidi="sl-SI"/>
                        </w:rPr>
                        <w:t>razvoj osebnih in skupnih strategij za reševanje problemov.</w:t>
                      </w:r>
                    </w:p>
                  </w:txbxContent>
                </v:textbox>
                <w10:anchorlock/>
              </v:shape>
            </w:pict>
          </mc:Fallback>
        </mc:AlternateContent>
      </w:r>
    </w:p>
    <w:p w14:paraId="05483033" w14:textId="10F3413D" w:rsidR="001600DB" w:rsidRPr="00D93E29" w:rsidRDefault="00622128" w:rsidP="009F545D">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55C575AA" w14:textId="4E3D2D1A" w:rsidR="00EA1943" w:rsidRPr="00D93E29" w:rsidRDefault="00EA1943" w:rsidP="00EA1943">
      <w:pPr>
        <w:pStyle w:val="Agency-body-text"/>
      </w:pPr>
      <w:r w:rsidRPr="00D93E29">
        <w:rPr>
          <w:b/>
          <w:noProof/>
          <w:lang w:val="sl-SI" w:bidi="sl-SI"/>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5436DB6F" w:rsidR="00EA1943" w:rsidRPr="00E00B84" w:rsidRDefault="004D2DE4" w:rsidP="00EA1943">
                            <w:pPr>
                              <w:pStyle w:val="Agency-body-text"/>
                              <w:ind w:left="284" w:right="311"/>
                            </w:pPr>
                            <w:r>
                              <w:rPr>
                                <w:lang w:val="sl-SI" w:bidi="sl-SI"/>
                              </w:rPr>
                              <w:t>... </w:t>
                            </w:r>
                            <w:r w:rsidR="00EA1943" w:rsidRPr="00E00B84">
                              <w:rPr>
                                <w:lang w:val="sl-SI" w:bidi="sl-SI"/>
                              </w:rPr>
                              <w:t>kritično preučevanje lastnih prepričanj in stališč ter njihovega vpliv na odnose med osebjem, skupna prepričanja, repertoar in dejanja;</w:t>
                            </w:r>
                          </w:p>
                          <w:p w14:paraId="0D5B15F5" w14:textId="578D1E45" w:rsidR="00EA1943" w:rsidRPr="00E00B84" w:rsidRDefault="004D2DE4" w:rsidP="00EA1943">
                            <w:pPr>
                              <w:pStyle w:val="Agency-body-text"/>
                              <w:ind w:left="284" w:right="311"/>
                            </w:pPr>
                            <w:r>
                              <w:rPr>
                                <w:lang w:val="sl-SI" w:bidi="sl-SI"/>
                              </w:rPr>
                              <w:t>... </w:t>
                            </w:r>
                            <w:r w:rsidR="00EA1943" w:rsidRPr="00E00B84">
                              <w:rPr>
                                <w:lang w:val="sl-SI" w:bidi="sl-SI"/>
                              </w:rPr>
                              <w:t>sistematično vrednotenje lastne uspešnosti pri skupnem delovanju z namenom spodbujanja sprememb, povezanih z inkluzijo;</w:t>
                            </w:r>
                          </w:p>
                          <w:p w14:paraId="7A660662" w14:textId="5BCF1AF3" w:rsidR="00EA1943" w:rsidRPr="00E00B84" w:rsidRDefault="004D2DE4" w:rsidP="00EA1943">
                            <w:pPr>
                              <w:pStyle w:val="Agency-body-text"/>
                              <w:ind w:left="284" w:right="311"/>
                            </w:pPr>
                            <w:r>
                              <w:rPr>
                                <w:lang w:val="sl-SI" w:bidi="sl-SI"/>
                              </w:rPr>
                              <w:t>... </w:t>
                            </w:r>
                            <w:r w:rsidR="00EA1943" w:rsidRPr="00E00B84">
                              <w:rPr>
                                <w:lang w:val="sl-SI" w:bidi="sl-SI"/>
                              </w:rPr>
                              <w:t>zmožnost »pozabiti« prejšnje prakse, ki se izkažejo za neučinkovite ali neustrezne za temeljne vrednote, povezane z inkluzijo;</w:t>
                            </w:r>
                          </w:p>
                          <w:p w14:paraId="370FC827" w14:textId="3349CCF8" w:rsidR="00EA1943" w:rsidRPr="00E00B84" w:rsidRDefault="004D2DE4" w:rsidP="00EA1943">
                            <w:pPr>
                              <w:pStyle w:val="Agency-body-text"/>
                              <w:ind w:left="284" w:right="311"/>
                            </w:pPr>
                            <w:r>
                              <w:rPr>
                                <w:lang w:val="sl-SI" w:bidi="sl-SI"/>
                              </w:rPr>
                              <w:t>... </w:t>
                            </w:r>
                            <w:r w:rsidR="00EA1943" w:rsidRPr="00E00B84">
                              <w:rPr>
                                <w:lang w:val="sl-SI" w:bidi="sl-SI"/>
                              </w:rPr>
                              <w:t>racionalizacija zahtevnega, nepredvidljivega poučevanja in učenja z upoštevanjem in ocenjevanjem konkurenčnih pristopov ter izogibanjem puristični drži;</w:t>
                            </w:r>
                          </w:p>
                          <w:p w14:paraId="737E3F08" w14:textId="31492721" w:rsidR="00EA1943" w:rsidRPr="00E00B84" w:rsidRDefault="004D2DE4" w:rsidP="00EA1943">
                            <w:pPr>
                              <w:pStyle w:val="Agency-body-text"/>
                              <w:ind w:left="284" w:right="311"/>
                            </w:pPr>
                            <w:r>
                              <w:rPr>
                                <w:lang w:val="sl-SI" w:bidi="sl-SI"/>
                              </w:rPr>
                              <w:t>... </w:t>
                            </w:r>
                            <w:r w:rsidR="00EA1943" w:rsidRPr="00E00B84">
                              <w:rPr>
                                <w:lang w:val="sl-SI" w:bidi="sl-SI"/>
                              </w:rPr>
                              <w:t>učinkovito vključevanje drugih v razmišljanje o poučevanju in učenju;</w:t>
                            </w:r>
                          </w:p>
                          <w:p w14:paraId="4D44FEF5" w14:textId="5E6ED914" w:rsidR="00EA1943" w:rsidRPr="00E00B84" w:rsidRDefault="004D2DE4" w:rsidP="00EA1943">
                            <w:pPr>
                              <w:pStyle w:val="Agency-body-text"/>
                              <w:ind w:left="284" w:right="311"/>
                            </w:pPr>
                            <w:r>
                              <w:rPr>
                                <w:lang w:val="sl-SI" w:bidi="sl-SI"/>
                              </w:rPr>
                              <w:t>... </w:t>
                            </w:r>
                            <w:r w:rsidR="00EA1943" w:rsidRPr="00E00B84">
                              <w:rPr>
                                <w:lang w:val="sl-SI" w:bidi="sl-SI"/>
                              </w:rPr>
                              <w:t>vključevanje družin v proces strokovne rasti ekipe;</w:t>
                            </w:r>
                          </w:p>
                          <w:p w14:paraId="419A8097" w14:textId="5D8AC807" w:rsidR="00EA1943" w:rsidRPr="00A732BC" w:rsidRDefault="004D2DE4" w:rsidP="00EA1943">
                            <w:pPr>
                              <w:pStyle w:val="Agency-body-text"/>
                              <w:ind w:left="284" w:right="311"/>
                            </w:pPr>
                            <w:r>
                              <w:rPr>
                                <w:lang w:val="sl-SI" w:bidi="sl-SI"/>
                              </w:rPr>
                              <w:t>... </w:t>
                            </w:r>
                            <w:r w:rsidR="00EA1943" w:rsidRPr="00E00B84">
                              <w:rPr>
                                <w:lang w:val="sl-SI" w:bidi="sl-SI"/>
                              </w:rPr>
                              <w:t>prispevanje k razvoju šole kot učne skupnosti.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5436DB6F" w:rsidR="00EA1943" w:rsidRPr="00E00B84" w:rsidRDefault="004D2DE4" w:rsidP="00EA1943">
                      <w:pPr>
                        <w:pStyle w:val="Agency-body-text"/>
                        <w:ind w:left="284" w:right="311"/>
                      </w:pPr>
                      <w:r>
                        <w:rPr>
                          <w:lang w:val="sl-SI" w:bidi="sl-SI"/>
                        </w:rPr>
                        <w:t>... </w:t>
                      </w:r>
                      <w:r w:rsidR="00EA1943" w:rsidRPr="00E00B84">
                        <w:rPr>
                          <w:lang w:val="sl-SI" w:bidi="sl-SI"/>
                        </w:rPr>
                        <w:t>kritično preučevanje lastnih prepričanj in stališč ter njihovega vpliv na odnose med osebjem, skupna prepričanja, repertoar in dejanja;</w:t>
                      </w:r>
                    </w:p>
                    <w:p w14:paraId="0D5B15F5" w14:textId="578D1E45" w:rsidR="00EA1943" w:rsidRPr="00E00B84" w:rsidRDefault="004D2DE4" w:rsidP="00EA1943">
                      <w:pPr>
                        <w:pStyle w:val="Agency-body-text"/>
                        <w:ind w:left="284" w:right="311"/>
                      </w:pPr>
                      <w:r>
                        <w:rPr>
                          <w:lang w:val="sl-SI" w:bidi="sl-SI"/>
                        </w:rPr>
                        <w:t>... </w:t>
                      </w:r>
                      <w:r w:rsidR="00EA1943" w:rsidRPr="00E00B84">
                        <w:rPr>
                          <w:lang w:val="sl-SI" w:bidi="sl-SI"/>
                        </w:rPr>
                        <w:t>sistematično vrednotenje lastne uspešnosti pri skupnem delovanju z namenom spodbujanja sprememb, povezanih z inkluzijo;</w:t>
                      </w:r>
                    </w:p>
                    <w:p w14:paraId="7A660662" w14:textId="5BCF1AF3" w:rsidR="00EA1943" w:rsidRPr="00E00B84" w:rsidRDefault="004D2DE4" w:rsidP="00EA1943">
                      <w:pPr>
                        <w:pStyle w:val="Agency-body-text"/>
                        <w:ind w:left="284" w:right="311"/>
                      </w:pPr>
                      <w:r>
                        <w:rPr>
                          <w:lang w:val="sl-SI" w:bidi="sl-SI"/>
                        </w:rPr>
                        <w:t>... </w:t>
                      </w:r>
                      <w:r w:rsidR="00EA1943" w:rsidRPr="00E00B84">
                        <w:rPr>
                          <w:lang w:val="sl-SI" w:bidi="sl-SI"/>
                        </w:rPr>
                        <w:t>zmožnost »pozabiti« prejšnje prakse, ki se izkažejo za neučinkovite ali neustrezne za temeljne vrednote, povezane z inkluzijo;</w:t>
                      </w:r>
                    </w:p>
                    <w:p w14:paraId="370FC827" w14:textId="3349CCF8" w:rsidR="00EA1943" w:rsidRPr="00E00B84" w:rsidRDefault="004D2DE4" w:rsidP="00EA1943">
                      <w:pPr>
                        <w:pStyle w:val="Agency-body-text"/>
                        <w:ind w:left="284" w:right="311"/>
                      </w:pPr>
                      <w:r>
                        <w:rPr>
                          <w:lang w:val="sl-SI" w:bidi="sl-SI"/>
                        </w:rPr>
                        <w:t>... </w:t>
                      </w:r>
                      <w:r w:rsidR="00EA1943" w:rsidRPr="00E00B84">
                        <w:rPr>
                          <w:lang w:val="sl-SI" w:bidi="sl-SI"/>
                        </w:rPr>
                        <w:t>racionalizacija zahtevnega, nepredvidljivega poučevanja in učenja z upoštevanjem in ocenjevanjem konkurenčnih pristopov ter izogibanjem puristični drži;</w:t>
                      </w:r>
                    </w:p>
                    <w:p w14:paraId="737E3F08" w14:textId="31492721" w:rsidR="00EA1943" w:rsidRPr="00E00B84" w:rsidRDefault="004D2DE4" w:rsidP="00EA1943">
                      <w:pPr>
                        <w:pStyle w:val="Agency-body-text"/>
                        <w:ind w:left="284" w:right="311"/>
                      </w:pPr>
                      <w:r>
                        <w:rPr>
                          <w:lang w:val="sl-SI" w:bidi="sl-SI"/>
                        </w:rPr>
                        <w:t>... </w:t>
                      </w:r>
                      <w:r w:rsidR="00EA1943" w:rsidRPr="00E00B84">
                        <w:rPr>
                          <w:lang w:val="sl-SI" w:bidi="sl-SI"/>
                        </w:rPr>
                        <w:t>učinkovito vključevanje drugih v razmišljanje o poučevanju in učenju;</w:t>
                      </w:r>
                    </w:p>
                    <w:p w14:paraId="4D44FEF5" w14:textId="5E6ED914" w:rsidR="00EA1943" w:rsidRPr="00E00B84" w:rsidRDefault="004D2DE4" w:rsidP="00EA1943">
                      <w:pPr>
                        <w:pStyle w:val="Agency-body-text"/>
                        <w:ind w:left="284" w:right="311"/>
                      </w:pPr>
                      <w:r>
                        <w:rPr>
                          <w:lang w:val="sl-SI" w:bidi="sl-SI"/>
                        </w:rPr>
                        <w:t>... </w:t>
                      </w:r>
                      <w:r w:rsidR="00EA1943" w:rsidRPr="00E00B84">
                        <w:rPr>
                          <w:lang w:val="sl-SI" w:bidi="sl-SI"/>
                        </w:rPr>
                        <w:t>vključevanje družin v proces strokovne rasti ekipe;</w:t>
                      </w:r>
                    </w:p>
                    <w:p w14:paraId="419A8097" w14:textId="5D8AC807" w:rsidR="00EA1943" w:rsidRPr="00A732BC" w:rsidRDefault="004D2DE4" w:rsidP="00EA1943">
                      <w:pPr>
                        <w:pStyle w:val="Agency-body-text"/>
                        <w:ind w:left="284" w:right="311"/>
                      </w:pPr>
                      <w:r>
                        <w:rPr>
                          <w:lang w:val="sl-SI" w:bidi="sl-SI"/>
                        </w:rPr>
                        <w:t>... </w:t>
                      </w:r>
                      <w:r w:rsidR="00EA1943" w:rsidRPr="00E00B84">
                        <w:rPr>
                          <w:lang w:val="sl-SI" w:bidi="sl-SI"/>
                        </w:rPr>
                        <w:t>prispevanje k razvoju šole kot učne skupnosti.</w:t>
                      </w:r>
                    </w:p>
                  </w:txbxContent>
                </v:textbox>
                <w10:anchorlock/>
              </v:shape>
            </w:pict>
          </mc:Fallback>
        </mc:AlternateContent>
      </w:r>
    </w:p>
    <w:p w14:paraId="1BD022E8" w14:textId="17922F97" w:rsidR="00622128" w:rsidRPr="00D93E29" w:rsidRDefault="00622128" w:rsidP="009F545D">
      <w:pPr>
        <w:pStyle w:val="Agency-heading-3"/>
      </w:pPr>
      <w:bookmarkStart w:id="18" w:name="_Toc112840645"/>
      <w:r w:rsidRPr="00D93E29">
        <w:rPr>
          <w:lang w:val="sl-SI" w:bidi="sl-SI"/>
        </w:rPr>
        <w:t>Strokovno izobraževanje za inkluzijo, ki gradi na začetnem usposabljanju učiteljev in kompetencah drugih strokovnjakov na področju izobraževanja.</w:t>
      </w:r>
      <w:bookmarkEnd w:id="18"/>
    </w:p>
    <w:p w14:paraId="66C64B3E" w14:textId="5F1A83EB" w:rsidR="00987416" w:rsidRPr="005D500A" w:rsidRDefault="00622128" w:rsidP="00067073">
      <w:pPr>
        <w:pStyle w:val="Agency-heading-4"/>
        <w:rPr>
          <w:lang w:val="pl-PL"/>
        </w:rPr>
      </w:pPr>
      <w:r w:rsidRPr="00D93E29">
        <w:rPr>
          <w:lang w:val="sl-SI" w:bidi="sl-SI"/>
        </w:rPr>
        <w:t>Stališča in prepričanja, na katerih temelji to področje kompetenc, so</w:t>
      </w:r>
      <w:r w:rsidR="004D2DE4">
        <w:rPr>
          <w:lang w:val="sl-SI" w:bidi="sl-SI"/>
        </w:rPr>
        <w:t> ...</w:t>
      </w:r>
    </w:p>
    <w:p w14:paraId="0AC0A6A1" w14:textId="47C48CBF" w:rsidR="00EA1943" w:rsidRPr="00D93E29" w:rsidRDefault="00EA1943" w:rsidP="00EA1943">
      <w:pPr>
        <w:pStyle w:val="Agency-body-text"/>
      </w:pPr>
      <w:r w:rsidRPr="00D93E29">
        <w:rPr>
          <w:b/>
          <w:noProof/>
          <w:lang w:val="sl-SI" w:bidi="sl-SI"/>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3028A6B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učitelji in drugi strokovnjaki na področju izobraževanja so odgovorni za svoj nadaljnji strokovni razvoj;</w:t>
                            </w:r>
                          </w:p>
                          <w:p w14:paraId="2E01EB48" w14:textId="22914D3F"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začetno usposabljanje učiteljev je prvi korak v vseživljenjskem strokovnem učenju učiteljev;</w:t>
                            </w:r>
                          </w:p>
                          <w:p w14:paraId="1AABFBCE" w14:textId="3B4D2049"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pedagoške kompetence so ključni element strokovnega izobraževanja vseh strokovnjakov na področju izobraževanja, vključenih v inkluzivne učne skupnosti;</w:t>
                            </w:r>
                          </w:p>
                          <w:p w14:paraId="52E7CEB9" w14:textId="18DC656A"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poučevanje in zagotavljanje podpore učencem sta učni dejavnosti; odprtost za učenje novih veščin in spretnosti ter aktivno spraševanje po informacijah in nasvetih sta dobra stvar, ne slabost;</w:t>
                            </w:r>
                          </w:p>
                          <w:p w14:paraId="21F27496" w14:textId="5A2B65A1"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izobraževalec ne more biti strokovnjak za vsa vprašanja, povezana z inkluzivnim izobraževanjem; za tiste, ki šele začenjajo z inkluzivnim izobraževanjem, je pomembno osnovno znanje, a je ključnega pomena tudi stalno učenje;</w:t>
                            </w:r>
                          </w:p>
                          <w:p w14:paraId="780641CC" w14:textId="4DE6AE53" w:rsidR="00EA1943" w:rsidRPr="00EE1ABC" w:rsidRDefault="004D2DE4" w:rsidP="00EA1943">
                            <w:pPr>
                              <w:pStyle w:val="Agency-body-text"/>
                              <w:ind w:left="284" w:right="311"/>
                              <w:rPr>
                                <w:rFonts w:eastAsia="Calibri" w:cs="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izobraževalci potrebujejo veščine in spretnosti za upravljanje spreminjajočih se potreb in zahtev v svoji karieri in odzivanje na njih.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3028A6B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učitelji in drugi strokovnjaki na področju izobraževanja so odgovorni za svoj nadaljnji strokovni razvoj;</w:t>
                      </w:r>
                    </w:p>
                    <w:p w14:paraId="2E01EB48" w14:textId="22914D3F"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začetno usposabljanje učiteljev je prvi korak v vseživljenjskem strokovnem učenju učiteljev;</w:t>
                      </w:r>
                    </w:p>
                    <w:p w14:paraId="1AABFBCE" w14:textId="3B4D2049"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pedagoške kompetence so ključni element strokovnega izobraževanja vseh strokovnjakov na področju izobraževanja, vključenih v inkluzivne učne skupnosti;</w:t>
                      </w:r>
                    </w:p>
                    <w:p w14:paraId="52E7CEB9" w14:textId="18DC656A"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poučevanje in zagotavljanje podpore učencem sta učni dejavnosti; odprtost za učenje novih veščin in spretnosti ter aktivno spraševanje po informacijah in nasvetih sta dobra stvar, ne slabost;</w:t>
                      </w:r>
                    </w:p>
                    <w:p w14:paraId="21F27496" w14:textId="5A2B65A1"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izobraževalec ne more biti strokovnjak za vsa vprašanja, povezana z inkluzivnim izobraževanjem; za tiste, ki šele začenjajo z inkluzivnim izobraževanjem, je pomembno osnovno znanje, a je ključnega pomena tudi stalno učenje;</w:t>
                      </w:r>
                    </w:p>
                    <w:p w14:paraId="780641CC" w14:textId="4DE6AE53" w:rsidR="00EA1943" w:rsidRPr="00EE1ABC" w:rsidRDefault="004D2DE4" w:rsidP="00EA1943">
                      <w:pPr>
                        <w:pStyle w:val="Agency-body-text"/>
                        <w:ind w:left="284" w:right="311"/>
                        <w:rPr>
                          <w:rFonts w:eastAsia="Calibri" w:cs="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izobraževalci potrebujejo veščine in spretnosti za upravljanje spreminjajočih se potreb in zahtev v svoji karieri in odzivanje na njih.</w:t>
                      </w:r>
                    </w:p>
                  </w:txbxContent>
                </v:textbox>
                <w10:anchorlock/>
              </v:shape>
            </w:pict>
          </mc:Fallback>
        </mc:AlternateContent>
      </w:r>
    </w:p>
    <w:p w14:paraId="729F33CF" w14:textId="1743C882" w:rsidR="00622128" w:rsidRPr="005D500A" w:rsidRDefault="00622128" w:rsidP="00F044A5">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08452BD0" w14:textId="524DE3A3" w:rsidR="00EA1943" w:rsidRPr="00D93E29" w:rsidRDefault="00EA1943" w:rsidP="00EA1943">
      <w:pPr>
        <w:pStyle w:val="Agency-body-text"/>
      </w:pPr>
      <w:r w:rsidRPr="00D93E29">
        <w:rPr>
          <w:b/>
          <w:noProof/>
          <w:lang w:val="sl-SI" w:bidi="sl-SI"/>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25BA8204"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zakon o izobraževanju in pravni okvir, v katerem delajo strokovnjaki na področju izobraževanja, ter njihova odgovornost in dolžnost do učencev, družin in sodelavcev;</w:t>
                            </w:r>
                          </w:p>
                          <w:p w14:paraId="23BC54C1" w14:textId="7F1AA173"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strokovni standardi učiteljev in/ali drugih strokovnjakov na področju izobraževanja;</w:t>
                            </w:r>
                          </w:p>
                          <w:p w14:paraId="0B0C4589" w14:textId="3BB0BC5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možnosti, priložnosti in poti za izobraževanje učiteljev ob delu ali druge strokovne poti ob delu za razvoj znanja ter veščin in spretnosti za izboljšanje inkluzivne prakse strokovnjakov na področju izobraževanja;</w:t>
                            </w:r>
                          </w:p>
                          <w:p w14:paraId="2A4DBCA1" w14:textId="0636A10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dodana vrednost razvoja učiteljskih kompetenc za nepedagoške strokovnjake v inkluzivnem izobraževanju in prav tako dodana vrednost specializiranega strokovnega učenja za učitelje.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25BA8204"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zakon o izobraževanju in pravni okvir, v katerem delajo strokovnjaki na področju izobraževanja, ter njihova odgovornost in dolžnost do učencev, družin in sodelavcev;</w:t>
                      </w:r>
                    </w:p>
                    <w:p w14:paraId="23BC54C1" w14:textId="7F1AA173"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strokovni standardi učiteljev in/ali drugih strokovnjakov na področju izobraževanja;</w:t>
                      </w:r>
                    </w:p>
                    <w:p w14:paraId="0B0C4589" w14:textId="3BB0BC5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možnosti, priložnosti in poti za izobraževanje učiteljev ob delu ali druge strokovne poti ob delu za razvoj znanja ter veščin in spretnosti za izboljšanje inkluzivne prakse strokovnjakov na področju izobraževanja;</w:t>
                      </w:r>
                    </w:p>
                    <w:p w14:paraId="2A4DBCA1" w14:textId="0636A10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dodana vrednost razvoja učiteljskih kompetenc za nepedagoške strokovnjake v inkluzivnem izobraževanju in prav tako dodana vrednost specializiranega strokovnega učenja za učitelje.</w:t>
                      </w:r>
                    </w:p>
                  </w:txbxContent>
                </v:textbox>
                <w10:anchorlock/>
              </v:shape>
            </w:pict>
          </mc:Fallback>
        </mc:AlternateContent>
      </w:r>
    </w:p>
    <w:p w14:paraId="2C33C3B4" w14:textId="1E6FD98D" w:rsidR="001600DB" w:rsidRPr="00D93E29" w:rsidRDefault="00622128" w:rsidP="00095FAB">
      <w:pPr>
        <w:pStyle w:val="Agency-heading-4"/>
      </w:pPr>
      <w:r w:rsidRPr="00D93E29">
        <w:rPr>
          <w:lang w:val="sl-SI" w:bidi="sl-SI"/>
        </w:rPr>
        <w:t>Ključne veščine in spretnosti, ki jih je treba razviti na tem področju kompetenc, so</w:t>
      </w:r>
      <w:r w:rsidR="004D2DE4">
        <w:rPr>
          <w:lang w:val="sl-SI" w:bidi="sl-SI"/>
        </w:rPr>
        <w:t> ...</w:t>
      </w:r>
    </w:p>
    <w:p w14:paraId="1901B227" w14:textId="4FED3560" w:rsidR="00EA1943" w:rsidRPr="00D93E29" w:rsidRDefault="00EA1943" w:rsidP="00EA1943">
      <w:pPr>
        <w:pStyle w:val="Agency-body-text"/>
      </w:pPr>
      <w:r w:rsidRPr="00D93E29">
        <w:rPr>
          <w:b/>
          <w:noProof/>
          <w:lang w:val="sl-SI" w:bidi="sl-SI"/>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8CCB606" w:rsidR="00EA1943" w:rsidRPr="00E00B84" w:rsidRDefault="004D2DE4" w:rsidP="00EA1943">
                            <w:pPr>
                              <w:pStyle w:val="Agency-body-text"/>
                              <w:ind w:left="284" w:right="311"/>
                            </w:pPr>
                            <w:r>
                              <w:rPr>
                                <w:lang w:val="sl-SI" w:bidi="sl-SI"/>
                              </w:rPr>
                              <w:t>... </w:t>
                            </w:r>
                            <w:r w:rsidR="00EA1943" w:rsidRPr="00E00B84">
                              <w:rPr>
                                <w:lang w:val="sl-SI" w:bidi="sl-SI"/>
                              </w:rPr>
                              <w:t>prilagodljivost pri strategijah poučevanja, ki spodbujajo inovativnost in osebno učenje;</w:t>
                            </w:r>
                          </w:p>
                          <w:p w14:paraId="72A42C96" w14:textId="607009A0" w:rsidR="00EA1943" w:rsidRPr="00E00B84" w:rsidRDefault="004D2DE4" w:rsidP="00EA1943">
                            <w:pPr>
                              <w:pStyle w:val="Agency-body-text"/>
                              <w:ind w:left="284" w:right="311"/>
                            </w:pPr>
                            <w:r>
                              <w:rPr>
                                <w:lang w:val="sl-SI" w:bidi="sl-SI"/>
                              </w:rPr>
                              <w:t>... </w:t>
                            </w:r>
                            <w:r w:rsidR="00EA1943" w:rsidRPr="00E00B84">
                              <w:rPr>
                                <w:lang w:val="sl-SI" w:bidi="sl-SI"/>
                              </w:rPr>
                              <w:t>uporaba strategij upravljanja s časom, ki omogočajo iskanje priložnosti za razvoj ob delu;</w:t>
                            </w:r>
                          </w:p>
                          <w:p w14:paraId="1F4F6337" w14:textId="452E2C4C" w:rsidR="00EA1943" w:rsidRPr="00E00B84" w:rsidRDefault="004D2DE4" w:rsidP="00EA1943">
                            <w:pPr>
                              <w:pStyle w:val="Agency-body-text"/>
                              <w:ind w:left="284" w:right="311"/>
                            </w:pPr>
                            <w:r>
                              <w:rPr>
                                <w:lang w:val="sl-SI" w:bidi="sl-SI"/>
                              </w:rPr>
                              <w:t>... </w:t>
                            </w:r>
                            <w:r w:rsidR="00EA1943" w:rsidRPr="00E00B84">
                              <w:rPr>
                                <w:lang w:val="sl-SI" w:bidi="sl-SI"/>
                              </w:rPr>
                              <w:t>odprtost in proaktivnost pri uporabi kolegov in drugih strokovnjakov kot virov znanja in navdiha;</w:t>
                            </w:r>
                          </w:p>
                          <w:p w14:paraId="439DFE09" w14:textId="17662C0A" w:rsidR="00EA1943" w:rsidRPr="00E00B84" w:rsidRDefault="004D2DE4" w:rsidP="00EA1943">
                            <w:pPr>
                              <w:pStyle w:val="Agency-body-text"/>
                              <w:ind w:left="284" w:right="311"/>
                            </w:pPr>
                            <w:r>
                              <w:rPr>
                                <w:lang w:val="sl-SI" w:bidi="sl-SI"/>
                              </w:rPr>
                              <w:t>... </w:t>
                            </w:r>
                            <w:r w:rsidR="00EA1943" w:rsidRPr="00E00B84">
                              <w:rPr>
                                <w:lang w:val="sl-SI" w:bidi="sl-SI"/>
                              </w:rPr>
                              <w:t>izmenjava vtisov s kolegi iz skupnosti strokovnega učenja;</w:t>
                            </w:r>
                          </w:p>
                          <w:p w14:paraId="1F277CEF" w14:textId="45B43999" w:rsidR="00EA1943" w:rsidRPr="00E00B84" w:rsidRDefault="004D2DE4" w:rsidP="00EA1943">
                            <w:pPr>
                              <w:pStyle w:val="Agency-body-text"/>
                              <w:ind w:left="284" w:right="311"/>
                            </w:pPr>
                            <w:r>
                              <w:rPr>
                                <w:lang w:val="sl-SI" w:bidi="sl-SI"/>
                              </w:rPr>
                              <w:t>... </w:t>
                            </w:r>
                            <w:r w:rsidR="00EA1943" w:rsidRPr="00E00B84">
                              <w:rPr>
                                <w:lang w:val="sl-SI" w:bidi="sl-SI"/>
                              </w:rPr>
                              <w:t>prispevanje k procesom učenja in razvoja na ravni celotne šole;</w:t>
                            </w:r>
                          </w:p>
                          <w:p w14:paraId="543AA8F8" w14:textId="2E1284BD" w:rsidR="00EA1943" w:rsidRPr="00EA1943" w:rsidRDefault="004D2DE4" w:rsidP="00EA1943">
                            <w:pPr>
                              <w:pStyle w:val="Agency-body-text"/>
                              <w:ind w:left="284" w:right="311"/>
                              <w:rPr>
                                <w:rFonts w:eastAsia="Calibri"/>
                              </w:rPr>
                            </w:pPr>
                            <w:r>
                              <w:rPr>
                                <w:lang w:val="sl-SI" w:bidi="sl-SI"/>
                              </w:rPr>
                              <w:t>... </w:t>
                            </w:r>
                            <w:r w:rsidR="00EA1943" w:rsidRPr="00E00B84">
                              <w:rPr>
                                <w:lang w:val="sl-SI" w:bidi="sl-SI"/>
                              </w:rPr>
                              <w:t>omogočanje priložnosti za strokovno učenje in dejavnosti vzajemnega učenja, povezanih z inkluzijo, med šolskim osebjem.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8CCB606" w:rsidR="00EA1943" w:rsidRPr="00E00B84" w:rsidRDefault="004D2DE4" w:rsidP="00EA1943">
                      <w:pPr>
                        <w:pStyle w:val="Agency-body-text"/>
                        <w:ind w:left="284" w:right="311"/>
                      </w:pPr>
                      <w:r>
                        <w:rPr>
                          <w:lang w:val="sl-SI" w:bidi="sl-SI"/>
                        </w:rPr>
                        <w:t>... </w:t>
                      </w:r>
                      <w:r w:rsidR="00EA1943" w:rsidRPr="00E00B84">
                        <w:rPr>
                          <w:lang w:val="sl-SI" w:bidi="sl-SI"/>
                        </w:rPr>
                        <w:t>prilagodljivost pri strategijah poučevanja, ki spodbujajo inovativnost in osebno učenje;</w:t>
                      </w:r>
                    </w:p>
                    <w:p w14:paraId="72A42C96" w14:textId="607009A0" w:rsidR="00EA1943" w:rsidRPr="00E00B84" w:rsidRDefault="004D2DE4" w:rsidP="00EA1943">
                      <w:pPr>
                        <w:pStyle w:val="Agency-body-text"/>
                        <w:ind w:left="284" w:right="311"/>
                      </w:pPr>
                      <w:r>
                        <w:rPr>
                          <w:lang w:val="sl-SI" w:bidi="sl-SI"/>
                        </w:rPr>
                        <w:t>... </w:t>
                      </w:r>
                      <w:r w:rsidR="00EA1943" w:rsidRPr="00E00B84">
                        <w:rPr>
                          <w:lang w:val="sl-SI" w:bidi="sl-SI"/>
                        </w:rPr>
                        <w:t>uporaba strategij upravljanja s časom, ki omogočajo iskanje priložnosti za razvoj ob delu;</w:t>
                      </w:r>
                    </w:p>
                    <w:p w14:paraId="1F4F6337" w14:textId="452E2C4C" w:rsidR="00EA1943" w:rsidRPr="00E00B84" w:rsidRDefault="004D2DE4" w:rsidP="00EA1943">
                      <w:pPr>
                        <w:pStyle w:val="Agency-body-text"/>
                        <w:ind w:left="284" w:right="311"/>
                      </w:pPr>
                      <w:r>
                        <w:rPr>
                          <w:lang w:val="sl-SI" w:bidi="sl-SI"/>
                        </w:rPr>
                        <w:t>... </w:t>
                      </w:r>
                      <w:r w:rsidR="00EA1943" w:rsidRPr="00E00B84">
                        <w:rPr>
                          <w:lang w:val="sl-SI" w:bidi="sl-SI"/>
                        </w:rPr>
                        <w:t>odprtost in proaktivnost pri uporabi kolegov in drugih strokovnjakov kot virov znanja in navdiha;</w:t>
                      </w:r>
                    </w:p>
                    <w:p w14:paraId="439DFE09" w14:textId="17662C0A" w:rsidR="00EA1943" w:rsidRPr="00E00B84" w:rsidRDefault="004D2DE4" w:rsidP="00EA1943">
                      <w:pPr>
                        <w:pStyle w:val="Agency-body-text"/>
                        <w:ind w:left="284" w:right="311"/>
                      </w:pPr>
                      <w:r>
                        <w:rPr>
                          <w:lang w:val="sl-SI" w:bidi="sl-SI"/>
                        </w:rPr>
                        <w:t>... </w:t>
                      </w:r>
                      <w:r w:rsidR="00EA1943" w:rsidRPr="00E00B84">
                        <w:rPr>
                          <w:lang w:val="sl-SI" w:bidi="sl-SI"/>
                        </w:rPr>
                        <w:t>izmenjava vtisov s kolegi iz skupnosti strokovnega učenja;</w:t>
                      </w:r>
                    </w:p>
                    <w:p w14:paraId="1F277CEF" w14:textId="45B43999" w:rsidR="00EA1943" w:rsidRPr="00E00B84" w:rsidRDefault="004D2DE4" w:rsidP="00EA1943">
                      <w:pPr>
                        <w:pStyle w:val="Agency-body-text"/>
                        <w:ind w:left="284" w:right="311"/>
                      </w:pPr>
                      <w:r>
                        <w:rPr>
                          <w:lang w:val="sl-SI" w:bidi="sl-SI"/>
                        </w:rPr>
                        <w:t>... </w:t>
                      </w:r>
                      <w:r w:rsidR="00EA1943" w:rsidRPr="00E00B84">
                        <w:rPr>
                          <w:lang w:val="sl-SI" w:bidi="sl-SI"/>
                        </w:rPr>
                        <w:t>prispevanje k procesom učenja in razvoja na ravni celotne šole;</w:t>
                      </w:r>
                    </w:p>
                    <w:p w14:paraId="543AA8F8" w14:textId="2E1284BD" w:rsidR="00EA1943" w:rsidRPr="00EA1943" w:rsidRDefault="004D2DE4" w:rsidP="00EA1943">
                      <w:pPr>
                        <w:pStyle w:val="Agency-body-text"/>
                        <w:ind w:left="284" w:right="311"/>
                        <w:rPr>
                          <w:rFonts w:eastAsia="Calibri"/>
                        </w:rPr>
                      </w:pPr>
                      <w:r>
                        <w:rPr>
                          <w:lang w:val="sl-SI" w:bidi="sl-SI"/>
                        </w:rPr>
                        <w:t>... </w:t>
                      </w:r>
                      <w:r w:rsidR="00EA1943" w:rsidRPr="00E00B84">
                        <w:rPr>
                          <w:lang w:val="sl-SI" w:bidi="sl-SI"/>
                        </w:rPr>
                        <w:t>omogočanje priložnosti za strokovno učenje in dejavnosti vzajemnega učenja, povezanih z inkluzijo, med šolskim osebjem.</w:t>
                      </w:r>
                    </w:p>
                  </w:txbxContent>
                </v:textbox>
                <w10:anchorlock/>
              </v:shape>
            </w:pict>
          </mc:Fallback>
        </mc:AlternateContent>
      </w:r>
    </w:p>
    <w:p w14:paraId="2D6501AE" w14:textId="77777777" w:rsidR="00ED75A8" w:rsidRPr="002B58D8" w:rsidRDefault="00C870DD" w:rsidP="0008298F">
      <w:pPr>
        <w:spacing w:before="120" w:after="120"/>
        <w:rPr>
          <w:rFonts w:asciiTheme="majorHAnsi" w:hAnsiTheme="majorHAnsi" w:cstheme="majorHAnsi"/>
          <w:b/>
          <w:sz w:val="22"/>
          <w:szCs w:val="22"/>
          <w:lang w:val="en-GB"/>
        </w:rPr>
      </w:pPr>
      <w:r w:rsidRPr="002B58D8">
        <w:rPr>
          <w:rFonts w:asciiTheme="majorHAnsi" w:hAnsiTheme="majorHAnsi" w:cstheme="majorHAnsi"/>
          <w:sz w:val="22"/>
          <w:szCs w:val="22"/>
          <w:lang w:val="sl-SI" w:bidi="sl-SI"/>
        </w:rPr>
        <w:t xml:space="preserve">© </w:t>
      </w:r>
      <w:r w:rsidRPr="002B58D8">
        <w:rPr>
          <w:rFonts w:asciiTheme="majorHAnsi" w:hAnsiTheme="majorHAnsi" w:cstheme="majorHAnsi"/>
          <w:b/>
          <w:sz w:val="22"/>
          <w:szCs w:val="22"/>
          <w:lang w:val="sl-SI" w:bidi="sl-SI"/>
        </w:rPr>
        <w:t>European Agency for Special Needs and Inclusive Education 2022</w:t>
      </w:r>
    </w:p>
    <w:p w14:paraId="03B4230A" w14:textId="5FE6BC0C" w:rsidR="00DC252E" w:rsidRPr="002B58D8" w:rsidRDefault="00F06696" w:rsidP="00DC252E">
      <w:pPr>
        <w:rPr>
          <w:rFonts w:asciiTheme="majorHAnsi" w:hAnsiTheme="majorHAnsi" w:cstheme="majorHAnsi"/>
          <w:bCs/>
          <w:sz w:val="14"/>
          <w:szCs w:val="14"/>
          <w:lang w:val="en-GB"/>
        </w:rPr>
        <w:sectPr w:rsidR="00DC252E" w:rsidRPr="002B58D8"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2B58D8">
        <w:rPr>
          <w:rFonts w:asciiTheme="majorHAnsi" w:hAnsiTheme="majorHAnsi" w:cstheme="majorHAnsi"/>
          <w:noProof/>
          <w:sz w:val="22"/>
          <w:szCs w:val="22"/>
          <w:lang w:val="sl-SI" w:bidi="sl-SI"/>
        </w:rPr>
        <w:drawing>
          <wp:anchor distT="0" distB="0" distL="114300" distR="114300" simplePos="0" relativeHeight="251658240" behindDoc="0" locked="0" layoutInCell="1" allowOverlap="1" wp14:anchorId="4B6B4CA4" wp14:editId="3B53B3EF">
            <wp:simplePos x="0" y="0"/>
            <wp:positionH relativeFrom="column">
              <wp:posOffset>-5715</wp:posOffset>
            </wp:positionH>
            <wp:positionV relativeFrom="paragraph">
              <wp:posOffset>271145</wp:posOffset>
            </wp:positionV>
            <wp:extent cx="1613535" cy="334645"/>
            <wp:effectExtent l="0" t="0" r="0" b="0"/>
            <wp:wrapSquare wrapText="bothSides"/>
            <wp:docPr id="42" name="Picture 4" descr="Logotip: Simbol in besedilo Evropske unije: Sofinanc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Simbol in besedilo Evropske unije: Sofinanc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2BFA4361" w14:textId="2AD9B4A4" w:rsidR="00D60F48" w:rsidRPr="002B58D8" w:rsidRDefault="00D60F48" w:rsidP="002B58D8">
      <w:pPr>
        <w:spacing w:before="120" w:after="120"/>
        <w:rPr>
          <w:rFonts w:asciiTheme="majorHAnsi" w:hAnsiTheme="majorHAnsi" w:cstheme="majorHAnsi"/>
          <w:sz w:val="18"/>
          <w:szCs w:val="22"/>
          <w:lang w:val="en-GB"/>
        </w:rPr>
      </w:pPr>
    </w:p>
    <w:p w14:paraId="03B714B0" w14:textId="7BF2C847" w:rsidR="009F2FA5" w:rsidRPr="005A5FED" w:rsidRDefault="003B0580" w:rsidP="00DB3958">
      <w:pPr>
        <w:spacing w:before="360" w:after="360"/>
        <w:rPr>
          <w:rFonts w:asciiTheme="majorHAnsi" w:hAnsiTheme="majorHAnsi" w:cstheme="majorHAnsi"/>
          <w:sz w:val="20"/>
          <w:szCs w:val="20"/>
          <w:lang w:val="en-GB"/>
        </w:rPr>
        <w:sectPr w:rsidR="009F2FA5" w:rsidRPr="005A5FED" w:rsidSect="00D60F48">
          <w:type w:val="continuous"/>
          <w:pgSz w:w="11899" w:h="16838"/>
          <w:pgMar w:top="1134" w:right="1531" w:bottom="1276" w:left="1531" w:header="709" w:footer="828" w:gutter="0"/>
          <w:cols w:num="2" w:space="567" w:equalWidth="0">
            <w:col w:w="2268" w:space="567"/>
            <w:col w:w="6002"/>
          </w:cols>
          <w:docGrid w:linePitch="360"/>
        </w:sectPr>
      </w:pPr>
      <w:r w:rsidRPr="005A5FED">
        <w:rPr>
          <w:rFonts w:asciiTheme="majorHAnsi" w:hAnsiTheme="majorHAnsi" w:cstheme="majorHAnsi"/>
          <w:sz w:val="20"/>
          <w:szCs w:val="20"/>
          <w:lang w:val="sl-SI" w:bidi="sl-SI"/>
        </w:rPr>
        <w:t>Financira Evropska unija. Izražena stališča in mnenja pripadajo avtorjem in ne odražajo nujno stališč Evropske unije ali Evropske komisije. Niti Evropska unija niti Evropska komisija zanje ne odgovarjata.</w:t>
      </w:r>
    </w:p>
    <w:p w14:paraId="312C8534" w14:textId="39B14DBF" w:rsidR="00AC6CC8" w:rsidRPr="005A5FED" w:rsidRDefault="00DB3958" w:rsidP="00AC6CC8">
      <w:pPr>
        <w:rPr>
          <w:rFonts w:asciiTheme="majorHAnsi" w:hAnsiTheme="majorHAnsi" w:cstheme="majorHAnsi"/>
          <w:color w:val="000000" w:themeColor="text1"/>
          <w:sz w:val="20"/>
          <w:szCs w:val="20"/>
          <w:lang w:val="en-GB"/>
        </w:rPr>
      </w:pPr>
      <w:r w:rsidRPr="005A5FED">
        <w:rPr>
          <w:rFonts w:asciiTheme="majorHAnsi" w:hAnsiTheme="majorHAnsi" w:cstheme="majorHAnsi"/>
          <w:noProof/>
          <w:sz w:val="20"/>
          <w:szCs w:val="20"/>
          <w:lang w:val="sl-SI" w:bidi="sl-SI"/>
        </w:rPr>
        <w:drawing>
          <wp:inline distT="0" distB="0" distL="0" distR="0" wp14:anchorId="3896C342" wp14:editId="69DEAEAD">
            <wp:extent cx="1260475" cy="452120"/>
            <wp:effectExtent l="0" t="0" r="0" b="5080"/>
            <wp:docPr id="3" name="Picture 3" descr="Logotip: Creative Commons Priznanje avtorstva-Nekomercialno-Deljenje pod enakimi pogoji 4.0 Med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Priznanje avtorstva-Nekomercialno-Deljenje pod enakimi pogoji 4.0 Mednarodna licenca"/>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5A5FED" w:rsidRDefault="00AC6CC8" w:rsidP="00AC6CC8">
      <w:pPr>
        <w:rPr>
          <w:rFonts w:asciiTheme="majorHAnsi" w:hAnsiTheme="majorHAnsi" w:cstheme="majorHAnsi"/>
          <w:color w:val="000000" w:themeColor="text1"/>
          <w:sz w:val="20"/>
          <w:szCs w:val="20"/>
          <w:lang w:val="pl-PL"/>
        </w:rPr>
        <w:sectPr w:rsidR="00430EE4" w:rsidRPr="005A5FED" w:rsidSect="00AC6CC8">
          <w:type w:val="continuous"/>
          <w:pgSz w:w="11899" w:h="16838"/>
          <w:pgMar w:top="1134" w:right="1531" w:bottom="1276" w:left="1531" w:header="709" w:footer="828" w:gutter="0"/>
          <w:cols w:num="2" w:space="567" w:equalWidth="0">
            <w:col w:w="2268" w:space="567"/>
            <w:col w:w="6002"/>
          </w:cols>
          <w:docGrid w:linePitch="360"/>
        </w:sectPr>
      </w:pPr>
      <w:r w:rsidRPr="005A5FED">
        <w:rPr>
          <w:rFonts w:asciiTheme="majorHAnsi" w:hAnsiTheme="majorHAnsi" w:cstheme="majorHAnsi"/>
          <w:sz w:val="20"/>
          <w:szCs w:val="20"/>
          <w:lang w:val="sl-SI" w:bidi="sl-SI"/>
        </w:rPr>
        <w:t xml:space="preserve">To delo je licencirano pod licenco </w:t>
      </w:r>
      <w:hyperlink r:id="rId19" w:history="1">
        <w:r w:rsidRPr="005A5FED">
          <w:rPr>
            <w:rStyle w:val="Hyperlink"/>
            <w:rFonts w:asciiTheme="majorHAnsi" w:hAnsiTheme="majorHAnsi" w:cstheme="majorHAnsi"/>
            <w:sz w:val="20"/>
            <w:szCs w:val="20"/>
            <w:lang w:val="sl-SI" w:bidi="sl-SI"/>
          </w:rPr>
          <w:t>Creative Commons Priznanje avtorstva-Nekomercialno-Deljenje pod enakimi pogoji 4.0 Mednarodna</w:t>
        </w:r>
      </w:hyperlink>
      <w:r w:rsidRPr="005A5FED">
        <w:rPr>
          <w:rFonts w:asciiTheme="majorHAnsi" w:hAnsiTheme="majorHAnsi" w:cstheme="majorHAnsi"/>
          <w:sz w:val="20"/>
          <w:szCs w:val="20"/>
          <w:lang w:val="sl-SI" w:bidi="sl-SI"/>
        </w:rPr>
        <w:t>. To publikacijo lahko prosto delite in prilagajate.</w:t>
      </w:r>
    </w:p>
    <w:p w14:paraId="60F6B1F6" w14:textId="37D51592" w:rsidR="000B5D30" w:rsidRPr="005A5FED" w:rsidRDefault="00A0704D" w:rsidP="0008298F">
      <w:pPr>
        <w:spacing w:before="120"/>
        <w:rPr>
          <w:rFonts w:asciiTheme="majorHAnsi" w:hAnsiTheme="majorHAnsi" w:cstheme="majorHAnsi"/>
          <w:color w:val="000000" w:themeColor="text1"/>
          <w:sz w:val="20"/>
          <w:szCs w:val="20"/>
          <w:lang w:val="pl-PL"/>
        </w:rPr>
      </w:pPr>
      <w:r w:rsidRPr="005A5FED">
        <w:rPr>
          <w:rFonts w:asciiTheme="majorHAnsi" w:hAnsiTheme="majorHAnsi" w:cstheme="majorHAnsi"/>
          <w:sz w:val="20"/>
          <w:szCs w:val="20"/>
          <w:lang w:val="sl-SI" w:bidi="sl-SI"/>
        </w:rPr>
        <w:t xml:space="preserve">Ta publikacija je prosto dostopen vir. To pomeni, da lahko do nje dostopate, jo uporabljate, spreminjate in posredujete z ustrezno odobritvijo Evropske agencije za izobraževanje oseb s posebnimi potrebami in inkluzivno izobraževanje. Za več informacij si oglejte Politiko prostega dostopa Agencije: </w:t>
      </w:r>
      <w:r w:rsidR="00884E01">
        <w:rPr>
          <w:rFonts w:asciiTheme="majorHAnsi" w:hAnsiTheme="majorHAnsi" w:cstheme="majorHAnsi"/>
          <w:sz w:val="20"/>
          <w:szCs w:val="20"/>
          <w:lang w:val="sl-SI" w:bidi="sl-SI"/>
        </w:rPr>
        <w:br/>
      </w:r>
      <w:hyperlink r:id="rId20" w:history="1">
        <w:r w:rsidR="00705189" w:rsidRPr="005A5FED">
          <w:rPr>
            <w:rStyle w:val="Hyperlink"/>
            <w:rFonts w:asciiTheme="majorHAnsi" w:hAnsiTheme="majorHAnsi" w:cstheme="majorHAnsi"/>
            <w:sz w:val="20"/>
            <w:szCs w:val="20"/>
            <w:lang w:val="sl-SI" w:bidi="sl-SI"/>
          </w:rPr>
          <w:t>www.european-agency.org/open-access-policy</w:t>
        </w:r>
      </w:hyperlink>
      <w:r w:rsidRPr="005A5FED">
        <w:rPr>
          <w:rFonts w:asciiTheme="majorHAnsi" w:hAnsiTheme="majorHAnsi" w:cstheme="majorHAnsi"/>
          <w:sz w:val="20"/>
          <w:szCs w:val="20"/>
          <w:lang w:val="sl-SI" w:bidi="sl-SI"/>
        </w:rPr>
        <w:t>.</w:t>
      </w:r>
    </w:p>
    <w:p w14:paraId="2F178972" w14:textId="3500A87E" w:rsidR="008D5B05" w:rsidRPr="005A5FED" w:rsidRDefault="008D5B05" w:rsidP="0008298F">
      <w:pPr>
        <w:spacing w:before="120"/>
        <w:rPr>
          <w:rFonts w:asciiTheme="majorHAnsi" w:hAnsiTheme="majorHAnsi" w:cstheme="majorHAnsi"/>
          <w:color w:val="000000" w:themeColor="text1"/>
          <w:sz w:val="20"/>
          <w:szCs w:val="20"/>
          <w:lang w:val="sl-SI"/>
        </w:rPr>
      </w:pPr>
      <w:r w:rsidRPr="005A5FED">
        <w:rPr>
          <w:rFonts w:asciiTheme="majorHAnsi" w:hAnsiTheme="majorHAnsi" w:cstheme="majorHAnsi"/>
          <w:sz w:val="20"/>
          <w:szCs w:val="20"/>
          <w:lang w:val="sl-SI" w:bidi="sl-SI"/>
        </w:rPr>
        <w:t>Pričujoče besedilo je prevod izvirnega besedila v angleščini. Če dvomite o točnosti informacij v prevodu, glejte izvirno angleško besedilo.</w:t>
      </w:r>
    </w:p>
    <w:p w14:paraId="35BACCFD" w14:textId="1466D21E" w:rsidR="00FA667D" w:rsidRPr="002B58D8" w:rsidRDefault="000B2DE1" w:rsidP="0008298F">
      <w:pPr>
        <w:jc w:val="right"/>
        <w:rPr>
          <w:rFonts w:asciiTheme="majorHAnsi" w:hAnsiTheme="majorHAnsi" w:cstheme="majorHAnsi"/>
          <w:color w:val="000000" w:themeColor="text1"/>
          <w:sz w:val="18"/>
          <w:szCs w:val="22"/>
          <w:lang w:val="en-GB"/>
        </w:rPr>
      </w:pPr>
      <w:r w:rsidRPr="002B58D8">
        <w:rPr>
          <w:rFonts w:asciiTheme="majorHAnsi" w:hAnsiTheme="majorHAnsi" w:cstheme="majorHAnsi"/>
          <w:b/>
          <w:szCs w:val="22"/>
          <w:lang w:val="sl-SI" w:bidi="sl-SI"/>
        </w:rPr>
        <w:t>SL</w:t>
      </w:r>
    </w:p>
    <w:sectPr w:rsidR="00FA667D" w:rsidRPr="002B58D8"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D6FC" w14:textId="77777777" w:rsidR="008B50D9" w:rsidRDefault="008B50D9">
      <w:r>
        <w:separator/>
      </w:r>
    </w:p>
  </w:endnote>
  <w:endnote w:type="continuationSeparator" w:id="0">
    <w:p w14:paraId="6C557CC5" w14:textId="77777777" w:rsidR="008B50D9" w:rsidRDefault="008B50D9">
      <w:r>
        <w:continuationSeparator/>
      </w:r>
    </w:p>
  </w:endnote>
  <w:endnote w:type="continuationNotice" w:id="1">
    <w:p w14:paraId="79472169" w14:textId="77777777" w:rsidR="008B50D9" w:rsidRDefault="008B5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2244B1" w:rsidRDefault="002E1440"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00145365" w:rsidRPr="005A5FED">
      <w:rPr>
        <w:rFonts w:asciiTheme="majorHAnsi" w:hAnsiTheme="majorHAnsi" w:cstheme="majorHAnsi"/>
        <w:noProof/>
        <w:lang w:val="sl-SI" w:bidi="sl-SI"/>
      </w:rPr>
      <w:t>2</w:t>
    </w:r>
    <w:r w:rsidRPr="005A5FED">
      <w:rPr>
        <w:rFonts w:asciiTheme="majorHAnsi" w:hAnsiTheme="majorHAnsi" w:cstheme="majorHAnsi"/>
        <w:lang w:val="sl-SI" w:bidi="sl-SI"/>
      </w:rPr>
      <w:fldChar w:fldCharType="end"/>
    </w:r>
  </w:p>
  <w:p w14:paraId="6BDE50D3" w14:textId="3E32664B" w:rsidR="00894409" w:rsidRDefault="002E1440" w:rsidP="002E1440">
    <w:pPr>
      <w:pStyle w:val="Agency-footer"/>
      <w:jc w:val="right"/>
    </w:pPr>
    <w:r>
      <w:rPr>
        <w:lang w:val="sl-SI" w:bidi="sl-SI"/>
      </w:rPr>
      <w:t>Profil za strokovno izobraževanje o inkluziji za učitelje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2244B1" w:rsidRDefault="002E1440"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00145365" w:rsidRPr="005A5FED">
      <w:rPr>
        <w:rFonts w:asciiTheme="majorHAnsi" w:hAnsiTheme="majorHAnsi" w:cstheme="majorHAnsi"/>
        <w:noProof/>
        <w:lang w:val="sl-SI" w:bidi="sl-SI"/>
      </w:rPr>
      <w:t>3</w:t>
    </w:r>
    <w:r w:rsidRPr="005A5FED">
      <w:rPr>
        <w:rFonts w:asciiTheme="majorHAnsi" w:hAnsiTheme="majorHAnsi" w:cstheme="majorHAnsi"/>
        <w:lang w:val="sl-SI" w:bidi="sl-SI"/>
      </w:rPr>
      <w:fldChar w:fldCharType="end"/>
    </w:r>
  </w:p>
  <w:p w14:paraId="2837CFE7" w14:textId="77777777" w:rsidR="002E1440" w:rsidRDefault="002E1440" w:rsidP="002E1440">
    <w:pPr>
      <w:pStyle w:val="Agency-footer"/>
    </w:pPr>
    <w:r>
      <w:rPr>
        <w:lang w:val="sl-SI" w:bidi="sl-SI"/>
      </w:rPr>
      <w:t>Profil za strokovno izobraževanje o inkluziji za učitelje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3212" w14:textId="77777777" w:rsidR="008B50D9" w:rsidRDefault="008B50D9">
      <w:r>
        <w:separator/>
      </w:r>
    </w:p>
  </w:footnote>
  <w:footnote w:type="continuationSeparator" w:id="0">
    <w:p w14:paraId="5B534731" w14:textId="77777777" w:rsidR="008B50D9" w:rsidRDefault="008B50D9">
      <w:r>
        <w:continuationSeparator/>
      </w:r>
    </w:p>
  </w:footnote>
  <w:footnote w:type="continuationNotice" w:id="1">
    <w:p w14:paraId="1B1E7F47" w14:textId="77777777" w:rsidR="008B50D9" w:rsidRDefault="008B50D9"/>
  </w:footnote>
  <w:footnote w:id="2">
    <w:p w14:paraId="7DD2C09F" w14:textId="59160365" w:rsidR="00F25039" w:rsidRPr="005D500A" w:rsidRDefault="00F25039" w:rsidP="00A70A7B">
      <w:pPr>
        <w:pStyle w:val="Agency-footnote"/>
        <w:rPr>
          <w:lang w:val="sl-SI"/>
        </w:rPr>
      </w:pPr>
      <w:r>
        <w:rPr>
          <w:rStyle w:val="FootnoteReference"/>
          <w:lang w:val="sl-SI" w:bidi="sl-SI"/>
        </w:rPr>
        <w:footnoteRef/>
      </w:r>
      <w:r w:rsidR="00A70A7B" w:rsidRPr="00A70A7B">
        <w:rPr>
          <w:lang w:val="sl-SI" w:bidi="sl-SI"/>
        </w:rPr>
        <w:t xml:space="preserve"> </w:t>
      </w:r>
      <w:r w:rsidR="00BE7B35" w:rsidRPr="005A5FED">
        <w:rPr>
          <w:lang w:val="sl-SI" w:bidi="sl-SI"/>
        </w:rPr>
        <w:t>Evropska agencija za razvoj izobraževanja na področju posebnih potreb</w:t>
      </w:r>
      <w:r w:rsidR="00A70A7B" w:rsidRPr="00A70A7B">
        <w:rPr>
          <w:lang w:val="sl-SI" w:bidi="sl-SI"/>
        </w:rPr>
        <w:t xml:space="preserve">, 2012. </w:t>
      </w:r>
      <w:r w:rsidR="00A70A7B" w:rsidRPr="00A70A7B">
        <w:rPr>
          <w:i/>
          <w:lang w:val="sl-SI" w:bidi="sl-SI"/>
        </w:rPr>
        <w:t>Profil inkluzivnih učiteljev.</w:t>
      </w:r>
      <w:r w:rsidR="00A70A7B" w:rsidRPr="00A70A7B">
        <w:rPr>
          <w:lang w:val="sl-SI" w:bidi="sl-SI"/>
        </w:rPr>
        <w:t xml:space="preserve"> Odense, Danska. </w:t>
      </w:r>
      <w:r w:rsidR="00A70A7B" w:rsidRPr="00A70A7B">
        <w:rPr>
          <w:lang w:val="sl-SI" w:bidi="sl-SI"/>
        </w:rPr>
        <w:br/>
      </w:r>
      <w:hyperlink r:id="rId1" w:history="1">
        <w:r w:rsidR="00A70A7B" w:rsidRPr="00A70A7B">
          <w:rPr>
            <w:rStyle w:val="Hyperlink"/>
            <w:lang w:val="sl-SI" w:bidi="sl-SI"/>
          </w:rPr>
          <w:t>www.european-agency.org/resources/publications/teacher-education-inclusion-profile-inclusive-teachers</w:t>
        </w:r>
      </w:hyperlink>
      <w:r w:rsidR="00A70A7B" w:rsidRPr="00A70A7B">
        <w:rPr>
          <w:lang w:val="sl-SI" w:bidi="sl-SI"/>
        </w:rPr>
        <w:t xml:space="preserve"> (zadnji dostop: junij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l-SI" w:bidi="sl-SI"/>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l-SI" w:bidi="sl-SI"/>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967236">
    <w:abstractNumId w:val="30"/>
  </w:num>
  <w:num w:numId="2" w16cid:durableId="1417022524">
    <w:abstractNumId w:val="25"/>
  </w:num>
  <w:num w:numId="3" w16cid:durableId="1136138621">
    <w:abstractNumId w:val="7"/>
  </w:num>
  <w:num w:numId="4" w16cid:durableId="962349006">
    <w:abstractNumId w:val="33"/>
  </w:num>
  <w:num w:numId="5" w16cid:durableId="1397242266">
    <w:abstractNumId w:val="10"/>
  </w:num>
  <w:num w:numId="6" w16cid:durableId="1405026942">
    <w:abstractNumId w:val="13"/>
  </w:num>
  <w:num w:numId="7" w16cid:durableId="212083284">
    <w:abstractNumId w:val="29"/>
  </w:num>
  <w:num w:numId="8" w16cid:durableId="840849542">
    <w:abstractNumId w:val="4"/>
  </w:num>
  <w:num w:numId="9" w16cid:durableId="1432627873">
    <w:abstractNumId w:val="21"/>
  </w:num>
  <w:num w:numId="10" w16cid:durableId="1022126123">
    <w:abstractNumId w:val="16"/>
  </w:num>
  <w:num w:numId="11" w16cid:durableId="2102141236">
    <w:abstractNumId w:val="32"/>
  </w:num>
  <w:num w:numId="12" w16cid:durableId="1948926807">
    <w:abstractNumId w:val="1"/>
  </w:num>
  <w:num w:numId="13" w16cid:durableId="222571418">
    <w:abstractNumId w:val="5"/>
  </w:num>
  <w:num w:numId="14" w16cid:durableId="1541017811">
    <w:abstractNumId w:val="11"/>
  </w:num>
  <w:num w:numId="15" w16cid:durableId="1619991704">
    <w:abstractNumId w:val="0"/>
  </w:num>
  <w:num w:numId="16" w16cid:durableId="1655983411">
    <w:abstractNumId w:val="12"/>
  </w:num>
  <w:num w:numId="17" w16cid:durableId="1972780780">
    <w:abstractNumId w:val="15"/>
  </w:num>
  <w:num w:numId="18" w16cid:durableId="1226186536">
    <w:abstractNumId w:val="6"/>
  </w:num>
  <w:num w:numId="19" w16cid:durableId="516774696">
    <w:abstractNumId w:val="8"/>
  </w:num>
  <w:num w:numId="20" w16cid:durableId="980424169">
    <w:abstractNumId w:val="14"/>
  </w:num>
  <w:num w:numId="21" w16cid:durableId="1314725065">
    <w:abstractNumId w:val="2"/>
  </w:num>
  <w:num w:numId="22" w16cid:durableId="206339555">
    <w:abstractNumId w:val="20"/>
  </w:num>
  <w:num w:numId="23" w16cid:durableId="823014936">
    <w:abstractNumId w:val="18"/>
  </w:num>
  <w:num w:numId="24" w16cid:durableId="1056781253">
    <w:abstractNumId w:val="27"/>
  </w:num>
  <w:num w:numId="25" w16cid:durableId="798961031">
    <w:abstractNumId w:val="9"/>
  </w:num>
  <w:num w:numId="26" w16cid:durableId="966351206">
    <w:abstractNumId w:val="3"/>
  </w:num>
  <w:num w:numId="27" w16cid:durableId="1517884353">
    <w:abstractNumId w:val="26"/>
  </w:num>
  <w:num w:numId="28" w16cid:durableId="622343980">
    <w:abstractNumId w:val="23"/>
  </w:num>
  <w:num w:numId="29" w16cid:durableId="666130059">
    <w:abstractNumId w:val="24"/>
  </w:num>
  <w:num w:numId="30" w16cid:durableId="506213980">
    <w:abstractNumId w:val="19"/>
  </w:num>
  <w:num w:numId="31" w16cid:durableId="446001192">
    <w:abstractNumId w:val="17"/>
  </w:num>
  <w:num w:numId="32" w16cid:durableId="1624732552">
    <w:abstractNumId w:val="31"/>
  </w:num>
  <w:num w:numId="33" w16cid:durableId="1441143801">
    <w:abstractNumId w:val="22"/>
  </w:num>
  <w:num w:numId="34" w16cid:durableId="198138096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4B1"/>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8D8"/>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5894"/>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1F0"/>
    <w:rsid w:val="00444558"/>
    <w:rsid w:val="00444C16"/>
    <w:rsid w:val="00444D8C"/>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5C3"/>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2DE4"/>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11A"/>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A5FED"/>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00A"/>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17AE2"/>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189"/>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4E01"/>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50D9"/>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74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18A6"/>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4D2"/>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E7B35"/>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490"/>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6696"/>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705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3.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1241</Words>
  <Characters>7696</Characters>
  <Application>Microsoft Office Word</Application>
  <DocSecurity>0</DocSecurity>
  <Lines>202</Lines>
  <Paragraphs>102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 za strokovno izobraževanje o inkluziji za učitelje</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za strokovno izobraževanje o inkluziji za učitelje</dc:title>
  <dc:subject>Teacher Professional Learning for Inclusion (TPL4I)</dc:subject>
  <dc:creator>European Agency for Special Needs and Inclusive Education</dc:creator>
  <cp:keywords>EASNIE</cp:keywords>
  <dc:description/>
  <cp:lastModifiedBy>Rachel Mepsted</cp:lastModifiedBy>
  <cp:revision>2</cp:revision>
  <cp:lastPrinted>2009-05-04T16:34:00Z</cp:lastPrinted>
  <dcterms:created xsi:type="dcterms:W3CDTF">2022-09-15T12:32:00Z</dcterms:created>
  <dcterms:modified xsi:type="dcterms:W3CDTF">2022-09-15T12:32:00Z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