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0C247" w14:textId="77777777" w:rsidR="00D62027" w:rsidRDefault="00D62027" w:rsidP="00D62027">
      <w:pPr>
        <w:pStyle w:val="Agency-body-text"/>
        <w:jc w:val="center"/>
        <w:rPr>
          <w:b/>
          <w:bCs/>
          <w:sz w:val="48"/>
          <w:szCs w:val="48"/>
        </w:rPr>
      </w:pPr>
      <w:bookmarkStart w:id="0" w:name="_Toc105590460"/>
      <w:bookmarkStart w:id="1" w:name="_Toc242352480"/>
      <w:bookmarkStart w:id="2" w:name="_Toc96671627"/>
      <w:bookmarkStart w:id="3" w:name="_Toc96675672"/>
    </w:p>
    <w:p w14:paraId="5EA6A2F8" w14:textId="79EE9AAC" w:rsidR="00782E16" w:rsidRDefault="00782E16" w:rsidP="00D62027">
      <w:pPr>
        <w:pStyle w:val="Agency-body-text"/>
        <w:jc w:val="center"/>
        <w:rPr>
          <w:b/>
          <w:bCs/>
          <w:sz w:val="48"/>
          <w:szCs w:val="48"/>
        </w:rPr>
      </w:pPr>
      <w:r w:rsidRPr="00D62027">
        <w:rPr>
          <w:b/>
          <w:bCs/>
          <w:sz w:val="48"/>
          <w:szCs w:val="48"/>
        </w:rPr>
        <w:t>SUPPORTING THE IMPROVEMENT OF QUALITY IN INCLUSIVE EDUCATION IN POLAND</w:t>
      </w:r>
    </w:p>
    <w:p w14:paraId="73550FEC" w14:textId="750EDB6A" w:rsidR="00AA4435" w:rsidRDefault="00782E16" w:rsidP="000830B6">
      <w:pPr>
        <w:pStyle w:val="Agency-body-text"/>
        <w:jc w:val="center"/>
        <w:rPr>
          <w:b/>
          <w:bCs/>
          <w:sz w:val="48"/>
          <w:szCs w:val="48"/>
        </w:rPr>
      </w:pPr>
      <w:r w:rsidRPr="009E5766">
        <w:rPr>
          <w:b/>
          <w:bCs/>
          <w:sz w:val="48"/>
          <w:szCs w:val="48"/>
        </w:rPr>
        <w:t>(PHASE II)</w:t>
      </w:r>
    </w:p>
    <w:p w14:paraId="599E686C" w14:textId="324D0935" w:rsidR="00AA4435" w:rsidRPr="00A67F28" w:rsidRDefault="00AA4435" w:rsidP="00AA4435">
      <w:pPr>
        <w:pStyle w:val="Agency-body-text"/>
        <w:spacing w:before="720"/>
        <w:jc w:val="center"/>
        <w:rPr>
          <w:rFonts w:asciiTheme="majorHAnsi" w:hAnsiTheme="majorHAnsi" w:cstheme="majorHAnsi"/>
          <w:b/>
          <w:sz w:val="40"/>
          <w:szCs w:val="40"/>
        </w:rPr>
      </w:pPr>
      <w:r>
        <w:rPr>
          <w:rFonts w:asciiTheme="majorHAnsi" w:hAnsiTheme="majorHAnsi" w:cstheme="majorHAnsi"/>
          <w:b/>
          <w:sz w:val="40"/>
          <w:szCs w:val="40"/>
        </w:rPr>
        <w:t xml:space="preserve">Peer Learning Activity </w:t>
      </w:r>
      <w:r w:rsidR="008B47AA">
        <w:rPr>
          <w:rFonts w:asciiTheme="majorHAnsi" w:hAnsiTheme="majorHAnsi" w:cstheme="majorHAnsi"/>
          <w:b/>
          <w:sz w:val="40"/>
          <w:szCs w:val="40"/>
        </w:rPr>
        <w:t>12</w:t>
      </w:r>
      <w:r w:rsidRPr="00AA4435">
        <w:rPr>
          <w:rFonts w:asciiTheme="majorHAnsi" w:hAnsiTheme="majorHAnsi" w:cstheme="majorHAnsi"/>
          <w:b/>
          <w:sz w:val="40"/>
          <w:szCs w:val="40"/>
          <w:vertAlign w:val="superscript"/>
        </w:rPr>
        <w:t>th</w:t>
      </w:r>
      <w:r>
        <w:rPr>
          <w:rFonts w:asciiTheme="majorHAnsi" w:hAnsiTheme="majorHAnsi" w:cstheme="majorHAnsi"/>
          <w:b/>
          <w:sz w:val="40"/>
          <w:szCs w:val="40"/>
        </w:rPr>
        <w:t xml:space="preserve"> July 2021</w:t>
      </w:r>
    </w:p>
    <w:p w14:paraId="2D18E0E2" w14:textId="15058E31" w:rsidR="00AA4435" w:rsidRDefault="00AA4435" w:rsidP="00AA4435">
      <w:pPr>
        <w:jc w:val="center"/>
        <w:rPr>
          <w:rFonts w:asciiTheme="majorHAnsi" w:hAnsiTheme="majorHAnsi" w:cstheme="majorHAnsi"/>
          <w:b/>
          <w:color w:val="000000" w:themeColor="text1"/>
          <w:sz w:val="40"/>
          <w:szCs w:val="40"/>
        </w:rPr>
      </w:pPr>
    </w:p>
    <w:p w14:paraId="68B9E1A5" w14:textId="11479073" w:rsidR="000830B6" w:rsidRDefault="000830B6" w:rsidP="000830B6">
      <w:pPr>
        <w:pStyle w:val="Agency-body-text"/>
        <w:jc w:val="center"/>
        <w:rPr>
          <w:b/>
          <w:bCs/>
          <w:sz w:val="40"/>
          <w:szCs w:val="40"/>
        </w:rPr>
      </w:pPr>
      <w:r w:rsidRPr="000830B6">
        <w:rPr>
          <w:b/>
          <w:bCs/>
          <w:sz w:val="40"/>
          <w:szCs w:val="40"/>
        </w:rPr>
        <w:t>Legislative developments in Greece aiming to prepare all learners for transition to adult and working life</w:t>
      </w:r>
    </w:p>
    <w:p w14:paraId="017D4F71" w14:textId="77777777" w:rsidR="00D62027" w:rsidRPr="000830B6" w:rsidRDefault="00D62027" w:rsidP="000830B6">
      <w:pPr>
        <w:pStyle w:val="Agency-body-text"/>
        <w:jc w:val="center"/>
        <w:rPr>
          <w:b/>
          <w:bCs/>
          <w:sz w:val="40"/>
          <w:szCs w:val="40"/>
        </w:rPr>
      </w:pPr>
    </w:p>
    <w:p w14:paraId="0FE51DA7" w14:textId="77777777" w:rsidR="00D62027" w:rsidRPr="00D62027" w:rsidRDefault="000830B6" w:rsidP="00D62027">
      <w:pPr>
        <w:pStyle w:val="Agency-body-text"/>
        <w:rPr>
          <w:i/>
          <w:iCs/>
          <w:sz w:val="32"/>
          <w:szCs w:val="32"/>
        </w:rPr>
      </w:pPr>
      <w:r w:rsidRPr="00D62027">
        <w:rPr>
          <w:i/>
          <w:iCs/>
          <w:sz w:val="32"/>
          <w:szCs w:val="32"/>
        </w:rPr>
        <w:t>Prepared by</w:t>
      </w:r>
      <w:r w:rsidR="00D62027" w:rsidRPr="00D62027">
        <w:rPr>
          <w:i/>
          <w:iCs/>
          <w:sz w:val="32"/>
          <w:szCs w:val="32"/>
        </w:rPr>
        <w:t>:</w:t>
      </w:r>
    </w:p>
    <w:p w14:paraId="10DFDFA2" w14:textId="77E25BC9" w:rsidR="00D62027" w:rsidRPr="00D62027" w:rsidRDefault="00D62027" w:rsidP="00D62027">
      <w:pPr>
        <w:pStyle w:val="Agency-body-text"/>
        <w:rPr>
          <w:sz w:val="32"/>
          <w:szCs w:val="32"/>
        </w:rPr>
      </w:pPr>
      <w:proofErr w:type="spellStart"/>
      <w:r w:rsidRPr="00D62027">
        <w:rPr>
          <w:sz w:val="32"/>
          <w:szCs w:val="32"/>
        </w:rPr>
        <w:t>Athina</w:t>
      </w:r>
      <w:proofErr w:type="spellEnd"/>
      <w:r w:rsidRPr="00D62027">
        <w:rPr>
          <w:sz w:val="32"/>
          <w:szCs w:val="32"/>
        </w:rPr>
        <w:t xml:space="preserve"> Anna </w:t>
      </w:r>
      <w:proofErr w:type="spellStart"/>
      <w:r w:rsidRPr="00D62027">
        <w:rPr>
          <w:sz w:val="32"/>
          <w:szCs w:val="32"/>
        </w:rPr>
        <w:t>Christopoulou</w:t>
      </w:r>
      <w:proofErr w:type="spellEnd"/>
      <w:r w:rsidRPr="00D62027">
        <w:rPr>
          <w:sz w:val="32"/>
          <w:szCs w:val="32"/>
        </w:rPr>
        <w:t>, Head of Unit C (Protection of the Rights of Pupils with Disabilities and/ or Special Educational Needs), Directorate of Special Education, Hellenic Ministry of Education &amp; Religious Affairs</w:t>
      </w:r>
    </w:p>
    <w:p w14:paraId="7792F8FA" w14:textId="76159DC1" w:rsidR="00D62027" w:rsidRPr="00D62027" w:rsidRDefault="00D62027" w:rsidP="00D62027">
      <w:pPr>
        <w:pStyle w:val="Agency-body-text"/>
        <w:rPr>
          <w:sz w:val="32"/>
          <w:szCs w:val="32"/>
        </w:rPr>
      </w:pPr>
      <w:r w:rsidRPr="00D62027">
        <w:rPr>
          <w:sz w:val="32"/>
          <w:szCs w:val="32"/>
        </w:rPr>
        <w:t xml:space="preserve">Alexandros </w:t>
      </w:r>
      <w:proofErr w:type="spellStart"/>
      <w:r w:rsidRPr="00D62027">
        <w:rPr>
          <w:sz w:val="32"/>
          <w:szCs w:val="32"/>
        </w:rPr>
        <w:t>Stamatios</w:t>
      </w:r>
      <w:proofErr w:type="spellEnd"/>
      <w:r w:rsidRPr="00D62027">
        <w:rPr>
          <w:sz w:val="32"/>
          <w:szCs w:val="32"/>
        </w:rPr>
        <w:t xml:space="preserve"> Antoniou, Associate Professor at the National and </w:t>
      </w:r>
      <w:proofErr w:type="spellStart"/>
      <w:r w:rsidRPr="00D62027">
        <w:rPr>
          <w:sz w:val="32"/>
          <w:szCs w:val="32"/>
        </w:rPr>
        <w:t>Kapodistrian</w:t>
      </w:r>
      <w:proofErr w:type="spellEnd"/>
      <w:r w:rsidRPr="00D62027">
        <w:rPr>
          <w:sz w:val="32"/>
          <w:szCs w:val="32"/>
        </w:rPr>
        <w:t xml:space="preserve"> University of Athens, Faculty of Primary Education, School of Education</w:t>
      </w:r>
    </w:p>
    <w:p w14:paraId="16C35F19" w14:textId="77777777" w:rsidR="00907CE3" w:rsidRPr="00907CE3" w:rsidRDefault="00D62027" w:rsidP="00907CE3">
      <w:pPr>
        <w:pStyle w:val="Agency-body-text"/>
        <w:rPr>
          <w:sz w:val="32"/>
          <w:szCs w:val="32"/>
        </w:rPr>
      </w:pPr>
      <w:proofErr w:type="spellStart"/>
      <w:r w:rsidRPr="00D62027">
        <w:rPr>
          <w:sz w:val="32"/>
          <w:szCs w:val="32"/>
        </w:rPr>
        <w:t>Dimitrios</w:t>
      </w:r>
      <w:proofErr w:type="spellEnd"/>
      <w:r w:rsidRPr="00D62027">
        <w:rPr>
          <w:sz w:val="32"/>
          <w:szCs w:val="32"/>
        </w:rPr>
        <w:t xml:space="preserve"> </w:t>
      </w:r>
      <w:proofErr w:type="spellStart"/>
      <w:r w:rsidRPr="00907CE3">
        <w:rPr>
          <w:sz w:val="32"/>
          <w:szCs w:val="32"/>
        </w:rPr>
        <w:t>Souliotis</w:t>
      </w:r>
      <w:proofErr w:type="spellEnd"/>
      <w:r w:rsidRPr="00907CE3">
        <w:rPr>
          <w:sz w:val="32"/>
          <w:szCs w:val="32"/>
        </w:rPr>
        <w:t xml:space="preserve">, </w:t>
      </w:r>
      <w:r w:rsidR="00907CE3" w:rsidRPr="00907CE3">
        <w:rPr>
          <w:sz w:val="32"/>
          <w:szCs w:val="32"/>
          <w:lang w:val="en-US"/>
        </w:rPr>
        <w:t>Head of Vocational Training Implementation Directorate, Hellenic Ministry of Education &amp; Religious Affairs</w:t>
      </w:r>
    </w:p>
    <w:p w14:paraId="01578D28" w14:textId="6023FFE5" w:rsidR="00BF4B87" w:rsidRPr="009E5766" w:rsidRDefault="00BF4B87" w:rsidP="00B87E32">
      <w:pPr>
        <w:pStyle w:val="Agency-body-text"/>
      </w:pPr>
    </w:p>
    <w:p w14:paraId="6DF04FA9" w14:textId="3F5D565A" w:rsidR="00AC198A" w:rsidRPr="009E5766" w:rsidRDefault="00B87E32" w:rsidP="00175D44">
      <w:pPr>
        <w:pStyle w:val="Agency-body-text"/>
      </w:pPr>
      <w:r w:rsidRPr="00441789">
        <w:rPr>
          <w:b/>
          <w:bCs/>
        </w:rPr>
        <w:t>T</w:t>
      </w:r>
      <w:r w:rsidR="00417C92" w:rsidRPr="009E5766">
        <w:rPr>
          <w:b/>
        </w:rPr>
        <w:t xml:space="preserve">his document was produced with the financial assistance of the European Union. </w:t>
      </w:r>
      <w:r w:rsidR="00417C92" w:rsidRPr="009E5766">
        <w:rPr>
          <w:b/>
        </w:rPr>
        <w:br/>
        <w:t>The views expressed herein can in no way be taken to reflect the official opinion of the European Union.</w:t>
      </w:r>
      <w:r w:rsidR="00AC198A" w:rsidRPr="009E5766">
        <w:br w:type="page"/>
      </w:r>
    </w:p>
    <w:bookmarkEnd w:id="0"/>
    <w:bookmarkEnd w:id="1"/>
    <w:bookmarkEnd w:id="2"/>
    <w:bookmarkEnd w:id="3"/>
    <w:p w14:paraId="2058AEF2" w14:textId="77777777" w:rsidR="00F1632A" w:rsidRPr="008859DE" w:rsidRDefault="00F1632A" w:rsidP="00F1632A">
      <w:pPr>
        <w:pStyle w:val="Agency-body-text"/>
        <w:pBdr>
          <w:bottom w:val="single" w:sz="4" w:space="1" w:color="auto"/>
        </w:pBdr>
        <w:spacing w:before="400" w:after="400"/>
        <w:rPr>
          <w:b/>
          <w:caps/>
          <w:sz w:val="40"/>
          <w:szCs w:val="40"/>
        </w:rPr>
      </w:pPr>
      <w:r w:rsidRPr="00EB7C2C">
        <w:rPr>
          <w:b/>
          <w:caps/>
          <w:sz w:val="40"/>
          <w:szCs w:val="40"/>
        </w:rPr>
        <w:lastRenderedPageBreak/>
        <w:t>Contents</w:t>
      </w:r>
    </w:p>
    <w:p w14:paraId="57BA0660" w14:textId="719706A8" w:rsidR="00D10120" w:rsidRPr="00D10120" w:rsidRDefault="00D10120">
      <w:pPr>
        <w:pStyle w:val="TOC2"/>
        <w:tabs>
          <w:tab w:val="right" w:leader="dot" w:pos="8827"/>
        </w:tabs>
        <w:rPr>
          <w:rFonts w:eastAsiaTheme="minorEastAsia" w:cs="Calibri"/>
          <w:noProof/>
          <w:sz w:val="28"/>
          <w:szCs w:val="28"/>
          <w:lang w:eastAsia="en-GB"/>
        </w:rPr>
      </w:pPr>
      <w:r w:rsidRPr="00D10120">
        <w:rPr>
          <w:rFonts w:cs="Calibri"/>
          <w:sz w:val="28"/>
          <w:szCs w:val="28"/>
        </w:rPr>
        <w:fldChar w:fldCharType="begin"/>
      </w:r>
      <w:r w:rsidRPr="00D10120">
        <w:rPr>
          <w:rFonts w:cs="Calibri"/>
          <w:sz w:val="28"/>
          <w:szCs w:val="28"/>
        </w:rPr>
        <w:instrText xml:space="preserve"> TOC \o "1-5" \h \z \u </w:instrText>
      </w:r>
      <w:r w:rsidRPr="00D10120">
        <w:rPr>
          <w:rFonts w:cs="Calibri"/>
          <w:sz w:val="28"/>
          <w:szCs w:val="28"/>
        </w:rPr>
        <w:fldChar w:fldCharType="separate"/>
      </w:r>
      <w:hyperlink w:anchor="_Toc75868278" w:history="1">
        <w:r w:rsidRPr="00D10120">
          <w:rPr>
            <w:rStyle w:val="Hyperlink"/>
            <w:rFonts w:cs="Calibri"/>
            <w:noProof/>
            <w:sz w:val="28"/>
            <w:szCs w:val="28"/>
          </w:rPr>
          <w:t>Introduction</w:t>
        </w:r>
        <w:r w:rsidRPr="00D10120">
          <w:rPr>
            <w:rFonts w:cs="Calibri"/>
            <w:noProof/>
            <w:webHidden/>
            <w:sz w:val="28"/>
            <w:szCs w:val="28"/>
          </w:rPr>
          <w:tab/>
        </w:r>
        <w:r w:rsidRPr="00D10120">
          <w:rPr>
            <w:rFonts w:cs="Calibri"/>
            <w:noProof/>
            <w:webHidden/>
            <w:sz w:val="28"/>
            <w:szCs w:val="28"/>
          </w:rPr>
          <w:fldChar w:fldCharType="begin"/>
        </w:r>
        <w:r w:rsidRPr="00D10120">
          <w:rPr>
            <w:rFonts w:cs="Calibri"/>
            <w:noProof/>
            <w:webHidden/>
            <w:sz w:val="28"/>
            <w:szCs w:val="28"/>
          </w:rPr>
          <w:instrText xml:space="preserve"> PAGEREF _Toc75868278 \h </w:instrText>
        </w:r>
        <w:r w:rsidRPr="00D10120">
          <w:rPr>
            <w:rFonts w:cs="Calibri"/>
            <w:noProof/>
            <w:webHidden/>
            <w:sz w:val="28"/>
            <w:szCs w:val="28"/>
          </w:rPr>
        </w:r>
        <w:r w:rsidRPr="00D10120">
          <w:rPr>
            <w:rFonts w:cs="Calibri"/>
            <w:noProof/>
            <w:webHidden/>
            <w:sz w:val="28"/>
            <w:szCs w:val="28"/>
          </w:rPr>
          <w:fldChar w:fldCharType="separate"/>
        </w:r>
        <w:r w:rsidRPr="00D10120">
          <w:rPr>
            <w:rFonts w:cs="Calibri"/>
            <w:noProof/>
            <w:webHidden/>
            <w:sz w:val="28"/>
            <w:szCs w:val="28"/>
          </w:rPr>
          <w:t>3</w:t>
        </w:r>
        <w:r w:rsidRPr="00D10120">
          <w:rPr>
            <w:rFonts w:cs="Calibri"/>
            <w:noProof/>
            <w:webHidden/>
            <w:sz w:val="28"/>
            <w:szCs w:val="28"/>
          </w:rPr>
          <w:fldChar w:fldCharType="end"/>
        </w:r>
      </w:hyperlink>
    </w:p>
    <w:p w14:paraId="16936D7D" w14:textId="7AC4FB24" w:rsidR="00D10120" w:rsidRPr="00D10120" w:rsidRDefault="00083671">
      <w:pPr>
        <w:pStyle w:val="TOC2"/>
        <w:tabs>
          <w:tab w:val="right" w:leader="dot" w:pos="8827"/>
        </w:tabs>
        <w:rPr>
          <w:rFonts w:eastAsiaTheme="minorEastAsia" w:cs="Calibri"/>
          <w:noProof/>
          <w:sz w:val="28"/>
          <w:szCs w:val="28"/>
          <w:lang w:eastAsia="en-GB"/>
        </w:rPr>
      </w:pPr>
      <w:hyperlink w:anchor="_Toc75868279" w:history="1">
        <w:r w:rsidR="00D10120" w:rsidRPr="00D10120">
          <w:rPr>
            <w:rStyle w:val="Hyperlink"/>
            <w:rFonts w:cs="Calibri"/>
            <w:noProof/>
            <w:sz w:val="28"/>
            <w:szCs w:val="28"/>
          </w:rPr>
          <w:t>1. BACKGROUND AND FOCUS</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_Toc75868279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4</w:t>
        </w:r>
        <w:r w:rsidR="00D10120" w:rsidRPr="00D10120">
          <w:rPr>
            <w:rFonts w:cs="Calibri"/>
            <w:noProof/>
            <w:webHidden/>
            <w:sz w:val="28"/>
            <w:szCs w:val="28"/>
          </w:rPr>
          <w:fldChar w:fldCharType="end"/>
        </w:r>
      </w:hyperlink>
    </w:p>
    <w:p w14:paraId="30DC1B5E" w14:textId="72A657DE" w:rsidR="00D10120" w:rsidRPr="00D10120" w:rsidRDefault="00083671">
      <w:pPr>
        <w:pStyle w:val="TOC3"/>
        <w:tabs>
          <w:tab w:val="right" w:leader="dot" w:pos="8827"/>
        </w:tabs>
        <w:rPr>
          <w:rFonts w:eastAsiaTheme="minorEastAsia" w:cs="Calibri"/>
          <w:i w:val="0"/>
          <w:noProof/>
          <w:sz w:val="28"/>
          <w:szCs w:val="28"/>
          <w:lang w:eastAsia="en-GB"/>
        </w:rPr>
      </w:pPr>
      <w:hyperlink w:anchor="_Toc75868280" w:history="1">
        <w:r w:rsidR="00D10120" w:rsidRPr="00D10120">
          <w:rPr>
            <w:rStyle w:val="Hyperlink"/>
            <w:rFonts w:cs="Calibri"/>
            <w:noProof/>
            <w:sz w:val="28"/>
            <w:szCs w:val="28"/>
          </w:rPr>
          <w:t>1.1 Stimulus/rationale for the legislative change / policy development work in this area</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_Toc75868280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4</w:t>
        </w:r>
        <w:r w:rsidR="00D10120" w:rsidRPr="00D10120">
          <w:rPr>
            <w:rFonts w:cs="Calibri"/>
            <w:noProof/>
            <w:webHidden/>
            <w:sz w:val="28"/>
            <w:szCs w:val="28"/>
          </w:rPr>
          <w:fldChar w:fldCharType="end"/>
        </w:r>
      </w:hyperlink>
    </w:p>
    <w:p w14:paraId="0712BF84" w14:textId="179EF1C2" w:rsidR="00D10120" w:rsidRPr="00D10120" w:rsidRDefault="00083671">
      <w:pPr>
        <w:pStyle w:val="TOC3"/>
        <w:tabs>
          <w:tab w:val="right" w:leader="dot" w:pos="8827"/>
        </w:tabs>
        <w:rPr>
          <w:rFonts w:eastAsiaTheme="minorEastAsia" w:cs="Calibri"/>
          <w:i w:val="0"/>
          <w:noProof/>
          <w:sz w:val="28"/>
          <w:szCs w:val="28"/>
          <w:lang w:eastAsia="en-GB"/>
        </w:rPr>
      </w:pPr>
      <w:hyperlink w:anchor="_Toc75868281" w:history="1">
        <w:r w:rsidR="00D10120" w:rsidRPr="00D10120">
          <w:rPr>
            <w:rStyle w:val="Hyperlink"/>
            <w:rFonts w:cs="Calibri"/>
            <w:noProof/>
            <w:sz w:val="28"/>
            <w:szCs w:val="28"/>
          </w:rPr>
          <w:t>1.2 Policy vision, aims and objectives</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_Toc75868281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7</w:t>
        </w:r>
        <w:r w:rsidR="00D10120" w:rsidRPr="00D10120">
          <w:rPr>
            <w:rFonts w:cs="Calibri"/>
            <w:noProof/>
            <w:webHidden/>
            <w:sz w:val="28"/>
            <w:szCs w:val="28"/>
          </w:rPr>
          <w:fldChar w:fldCharType="end"/>
        </w:r>
      </w:hyperlink>
    </w:p>
    <w:p w14:paraId="7549E0AC" w14:textId="404BD301" w:rsidR="00D10120" w:rsidRPr="00D10120" w:rsidRDefault="00083671">
      <w:pPr>
        <w:pStyle w:val="TOC4"/>
        <w:tabs>
          <w:tab w:val="right" w:leader="dot" w:pos="8827"/>
        </w:tabs>
        <w:rPr>
          <w:rFonts w:ascii="Calibri" w:eastAsiaTheme="minorEastAsia" w:hAnsi="Calibri" w:cs="Calibri"/>
          <w:noProof/>
          <w:sz w:val="28"/>
          <w:szCs w:val="28"/>
          <w:lang w:eastAsia="en-GB"/>
        </w:rPr>
      </w:pPr>
      <w:hyperlink w:anchor="_Toc75868282" w:history="1">
        <w:r w:rsidR="00D10120" w:rsidRPr="00D10120">
          <w:rPr>
            <w:rStyle w:val="Hyperlink"/>
            <w:rFonts w:ascii="Calibri" w:hAnsi="Calibri" w:cs="Calibri"/>
            <w:noProof/>
            <w:sz w:val="28"/>
            <w:szCs w:val="28"/>
          </w:rPr>
          <w:t>1.2.1 The development and implementation of the Strategic Action Plan for the Equal Access to Education of Students with Disability</w:t>
        </w:r>
        <w:r w:rsidR="00D10120" w:rsidRPr="00D10120">
          <w:rPr>
            <w:rFonts w:ascii="Calibri" w:hAnsi="Calibri" w:cs="Calibri"/>
            <w:noProof/>
            <w:webHidden/>
            <w:sz w:val="28"/>
            <w:szCs w:val="28"/>
          </w:rPr>
          <w:tab/>
        </w:r>
        <w:r w:rsidR="00D10120" w:rsidRPr="00D10120">
          <w:rPr>
            <w:rFonts w:ascii="Calibri" w:hAnsi="Calibri" w:cs="Calibri"/>
            <w:noProof/>
            <w:webHidden/>
            <w:sz w:val="28"/>
            <w:szCs w:val="28"/>
          </w:rPr>
          <w:fldChar w:fldCharType="begin"/>
        </w:r>
        <w:r w:rsidR="00D10120" w:rsidRPr="00D10120">
          <w:rPr>
            <w:rFonts w:ascii="Calibri" w:hAnsi="Calibri" w:cs="Calibri"/>
            <w:noProof/>
            <w:webHidden/>
            <w:sz w:val="28"/>
            <w:szCs w:val="28"/>
          </w:rPr>
          <w:instrText xml:space="preserve"> PAGEREF _Toc75868282 \h </w:instrText>
        </w:r>
        <w:r w:rsidR="00D10120" w:rsidRPr="00D10120">
          <w:rPr>
            <w:rFonts w:ascii="Calibri" w:hAnsi="Calibri" w:cs="Calibri"/>
            <w:noProof/>
            <w:webHidden/>
            <w:sz w:val="28"/>
            <w:szCs w:val="28"/>
          </w:rPr>
        </w:r>
        <w:r w:rsidR="00D10120" w:rsidRPr="00D10120">
          <w:rPr>
            <w:rFonts w:ascii="Calibri" w:hAnsi="Calibri" w:cs="Calibri"/>
            <w:noProof/>
            <w:webHidden/>
            <w:sz w:val="28"/>
            <w:szCs w:val="28"/>
          </w:rPr>
          <w:fldChar w:fldCharType="separate"/>
        </w:r>
        <w:r w:rsidR="00D10120" w:rsidRPr="00D10120">
          <w:rPr>
            <w:rFonts w:ascii="Calibri" w:hAnsi="Calibri" w:cs="Calibri"/>
            <w:noProof/>
            <w:webHidden/>
            <w:sz w:val="28"/>
            <w:szCs w:val="28"/>
          </w:rPr>
          <w:t>8</w:t>
        </w:r>
        <w:r w:rsidR="00D10120" w:rsidRPr="00D10120">
          <w:rPr>
            <w:rFonts w:ascii="Calibri" w:hAnsi="Calibri" w:cs="Calibri"/>
            <w:noProof/>
            <w:webHidden/>
            <w:sz w:val="28"/>
            <w:szCs w:val="28"/>
          </w:rPr>
          <w:fldChar w:fldCharType="end"/>
        </w:r>
      </w:hyperlink>
    </w:p>
    <w:p w14:paraId="2E3D2FC1" w14:textId="3AF297C2" w:rsidR="00D10120" w:rsidRPr="00D10120" w:rsidRDefault="00083671">
      <w:pPr>
        <w:pStyle w:val="TOC4"/>
        <w:tabs>
          <w:tab w:val="right" w:leader="dot" w:pos="8827"/>
        </w:tabs>
        <w:rPr>
          <w:rFonts w:ascii="Calibri" w:eastAsiaTheme="minorEastAsia" w:hAnsi="Calibri" w:cs="Calibri"/>
          <w:noProof/>
          <w:sz w:val="28"/>
          <w:szCs w:val="28"/>
          <w:lang w:eastAsia="en-GB"/>
        </w:rPr>
      </w:pPr>
      <w:hyperlink w:anchor="_Toc75868283" w:history="1">
        <w:r w:rsidR="00D10120" w:rsidRPr="00D10120">
          <w:rPr>
            <w:rStyle w:val="Hyperlink"/>
            <w:rFonts w:ascii="Calibri" w:hAnsi="Calibri" w:cs="Calibri"/>
            <w:noProof/>
            <w:sz w:val="28"/>
            <w:szCs w:val="28"/>
          </w:rPr>
          <w:t>1.2.2 The implementation of universal reforms at all aspects of the system for the promotion of inclusive education</w:t>
        </w:r>
        <w:r w:rsidR="00D10120" w:rsidRPr="00D10120">
          <w:rPr>
            <w:rFonts w:ascii="Calibri" w:hAnsi="Calibri" w:cs="Calibri"/>
            <w:noProof/>
            <w:webHidden/>
            <w:sz w:val="28"/>
            <w:szCs w:val="28"/>
          </w:rPr>
          <w:tab/>
        </w:r>
        <w:r w:rsidR="00D10120" w:rsidRPr="00D10120">
          <w:rPr>
            <w:rFonts w:ascii="Calibri" w:hAnsi="Calibri" w:cs="Calibri"/>
            <w:noProof/>
            <w:webHidden/>
            <w:sz w:val="28"/>
            <w:szCs w:val="28"/>
          </w:rPr>
          <w:fldChar w:fldCharType="begin"/>
        </w:r>
        <w:r w:rsidR="00D10120" w:rsidRPr="00D10120">
          <w:rPr>
            <w:rFonts w:ascii="Calibri" w:hAnsi="Calibri" w:cs="Calibri"/>
            <w:noProof/>
            <w:webHidden/>
            <w:sz w:val="28"/>
            <w:szCs w:val="28"/>
          </w:rPr>
          <w:instrText xml:space="preserve"> PAGEREF _Toc75868283 \h </w:instrText>
        </w:r>
        <w:r w:rsidR="00D10120" w:rsidRPr="00D10120">
          <w:rPr>
            <w:rFonts w:ascii="Calibri" w:hAnsi="Calibri" w:cs="Calibri"/>
            <w:noProof/>
            <w:webHidden/>
            <w:sz w:val="28"/>
            <w:szCs w:val="28"/>
          </w:rPr>
        </w:r>
        <w:r w:rsidR="00D10120" w:rsidRPr="00D10120">
          <w:rPr>
            <w:rFonts w:ascii="Calibri" w:hAnsi="Calibri" w:cs="Calibri"/>
            <w:noProof/>
            <w:webHidden/>
            <w:sz w:val="28"/>
            <w:szCs w:val="28"/>
          </w:rPr>
          <w:fldChar w:fldCharType="separate"/>
        </w:r>
        <w:r w:rsidR="00D10120" w:rsidRPr="00D10120">
          <w:rPr>
            <w:rFonts w:ascii="Calibri" w:hAnsi="Calibri" w:cs="Calibri"/>
            <w:noProof/>
            <w:webHidden/>
            <w:sz w:val="28"/>
            <w:szCs w:val="28"/>
          </w:rPr>
          <w:t>9</w:t>
        </w:r>
        <w:r w:rsidR="00D10120" w:rsidRPr="00D10120">
          <w:rPr>
            <w:rFonts w:ascii="Calibri" w:hAnsi="Calibri" w:cs="Calibri"/>
            <w:noProof/>
            <w:webHidden/>
            <w:sz w:val="28"/>
            <w:szCs w:val="28"/>
          </w:rPr>
          <w:fldChar w:fldCharType="end"/>
        </w:r>
      </w:hyperlink>
    </w:p>
    <w:p w14:paraId="7C5DCFF5" w14:textId="46D7CA76" w:rsidR="00D10120" w:rsidRPr="00D10120" w:rsidRDefault="00083671">
      <w:pPr>
        <w:pStyle w:val="TOC3"/>
        <w:tabs>
          <w:tab w:val="right" w:leader="dot" w:pos="8827"/>
        </w:tabs>
        <w:rPr>
          <w:rFonts w:eastAsiaTheme="minorEastAsia" w:cs="Calibri"/>
          <w:i w:val="0"/>
          <w:noProof/>
          <w:sz w:val="28"/>
          <w:szCs w:val="28"/>
          <w:lang w:eastAsia="en-GB"/>
        </w:rPr>
      </w:pPr>
      <w:hyperlink w:anchor="_Toc75868284" w:history="1">
        <w:r w:rsidR="00D10120" w:rsidRPr="00D10120">
          <w:rPr>
            <w:rStyle w:val="Hyperlink"/>
            <w:rFonts w:cs="Calibri"/>
            <w:noProof/>
            <w:sz w:val="28"/>
            <w:szCs w:val="28"/>
          </w:rPr>
          <w:t>1.2.3 Reforming the National System of Vocational Education, Training and Lifelong Learning</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_Toc75868284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10</w:t>
        </w:r>
        <w:r w:rsidR="00D10120" w:rsidRPr="00D10120">
          <w:rPr>
            <w:rFonts w:cs="Calibri"/>
            <w:noProof/>
            <w:webHidden/>
            <w:sz w:val="28"/>
            <w:szCs w:val="28"/>
          </w:rPr>
          <w:fldChar w:fldCharType="end"/>
        </w:r>
      </w:hyperlink>
    </w:p>
    <w:p w14:paraId="35FFE9D5" w14:textId="446D7DEA" w:rsidR="00D10120" w:rsidRPr="00D10120" w:rsidRDefault="00083671">
      <w:pPr>
        <w:pStyle w:val="TOC2"/>
        <w:tabs>
          <w:tab w:val="right" w:leader="dot" w:pos="8827"/>
        </w:tabs>
        <w:rPr>
          <w:rFonts w:eastAsiaTheme="minorEastAsia" w:cs="Calibri"/>
          <w:noProof/>
          <w:sz w:val="28"/>
          <w:szCs w:val="28"/>
          <w:lang w:eastAsia="en-GB"/>
        </w:rPr>
      </w:pPr>
      <w:hyperlink w:anchor="_Toc75868285" w:history="1">
        <w:r w:rsidR="00D10120" w:rsidRPr="00D10120">
          <w:rPr>
            <w:rStyle w:val="Hyperlink"/>
            <w:rFonts w:cs="Calibri"/>
            <w:noProof/>
            <w:sz w:val="28"/>
            <w:szCs w:val="28"/>
          </w:rPr>
          <w:t>2. IMPLEMENTATION</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_Toc75868285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12</w:t>
        </w:r>
        <w:r w:rsidR="00D10120" w:rsidRPr="00D10120">
          <w:rPr>
            <w:rFonts w:cs="Calibri"/>
            <w:noProof/>
            <w:webHidden/>
            <w:sz w:val="28"/>
            <w:szCs w:val="28"/>
          </w:rPr>
          <w:fldChar w:fldCharType="end"/>
        </w:r>
      </w:hyperlink>
    </w:p>
    <w:p w14:paraId="35BA65B9" w14:textId="645BD9CB" w:rsidR="00D10120" w:rsidRPr="00D10120" w:rsidRDefault="00083671">
      <w:pPr>
        <w:pStyle w:val="TOC3"/>
        <w:tabs>
          <w:tab w:val="right" w:leader="dot" w:pos="8827"/>
        </w:tabs>
        <w:rPr>
          <w:rFonts w:eastAsiaTheme="minorEastAsia" w:cs="Calibri"/>
          <w:i w:val="0"/>
          <w:noProof/>
          <w:sz w:val="28"/>
          <w:szCs w:val="28"/>
          <w:lang w:eastAsia="en-GB"/>
        </w:rPr>
      </w:pPr>
      <w:hyperlink w:anchor="_Toc75868286" w:history="1">
        <w:r w:rsidR="00D10120" w:rsidRPr="00D10120">
          <w:rPr>
            <w:rStyle w:val="Hyperlink"/>
            <w:rFonts w:cs="Calibri"/>
            <w:noProof/>
            <w:sz w:val="28"/>
            <w:szCs w:val="28"/>
          </w:rPr>
          <w:t>2.1 Dates/timescale of developments</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_Toc75868286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12</w:t>
        </w:r>
        <w:r w:rsidR="00D10120" w:rsidRPr="00D10120">
          <w:rPr>
            <w:rFonts w:cs="Calibri"/>
            <w:noProof/>
            <w:webHidden/>
            <w:sz w:val="28"/>
            <w:szCs w:val="28"/>
          </w:rPr>
          <w:fldChar w:fldCharType="end"/>
        </w:r>
      </w:hyperlink>
    </w:p>
    <w:p w14:paraId="4ADD3FC6" w14:textId="1C8CEBFD" w:rsidR="00D10120" w:rsidRPr="00D10120" w:rsidRDefault="00083671">
      <w:pPr>
        <w:pStyle w:val="TOC3"/>
        <w:tabs>
          <w:tab w:val="right" w:leader="dot" w:pos="8827"/>
        </w:tabs>
        <w:rPr>
          <w:rFonts w:eastAsiaTheme="minorEastAsia" w:cs="Calibri"/>
          <w:i w:val="0"/>
          <w:noProof/>
          <w:sz w:val="28"/>
          <w:szCs w:val="28"/>
          <w:lang w:eastAsia="en-GB"/>
        </w:rPr>
      </w:pPr>
      <w:hyperlink w:anchor="_Toc75868287" w:history="1">
        <w:r w:rsidR="00D10120" w:rsidRPr="00D10120">
          <w:rPr>
            <w:rStyle w:val="Hyperlink"/>
            <w:rFonts w:cs="Calibri"/>
            <w:noProof/>
            <w:sz w:val="28"/>
            <w:szCs w:val="28"/>
          </w:rPr>
          <w:t>2.2 Steps taken in implementation</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_Toc75868287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13</w:t>
        </w:r>
        <w:r w:rsidR="00D10120" w:rsidRPr="00D10120">
          <w:rPr>
            <w:rFonts w:cs="Calibri"/>
            <w:noProof/>
            <w:webHidden/>
            <w:sz w:val="28"/>
            <w:szCs w:val="28"/>
          </w:rPr>
          <w:fldChar w:fldCharType="end"/>
        </w:r>
      </w:hyperlink>
    </w:p>
    <w:p w14:paraId="24E47968" w14:textId="7A626134" w:rsidR="00D10120" w:rsidRPr="00D10120" w:rsidRDefault="00083671">
      <w:pPr>
        <w:pStyle w:val="TOC4"/>
        <w:tabs>
          <w:tab w:val="right" w:leader="dot" w:pos="8827"/>
        </w:tabs>
        <w:rPr>
          <w:rFonts w:ascii="Calibri" w:eastAsiaTheme="minorEastAsia" w:hAnsi="Calibri" w:cs="Calibri"/>
          <w:noProof/>
          <w:sz w:val="28"/>
          <w:szCs w:val="28"/>
          <w:lang w:eastAsia="en-GB"/>
        </w:rPr>
      </w:pPr>
      <w:hyperlink w:anchor="_Toc75868288" w:history="1">
        <w:r w:rsidR="00D10120" w:rsidRPr="00D10120">
          <w:rPr>
            <w:rStyle w:val="Hyperlink"/>
            <w:rFonts w:ascii="Calibri" w:hAnsi="Calibri" w:cs="Calibri"/>
            <w:noProof/>
            <w:sz w:val="28"/>
            <w:szCs w:val="28"/>
            <w:lang w:val="el-GR"/>
          </w:rPr>
          <w:t xml:space="preserve">2.2.1 </w:t>
        </w:r>
        <w:r w:rsidR="00D10120" w:rsidRPr="00D10120">
          <w:rPr>
            <w:rStyle w:val="Hyperlink"/>
            <w:rFonts w:ascii="Calibri" w:hAnsi="Calibri" w:cs="Calibri"/>
            <w:noProof/>
            <w:sz w:val="28"/>
            <w:szCs w:val="28"/>
          </w:rPr>
          <w:t>Strategic Plan</w:t>
        </w:r>
        <w:r w:rsidR="00D10120" w:rsidRPr="00D10120">
          <w:rPr>
            <w:rFonts w:ascii="Calibri" w:hAnsi="Calibri" w:cs="Calibri"/>
            <w:noProof/>
            <w:webHidden/>
            <w:sz w:val="28"/>
            <w:szCs w:val="28"/>
          </w:rPr>
          <w:tab/>
        </w:r>
        <w:r w:rsidR="00D10120" w:rsidRPr="00D10120">
          <w:rPr>
            <w:rFonts w:ascii="Calibri" w:hAnsi="Calibri" w:cs="Calibri"/>
            <w:noProof/>
            <w:webHidden/>
            <w:sz w:val="28"/>
            <w:szCs w:val="28"/>
          </w:rPr>
          <w:fldChar w:fldCharType="begin"/>
        </w:r>
        <w:r w:rsidR="00D10120" w:rsidRPr="00D10120">
          <w:rPr>
            <w:rFonts w:ascii="Calibri" w:hAnsi="Calibri" w:cs="Calibri"/>
            <w:noProof/>
            <w:webHidden/>
            <w:sz w:val="28"/>
            <w:szCs w:val="28"/>
          </w:rPr>
          <w:instrText xml:space="preserve"> PAGEREF _Toc75868288 \h </w:instrText>
        </w:r>
        <w:r w:rsidR="00D10120" w:rsidRPr="00D10120">
          <w:rPr>
            <w:rFonts w:ascii="Calibri" w:hAnsi="Calibri" w:cs="Calibri"/>
            <w:noProof/>
            <w:webHidden/>
            <w:sz w:val="28"/>
            <w:szCs w:val="28"/>
          </w:rPr>
        </w:r>
        <w:r w:rsidR="00D10120" w:rsidRPr="00D10120">
          <w:rPr>
            <w:rFonts w:ascii="Calibri" w:hAnsi="Calibri" w:cs="Calibri"/>
            <w:noProof/>
            <w:webHidden/>
            <w:sz w:val="28"/>
            <w:szCs w:val="28"/>
          </w:rPr>
          <w:fldChar w:fldCharType="separate"/>
        </w:r>
        <w:r w:rsidR="00D10120" w:rsidRPr="00D10120">
          <w:rPr>
            <w:rFonts w:ascii="Calibri" w:hAnsi="Calibri" w:cs="Calibri"/>
            <w:noProof/>
            <w:webHidden/>
            <w:sz w:val="28"/>
            <w:szCs w:val="28"/>
          </w:rPr>
          <w:t>13</w:t>
        </w:r>
        <w:r w:rsidR="00D10120" w:rsidRPr="00D10120">
          <w:rPr>
            <w:rFonts w:ascii="Calibri" w:hAnsi="Calibri" w:cs="Calibri"/>
            <w:noProof/>
            <w:webHidden/>
            <w:sz w:val="28"/>
            <w:szCs w:val="28"/>
          </w:rPr>
          <w:fldChar w:fldCharType="end"/>
        </w:r>
      </w:hyperlink>
    </w:p>
    <w:p w14:paraId="6C124287" w14:textId="2E907562" w:rsidR="00D10120" w:rsidRPr="00D10120" w:rsidRDefault="00083671">
      <w:pPr>
        <w:pStyle w:val="TOC4"/>
        <w:tabs>
          <w:tab w:val="right" w:leader="dot" w:pos="8827"/>
        </w:tabs>
        <w:rPr>
          <w:rFonts w:ascii="Calibri" w:eastAsiaTheme="minorEastAsia" w:hAnsi="Calibri" w:cs="Calibri"/>
          <w:noProof/>
          <w:sz w:val="28"/>
          <w:szCs w:val="28"/>
          <w:lang w:eastAsia="en-GB"/>
        </w:rPr>
      </w:pPr>
      <w:hyperlink w:anchor="_Toc75868289" w:history="1">
        <w:r w:rsidR="00D10120" w:rsidRPr="00D10120">
          <w:rPr>
            <w:rStyle w:val="Hyperlink"/>
            <w:rFonts w:ascii="Calibri" w:hAnsi="Calibri" w:cs="Calibri"/>
            <w:noProof/>
            <w:sz w:val="28"/>
            <w:szCs w:val="28"/>
            <w:lang w:val="el-GR"/>
          </w:rPr>
          <w:t>2.2.2 Wider reforms</w:t>
        </w:r>
        <w:r w:rsidR="00D10120" w:rsidRPr="00D10120">
          <w:rPr>
            <w:rFonts w:ascii="Calibri" w:hAnsi="Calibri" w:cs="Calibri"/>
            <w:noProof/>
            <w:webHidden/>
            <w:sz w:val="28"/>
            <w:szCs w:val="28"/>
          </w:rPr>
          <w:tab/>
        </w:r>
        <w:r w:rsidR="00D10120" w:rsidRPr="00D10120">
          <w:rPr>
            <w:rFonts w:ascii="Calibri" w:hAnsi="Calibri" w:cs="Calibri"/>
            <w:noProof/>
            <w:webHidden/>
            <w:sz w:val="28"/>
            <w:szCs w:val="28"/>
          </w:rPr>
          <w:fldChar w:fldCharType="begin"/>
        </w:r>
        <w:r w:rsidR="00D10120" w:rsidRPr="00D10120">
          <w:rPr>
            <w:rFonts w:ascii="Calibri" w:hAnsi="Calibri" w:cs="Calibri"/>
            <w:noProof/>
            <w:webHidden/>
            <w:sz w:val="28"/>
            <w:szCs w:val="28"/>
          </w:rPr>
          <w:instrText xml:space="preserve"> PAGEREF _Toc75868289 \h </w:instrText>
        </w:r>
        <w:r w:rsidR="00D10120" w:rsidRPr="00D10120">
          <w:rPr>
            <w:rFonts w:ascii="Calibri" w:hAnsi="Calibri" w:cs="Calibri"/>
            <w:noProof/>
            <w:webHidden/>
            <w:sz w:val="28"/>
            <w:szCs w:val="28"/>
          </w:rPr>
        </w:r>
        <w:r w:rsidR="00D10120" w:rsidRPr="00D10120">
          <w:rPr>
            <w:rFonts w:ascii="Calibri" w:hAnsi="Calibri" w:cs="Calibri"/>
            <w:noProof/>
            <w:webHidden/>
            <w:sz w:val="28"/>
            <w:szCs w:val="28"/>
          </w:rPr>
          <w:fldChar w:fldCharType="separate"/>
        </w:r>
        <w:r w:rsidR="00D10120" w:rsidRPr="00D10120">
          <w:rPr>
            <w:rFonts w:ascii="Calibri" w:hAnsi="Calibri" w:cs="Calibri"/>
            <w:noProof/>
            <w:webHidden/>
            <w:sz w:val="28"/>
            <w:szCs w:val="28"/>
          </w:rPr>
          <w:t>20</w:t>
        </w:r>
        <w:r w:rsidR="00D10120" w:rsidRPr="00D10120">
          <w:rPr>
            <w:rFonts w:ascii="Calibri" w:hAnsi="Calibri" w:cs="Calibri"/>
            <w:noProof/>
            <w:webHidden/>
            <w:sz w:val="28"/>
            <w:szCs w:val="28"/>
          </w:rPr>
          <w:fldChar w:fldCharType="end"/>
        </w:r>
      </w:hyperlink>
    </w:p>
    <w:p w14:paraId="138F1448" w14:textId="01B14F9B" w:rsidR="00D10120" w:rsidRPr="00D10120" w:rsidRDefault="00083671">
      <w:pPr>
        <w:pStyle w:val="TOC4"/>
        <w:tabs>
          <w:tab w:val="right" w:leader="dot" w:pos="8827"/>
        </w:tabs>
        <w:rPr>
          <w:rFonts w:ascii="Calibri" w:eastAsiaTheme="minorEastAsia" w:hAnsi="Calibri" w:cs="Calibri"/>
          <w:noProof/>
          <w:sz w:val="28"/>
          <w:szCs w:val="28"/>
          <w:lang w:eastAsia="en-GB"/>
        </w:rPr>
      </w:pPr>
      <w:hyperlink w:anchor="_Toc75868290" w:history="1">
        <w:r w:rsidR="00D10120" w:rsidRPr="00D10120">
          <w:rPr>
            <w:rStyle w:val="Hyperlink"/>
            <w:rFonts w:ascii="Calibri" w:hAnsi="Calibri" w:cs="Calibri"/>
            <w:noProof/>
            <w:sz w:val="28"/>
            <w:szCs w:val="28"/>
            <w:lang w:val="en-US"/>
          </w:rPr>
          <w:t>2.2.3 Vocational Education and Training</w:t>
        </w:r>
        <w:r w:rsidR="00D10120" w:rsidRPr="00D10120">
          <w:rPr>
            <w:rFonts w:ascii="Calibri" w:hAnsi="Calibri" w:cs="Calibri"/>
            <w:noProof/>
            <w:webHidden/>
            <w:sz w:val="28"/>
            <w:szCs w:val="28"/>
          </w:rPr>
          <w:tab/>
        </w:r>
        <w:r w:rsidR="00D10120" w:rsidRPr="00D10120">
          <w:rPr>
            <w:rFonts w:ascii="Calibri" w:hAnsi="Calibri" w:cs="Calibri"/>
            <w:noProof/>
            <w:webHidden/>
            <w:sz w:val="28"/>
            <w:szCs w:val="28"/>
          </w:rPr>
          <w:fldChar w:fldCharType="begin"/>
        </w:r>
        <w:r w:rsidR="00D10120" w:rsidRPr="00D10120">
          <w:rPr>
            <w:rFonts w:ascii="Calibri" w:hAnsi="Calibri" w:cs="Calibri"/>
            <w:noProof/>
            <w:webHidden/>
            <w:sz w:val="28"/>
            <w:szCs w:val="28"/>
          </w:rPr>
          <w:instrText xml:space="preserve"> PAGEREF _Toc75868290 \h </w:instrText>
        </w:r>
        <w:r w:rsidR="00D10120" w:rsidRPr="00D10120">
          <w:rPr>
            <w:rFonts w:ascii="Calibri" w:hAnsi="Calibri" w:cs="Calibri"/>
            <w:noProof/>
            <w:webHidden/>
            <w:sz w:val="28"/>
            <w:szCs w:val="28"/>
          </w:rPr>
        </w:r>
        <w:r w:rsidR="00D10120" w:rsidRPr="00D10120">
          <w:rPr>
            <w:rFonts w:ascii="Calibri" w:hAnsi="Calibri" w:cs="Calibri"/>
            <w:noProof/>
            <w:webHidden/>
            <w:sz w:val="28"/>
            <w:szCs w:val="28"/>
          </w:rPr>
          <w:fldChar w:fldCharType="separate"/>
        </w:r>
        <w:r w:rsidR="00D10120" w:rsidRPr="00D10120">
          <w:rPr>
            <w:rFonts w:ascii="Calibri" w:hAnsi="Calibri" w:cs="Calibri"/>
            <w:noProof/>
            <w:webHidden/>
            <w:sz w:val="28"/>
            <w:szCs w:val="28"/>
          </w:rPr>
          <w:t>22</w:t>
        </w:r>
        <w:r w:rsidR="00D10120" w:rsidRPr="00D10120">
          <w:rPr>
            <w:rFonts w:ascii="Calibri" w:hAnsi="Calibri" w:cs="Calibri"/>
            <w:noProof/>
            <w:webHidden/>
            <w:sz w:val="28"/>
            <w:szCs w:val="28"/>
          </w:rPr>
          <w:fldChar w:fldCharType="end"/>
        </w:r>
      </w:hyperlink>
    </w:p>
    <w:p w14:paraId="7309BC89" w14:textId="711CBE7E" w:rsidR="00D10120" w:rsidRPr="00D10120" w:rsidRDefault="00083671">
      <w:pPr>
        <w:pStyle w:val="TOC3"/>
        <w:tabs>
          <w:tab w:val="right" w:leader="dot" w:pos="8827"/>
        </w:tabs>
        <w:rPr>
          <w:rFonts w:eastAsiaTheme="minorEastAsia" w:cs="Calibri"/>
          <w:i w:val="0"/>
          <w:noProof/>
          <w:sz w:val="28"/>
          <w:szCs w:val="28"/>
          <w:lang w:eastAsia="en-GB"/>
        </w:rPr>
      </w:pPr>
      <w:hyperlink w:anchor="_Toc75868291" w:history="1">
        <w:r w:rsidR="00D10120" w:rsidRPr="00D10120">
          <w:rPr>
            <w:rStyle w:val="Hyperlink"/>
            <w:rFonts w:cs="Calibri"/>
            <w:noProof/>
            <w:sz w:val="28"/>
            <w:szCs w:val="28"/>
          </w:rPr>
          <w:t>2.3 Key participants/partnerships</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_Toc75868291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32</w:t>
        </w:r>
        <w:r w:rsidR="00D10120" w:rsidRPr="00D10120">
          <w:rPr>
            <w:rFonts w:cs="Calibri"/>
            <w:noProof/>
            <w:webHidden/>
            <w:sz w:val="28"/>
            <w:szCs w:val="28"/>
          </w:rPr>
          <w:fldChar w:fldCharType="end"/>
        </w:r>
      </w:hyperlink>
    </w:p>
    <w:p w14:paraId="5792BE51" w14:textId="5458D65C" w:rsidR="00D10120" w:rsidRPr="00D10120" w:rsidRDefault="00083671">
      <w:pPr>
        <w:pStyle w:val="TOC2"/>
        <w:tabs>
          <w:tab w:val="right" w:leader="dot" w:pos="8827"/>
        </w:tabs>
        <w:rPr>
          <w:rFonts w:eastAsiaTheme="minorEastAsia" w:cs="Calibri"/>
          <w:noProof/>
          <w:sz w:val="28"/>
          <w:szCs w:val="28"/>
          <w:lang w:eastAsia="en-GB"/>
        </w:rPr>
      </w:pPr>
      <w:hyperlink w:anchor="_Toc75868292" w:history="1">
        <w:r w:rsidR="00D10120" w:rsidRPr="00D10120">
          <w:rPr>
            <w:rStyle w:val="Hyperlink"/>
            <w:rFonts w:cs="Calibri"/>
            <w:noProof/>
            <w:sz w:val="28"/>
            <w:szCs w:val="28"/>
          </w:rPr>
          <w:t>3. DEVELOPMENT</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_Toc75868292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34</w:t>
        </w:r>
        <w:r w:rsidR="00D10120" w:rsidRPr="00D10120">
          <w:rPr>
            <w:rFonts w:cs="Calibri"/>
            <w:noProof/>
            <w:webHidden/>
            <w:sz w:val="28"/>
            <w:szCs w:val="28"/>
          </w:rPr>
          <w:fldChar w:fldCharType="end"/>
        </w:r>
      </w:hyperlink>
    </w:p>
    <w:p w14:paraId="339C0EA8" w14:textId="713B4396" w:rsidR="00D10120" w:rsidRPr="00D10120" w:rsidRDefault="00083671">
      <w:pPr>
        <w:pStyle w:val="TOC3"/>
        <w:tabs>
          <w:tab w:val="right" w:leader="dot" w:pos="8827"/>
        </w:tabs>
        <w:rPr>
          <w:rFonts w:eastAsiaTheme="minorEastAsia" w:cs="Calibri"/>
          <w:i w:val="0"/>
          <w:noProof/>
          <w:sz w:val="28"/>
          <w:szCs w:val="28"/>
          <w:lang w:eastAsia="en-GB"/>
        </w:rPr>
      </w:pPr>
      <w:hyperlink w:anchor="_Toc75868293" w:history="1">
        <w:r w:rsidR="00D10120" w:rsidRPr="00D10120">
          <w:rPr>
            <w:rStyle w:val="Hyperlink"/>
            <w:rFonts w:cs="Calibri"/>
            <w:noProof/>
            <w:sz w:val="28"/>
            <w:szCs w:val="28"/>
          </w:rPr>
          <w:t>3.1 Challenges, opportunities and lessons learned</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_Toc75868293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34</w:t>
        </w:r>
        <w:r w:rsidR="00D10120" w:rsidRPr="00D10120">
          <w:rPr>
            <w:rFonts w:cs="Calibri"/>
            <w:noProof/>
            <w:webHidden/>
            <w:sz w:val="28"/>
            <w:szCs w:val="28"/>
          </w:rPr>
          <w:fldChar w:fldCharType="end"/>
        </w:r>
      </w:hyperlink>
    </w:p>
    <w:p w14:paraId="04EB05B9" w14:textId="6CABE9AD" w:rsidR="00D10120" w:rsidRPr="00D10120" w:rsidRDefault="00083671">
      <w:pPr>
        <w:pStyle w:val="TOC4"/>
        <w:tabs>
          <w:tab w:val="right" w:leader="dot" w:pos="8827"/>
        </w:tabs>
        <w:rPr>
          <w:rFonts w:ascii="Calibri" w:eastAsiaTheme="minorEastAsia" w:hAnsi="Calibri" w:cs="Calibri"/>
          <w:noProof/>
          <w:sz w:val="28"/>
          <w:szCs w:val="28"/>
          <w:lang w:eastAsia="en-GB"/>
        </w:rPr>
      </w:pPr>
      <w:hyperlink w:anchor="_Toc75868294" w:history="1">
        <w:r w:rsidR="00D10120" w:rsidRPr="00D10120">
          <w:rPr>
            <w:rStyle w:val="Hyperlink"/>
            <w:rFonts w:ascii="Calibri" w:hAnsi="Calibri" w:cs="Calibri"/>
            <w:noProof/>
            <w:sz w:val="28"/>
            <w:szCs w:val="28"/>
          </w:rPr>
          <w:t>3.1.1 Challenges</w:t>
        </w:r>
        <w:r w:rsidR="00D10120" w:rsidRPr="00D10120">
          <w:rPr>
            <w:rFonts w:ascii="Calibri" w:hAnsi="Calibri" w:cs="Calibri"/>
            <w:noProof/>
            <w:webHidden/>
            <w:sz w:val="28"/>
            <w:szCs w:val="28"/>
          </w:rPr>
          <w:tab/>
        </w:r>
        <w:r w:rsidR="00D10120" w:rsidRPr="00D10120">
          <w:rPr>
            <w:rFonts w:ascii="Calibri" w:hAnsi="Calibri" w:cs="Calibri"/>
            <w:noProof/>
            <w:webHidden/>
            <w:sz w:val="28"/>
            <w:szCs w:val="28"/>
          </w:rPr>
          <w:fldChar w:fldCharType="begin"/>
        </w:r>
        <w:r w:rsidR="00D10120" w:rsidRPr="00D10120">
          <w:rPr>
            <w:rFonts w:ascii="Calibri" w:hAnsi="Calibri" w:cs="Calibri"/>
            <w:noProof/>
            <w:webHidden/>
            <w:sz w:val="28"/>
            <w:szCs w:val="28"/>
          </w:rPr>
          <w:instrText xml:space="preserve"> PAGEREF _Toc75868294 \h </w:instrText>
        </w:r>
        <w:r w:rsidR="00D10120" w:rsidRPr="00D10120">
          <w:rPr>
            <w:rFonts w:ascii="Calibri" w:hAnsi="Calibri" w:cs="Calibri"/>
            <w:noProof/>
            <w:webHidden/>
            <w:sz w:val="28"/>
            <w:szCs w:val="28"/>
          </w:rPr>
        </w:r>
        <w:r w:rsidR="00D10120" w:rsidRPr="00D10120">
          <w:rPr>
            <w:rFonts w:ascii="Calibri" w:hAnsi="Calibri" w:cs="Calibri"/>
            <w:noProof/>
            <w:webHidden/>
            <w:sz w:val="28"/>
            <w:szCs w:val="28"/>
          </w:rPr>
          <w:fldChar w:fldCharType="separate"/>
        </w:r>
        <w:r w:rsidR="00D10120" w:rsidRPr="00D10120">
          <w:rPr>
            <w:rFonts w:ascii="Calibri" w:hAnsi="Calibri" w:cs="Calibri"/>
            <w:noProof/>
            <w:webHidden/>
            <w:sz w:val="28"/>
            <w:szCs w:val="28"/>
          </w:rPr>
          <w:t>34</w:t>
        </w:r>
        <w:r w:rsidR="00D10120" w:rsidRPr="00D10120">
          <w:rPr>
            <w:rFonts w:ascii="Calibri" w:hAnsi="Calibri" w:cs="Calibri"/>
            <w:noProof/>
            <w:webHidden/>
            <w:sz w:val="28"/>
            <w:szCs w:val="28"/>
          </w:rPr>
          <w:fldChar w:fldCharType="end"/>
        </w:r>
      </w:hyperlink>
    </w:p>
    <w:p w14:paraId="474730A5" w14:textId="102B1698" w:rsidR="00D10120" w:rsidRPr="00D10120" w:rsidRDefault="00083671">
      <w:pPr>
        <w:pStyle w:val="TOC4"/>
        <w:tabs>
          <w:tab w:val="right" w:leader="dot" w:pos="8827"/>
        </w:tabs>
        <w:rPr>
          <w:rFonts w:ascii="Calibri" w:eastAsiaTheme="minorEastAsia" w:hAnsi="Calibri" w:cs="Calibri"/>
          <w:noProof/>
          <w:sz w:val="28"/>
          <w:szCs w:val="28"/>
          <w:lang w:eastAsia="en-GB"/>
        </w:rPr>
      </w:pPr>
      <w:hyperlink w:anchor="_Toc75868295" w:history="1">
        <w:r w:rsidR="00D10120" w:rsidRPr="00D10120">
          <w:rPr>
            <w:rStyle w:val="Hyperlink"/>
            <w:rFonts w:ascii="Calibri" w:eastAsia="Arial Unicode MS" w:hAnsi="Calibri" w:cs="Calibri"/>
            <w:noProof/>
            <w:sz w:val="28"/>
            <w:szCs w:val="28"/>
            <w:bdr w:val="nil"/>
          </w:rPr>
          <w:t>3.1.2 Key success factors</w:t>
        </w:r>
        <w:r w:rsidR="00D10120" w:rsidRPr="00D10120">
          <w:rPr>
            <w:rFonts w:ascii="Calibri" w:hAnsi="Calibri" w:cs="Calibri"/>
            <w:noProof/>
            <w:webHidden/>
            <w:sz w:val="28"/>
            <w:szCs w:val="28"/>
          </w:rPr>
          <w:tab/>
        </w:r>
        <w:r w:rsidR="00D10120" w:rsidRPr="00D10120">
          <w:rPr>
            <w:rFonts w:ascii="Calibri" w:hAnsi="Calibri" w:cs="Calibri"/>
            <w:noProof/>
            <w:webHidden/>
            <w:sz w:val="28"/>
            <w:szCs w:val="28"/>
          </w:rPr>
          <w:fldChar w:fldCharType="begin"/>
        </w:r>
        <w:r w:rsidR="00D10120" w:rsidRPr="00D10120">
          <w:rPr>
            <w:rFonts w:ascii="Calibri" w:hAnsi="Calibri" w:cs="Calibri"/>
            <w:noProof/>
            <w:webHidden/>
            <w:sz w:val="28"/>
            <w:szCs w:val="28"/>
          </w:rPr>
          <w:instrText xml:space="preserve"> PAGEREF _Toc75868295 \h </w:instrText>
        </w:r>
        <w:r w:rsidR="00D10120" w:rsidRPr="00D10120">
          <w:rPr>
            <w:rFonts w:ascii="Calibri" w:hAnsi="Calibri" w:cs="Calibri"/>
            <w:noProof/>
            <w:webHidden/>
            <w:sz w:val="28"/>
            <w:szCs w:val="28"/>
          </w:rPr>
        </w:r>
        <w:r w:rsidR="00D10120" w:rsidRPr="00D10120">
          <w:rPr>
            <w:rFonts w:ascii="Calibri" w:hAnsi="Calibri" w:cs="Calibri"/>
            <w:noProof/>
            <w:webHidden/>
            <w:sz w:val="28"/>
            <w:szCs w:val="28"/>
          </w:rPr>
          <w:fldChar w:fldCharType="separate"/>
        </w:r>
        <w:r w:rsidR="00D10120" w:rsidRPr="00D10120">
          <w:rPr>
            <w:rFonts w:ascii="Calibri" w:hAnsi="Calibri" w:cs="Calibri"/>
            <w:noProof/>
            <w:webHidden/>
            <w:sz w:val="28"/>
            <w:szCs w:val="28"/>
          </w:rPr>
          <w:t>35</w:t>
        </w:r>
        <w:r w:rsidR="00D10120" w:rsidRPr="00D10120">
          <w:rPr>
            <w:rFonts w:ascii="Calibri" w:hAnsi="Calibri" w:cs="Calibri"/>
            <w:noProof/>
            <w:webHidden/>
            <w:sz w:val="28"/>
            <w:szCs w:val="28"/>
          </w:rPr>
          <w:fldChar w:fldCharType="end"/>
        </w:r>
      </w:hyperlink>
    </w:p>
    <w:p w14:paraId="11220AC0" w14:textId="649F85BA" w:rsidR="00D10120" w:rsidRPr="00D10120" w:rsidRDefault="00083671">
      <w:pPr>
        <w:pStyle w:val="TOC3"/>
        <w:tabs>
          <w:tab w:val="right" w:leader="dot" w:pos="8827"/>
        </w:tabs>
        <w:rPr>
          <w:rFonts w:eastAsiaTheme="minorEastAsia" w:cs="Calibri"/>
          <w:i w:val="0"/>
          <w:noProof/>
          <w:sz w:val="28"/>
          <w:szCs w:val="28"/>
          <w:lang w:eastAsia="en-GB"/>
        </w:rPr>
      </w:pPr>
      <w:hyperlink w:anchor="_Toc75868296" w:history="1">
        <w:r w:rsidR="00D10120" w:rsidRPr="00D10120">
          <w:rPr>
            <w:rStyle w:val="Hyperlink"/>
            <w:rFonts w:cs="Calibri"/>
            <w:noProof/>
            <w:sz w:val="28"/>
            <w:szCs w:val="28"/>
          </w:rPr>
          <w:t>3.2 Evaluation and plans to sustain/further develop the work.</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_Toc75868296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37</w:t>
        </w:r>
        <w:r w:rsidR="00D10120" w:rsidRPr="00D10120">
          <w:rPr>
            <w:rFonts w:cs="Calibri"/>
            <w:noProof/>
            <w:webHidden/>
            <w:sz w:val="28"/>
            <w:szCs w:val="28"/>
          </w:rPr>
          <w:fldChar w:fldCharType="end"/>
        </w:r>
      </w:hyperlink>
    </w:p>
    <w:p w14:paraId="6203354D" w14:textId="0BA6ED83" w:rsidR="00D10120" w:rsidRPr="00D10120" w:rsidRDefault="00083671">
      <w:pPr>
        <w:pStyle w:val="TOC2"/>
        <w:tabs>
          <w:tab w:val="right" w:leader="dot" w:pos="8827"/>
        </w:tabs>
        <w:rPr>
          <w:rFonts w:eastAsiaTheme="minorEastAsia" w:cs="Calibri"/>
          <w:noProof/>
          <w:sz w:val="28"/>
          <w:szCs w:val="28"/>
          <w:lang w:eastAsia="en-GB"/>
        </w:rPr>
      </w:pPr>
      <w:hyperlink w:anchor="_Toc75868297" w:history="1">
        <w:r w:rsidR="00D10120" w:rsidRPr="00D10120">
          <w:rPr>
            <w:rStyle w:val="Hyperlink"/>
            <w:rFonts w:cs="Calibri"/>
            <w:noProof/>
            <w:sz w:val="28"/>
            <w:szCs w:val="28"/>
          </w:rPr>
          <w:t>A NOTE OF CONCLUSION</w:t>
        </w:r>
        <w:r w:rsidR="00D10120" w:rsidRPr="00D10120">
          <w:rPr>
            <w:rFonts w:cs="Calibri"/>
            <w:noProof/>
            <w:webHidden/>
            <w:sz w:val="28"/>
            <w:szCs w:val="28"/>
          </w:rPr>
          <w:tab/>
        </w:r>
        <w:r w:rsidR="00D10120" w:rsidRPr="00D10120">
          <w:rPr>
            <w:rFonts w:cs="Calibri"/>
            <w:noProof/>
            <w:webHidden/>
            <w:sz w:val="28"/>
            <w:szCs w:val="28"/>
          </w:rPr>
          <w:fldChar w:fldCharType="begin"/>
        </w:r>
        <w:r w:rsidR="00D10120" w:rsidRPr="00D10120">
          <w:rPr>
            <w:rFonts w:cs="Calibri"/>
            <w:noProof/>
            <w:webHidden/>
            <w:sz w:val="28"/>
            <w:szCs w:val="28"/>
          </w:rPr>
          <w:instrText xml:space="preserve"> PAGEREF _Toc75868297 \h </w:instrText>
        </w:r>
        <w:r w:rsidR="00D10120" w:rsidRPr="00D10120">
          <w:rPr>
            <w:rFonts w:cs="Calibri"/>
            <w:noProof/>
            <w:webHidden/>
            <w:sz w:val="28"/>
            <w:szCs w:val="28"/>
          </w:rPr>
        </w:r>
        <w:r w:rsidR="00D10120" w:rsidRPr="00D10120">
          <w:rPr>
            <w:rFonts w:cs="Calibri"/>
            <w:noProof/>
            <w:webHidden/>
            <w:sz w:val="28"/>
            <w:szCs w:val="28"/>
          </w:rPr>
          <w:fldChar w:fldCharType="separate"/>
        </w:r>
        <w:r w:rsidR="00D10120" w:rsidRPr="00D10120">
          <w:rPr>
            <w:rFonts w:cs="Calibri"/>
            <w:noProof/>
            <w:webHidden/>
            <w:sz w:val="28"/>
            <w:szCs w:val="28"/>
          </w:rPr>
          <w:t>37</w:t>
        </w:r>
        <w:r w:rsidR="00D10120" w:rsidRPr="00D10120">
          <w:rPr>
            <w:rFonts w:cs="Calibri"/>
            <w:noProof/>
            <w:webHidden/>
            <w:sz w:val="28"/>
            <w:szCs w:val="28"/>
          </w:rPr>
          <w:fldChar w:fldCharType="end"/>
        </w:r>
      </w:hyperlink>
    </w:p>
    <w:p w14:paraId="6B9FADDA" w14:textId="3020A4BD" w:rsidR="008B47AA" w:rsidRDefault="00D10120" w:rsidP="008B47AA">
      <w:pPr>
        <w:pStyle w:val="Agency-body-text"/>
      </w:pPr>
      <w:r w:rsidRPr="00D10120">
        <w:rPr>
          <w:rFonts w:cs="Calibri"/>
          <w:sz w:val="28"/>
          <w:szCs w:val="28"/>
        </w:rPr>
        <w:fldChar w:fldCharType="end"/>
      </w:r>
    </w:p>
    <w:p w14:paraId="5F6FD2EB" w14:textId="34085E99" w:rsidR="007E7BB1" w:rsidRDefault="007E7BB1" w:rsidP="008B47AA">
      <w:pPr>
        <w:pStyle w:val="Agency-body-text"/>
      </w:pPr>
    </w:p>
    <w:p w14:paraId="4021ED0C" w14:textId="77777777" w:rsidR="008B47AA" w:rsidRPr="008B47AA" w:rsidRDefault="008B47AA" w:rsidP="008B47AA">
      <w:pPr>
        <w:pStyle w:val="Agency-body-text"/>
      </w:pPr>
    </w:p>
    <w:p w14:paraId="6765BB2F" w14:textId="616033EA" w:rsidR="001D1882" w:rsidRDefault="001D1882">
      <w:pPr>
        <w:rPr>
          <w:rStyle w:val="Hyperlink"/>
          <w:rFonts w:ascii="Calibri" w:hAnsi="Calibri"/>
          <w:color w:val="000000" w:themeColor="text1"/>
          <w:szCs w:val="20"/>
          <w:u w:val="none"/>
          <w:lang w:eastAsia="en-US"/>
        </w:rPr>
      </w:pPr>
      <w:r>
        <w:rPr>
          <w:rStyle w:val="Hyperlink"/>
          <w:color w:val="000000" w:themeColor="text1"/>
          <w:u w:val="none"/>
        </w:rPr>
        <w:br w:type="page"/>
      </w:r>
    </w:p>
    <w:p w14:paraId="45F32F1B" w14:textId="77777777" w:rsidR="000C2C95" w:rsidRDefault="000C2C95" w:rsidP="0072399B">
      <w:pPr>
        <w:pStyle w:val="Agency-heading-1"/>
      </w:pPr>
      <w:bookmarkStart w:id="4" w:name="_Toc75761118"/>
      <w:bookmarkStart w:id="5" w:name="_Toc75868278"/>
      <w:r>
        <w:lastRenderedPageBreak/>
        <w:t>Introduction</w:t>
      </w:r>
      <w:bookmarkEnd w:id="4"/>
      <w:bookmarkEnd w:id="5"/>
      <w:r>
        <w:t xml:space="preserve"> </w:t>
      </w:r>
    </w:p>
    <w:p w14:paraId="1A04674D" w14:textId="31CCE905" w:rsidR="008B47AA" w:rsidRDefault="000C2C95" w:rsidP="000C2C95">
      <w:pPr>
        <w:pStyle w:val="Agency-body-text"/>
        <w:rPr>
          <w:rStyle w:val="Hyperlink"/>
        </w:rPr>
      </w:pPr>
      <w:r w:rsidRPr="002C377A">
        <w:t>The Phase II Action under the Structural Reform Support Programme in Poland aims to support the development of new legislation to improve the quality of education for all learners. The Polish legal process requires that prior to the preparation of new legislation, the underpinning assumptions are clearly identified and discussed with stakeholders. The assumptions form the conceptual framework for the new legislation, identifying the operational definitions and key concepts that will be the basis for the new law. They will inform the development of a clear rationale for the work and the vision, goals and objectives underpinning new legislation.</w:t>
      </w:r>
    </w:p>
    <w:p w14:paraId="62D3F91F" w14:textId="77777777" w:rsidR="000C2C95" w:rsidRPr="002C377A" w:rsidRDefault="000C2C95" w:rsidP="000C2C95">
      <w:pPr>
        <w:pStyle w:val="Agency-body-text"/>
      </w:pPr>
      <w:proofErr w:type="spellStart"/>
      <w:r w:rsidRPr="002C377A">
        <w:t>MEiN</w:t>
      </w:r>
      <w:proofErr w:type="spellEnd"/>
      <w:r w:rsidRPr="002C377A">
        <w:t xml:space="preserve"> wishes to help schools to support </w:t>
      </w:r>
      <w:r w:rsidRPr="007473DF">
        <w:rPr>
          <w:i/>
          <w:iCs/>
        </w:rPr>
        <w:t>an effective transition to adult and working life</w:t>
      </w:r>
      <w:r w:rsidRPr="002C377A">
        <w:t xml:space="preserve"> and to make communities aware of the benefits of educational and wider social inclusion. In this way, developments can draw on the social capital of communities to extend opportunities and support for learners from potentially marginalised groups.</w:t>
      </w:r>
    </w:p>
    <w:p w14:paraId="790902EF" w14:textId="77777777" w:rsidR="000C2C95" w:rsidRDefault="000C2C95" w:rsidP="000C2C95">
      <w:pPr>
        <w:pStyle w:val="Agency-body-text"/>
      </w:pPr>
      <w:proofErr w:type="spellStart"/>
      <w:r>
        <w:t>MEiN</w:t>
      </w:r>
      <w:proofErr w:type="spellEnd"/>
      <w:r>
        <w:t xml:space="preserve"> therefore want to explore examples of work from other countries relating to A</w:t>
      </w:r>
      <w:r w:rsidRPr="002C377A">
        <w:t>ssumption 2</w:t>
      </w:r>
      <w:r>
        <w:t xml:space="preserve"> that will underpin their new legislation. Country representatives from Greece are asked to take this assumption into account in preparing their input.</w:t>
      </w:r>
    </w:p>
    <w:p w14:paraId="69C28182" w14:textId="77777777" w:rsidR="000C2C95" w:rsidRPr="000C2C95" w:rsidRDefault="000C2C95" w:rsidP="000C2C95">
      <w:pPr>
        <w:pStyle w:val="Agency-body-text"/>
        <w:rPr>
          <w:i/>
          <w:iCs/>
        </w:rPr>
      </w:pPr>
      <w:r w:rsidRPr="000C2C95">
        <w:rPr>
          <w:i/>
          <w:iCs/>
        </w:rPr>
        <w:t>Assumption 2</w:t>
      </w:r>
    </w:p>
    <w:p w14:paraId="65EF4DA3" w14:textId="77777777" w:rsidR="000C2C95" w:rsidRPr="002C377A" w:rsidRDefault="000C2C95" w:rsidP="000C2C95">
      <w:pPr>
        <w:pStyle w:val="Agency-body-text"/>
        <w:pBdr>
          <w:top w:val="single" w:sz="4" w:space="1" w:color="auto"/>
          <w:left w:val="single" w:sz="4" w:space="2" w:color="auto"/>
          <w:bottom w:val="single" w:sz="4" w:space="1" w:color="auto"/>
          <w:right w:val="single" w:sz="4" w:space="4" w:color="auto"/>
        </w:pBdr>
        <w:shd w:val="clear" w:color="auto" w:fill="D9D9D9" w:themeFill="background1" w:themeFillShade="D9"/>
        <w:rPr>
          <w:b/>
          <w:bCs/>
        </w:rPr>
      </w:pPr>
      <w:r w:rsidRPr="002C377A">
        <w:rPr>
          <w:b/>
          <w:bCs/>
        </w:rPr>
        <w:t>Schools will act as a catalyst for social inclusion, support all learners to move with their peers through all phases of education and prepare them for the transition into the labour market and adult life.</w:t>
      </w:r>
    </w:p>
    <w:p w14:paraId="28825842" w14:textId="77777777" w:rsidR="000C2C95" w:rsidRPr="002C377A" w:rsidRDefault="000C2C95" w:rsidP="000C2C95">
      <w:pPr>
        <w:pStyle w:val="Agency-body-text"/>
        <w:rPr>
          <w:b/>
          <w:bCs/>
        </w:rPr>
      </w:pPr>
      <w:r w:rsidRPr="002C377A">
        <w:rPr>
          <w:b/>
          <w:bCs/>
        </w:rPr>
        <w:t xml:space="preserve">Schools should reflect the diversity of their communities </w:t>
      </w:r>
      <w:proofErr w:type="gramStart"/>
      <w:r w:rsidRPr="002C377A">
        <w:rPr>
          <w:b/>
          <w:bCs/>
        </w:rPr>
        <w:t>in order to</w:t>
      </w:r>
      <w:proofErr w:type="gramEnd"/>
      <w:r w:rsidRPr="002C377A">
        <w:rPr>
          <w:b/>
          <w:bCs/>
        </w:rPr>
        <w:t xml:space="preserve"> prepare all learners for life in a more inclusive society. With a focus on equity, schools should draw on the resources of the local area to provide positive learning opportunities for all learners with their peers. Processes should be in place to ensure that transitions between schools and phases of education provide continuity of learning and support and that information about potentially vulnerable learners is shared.  </w:t>
      </w:r>
    </w:p>
    <w:p w14:paraId="2B80A0FD" w14:textId="04480758" w:rsidR="000C2C95" w:rsidRPr="002C377A" w:rsidRDefault="000C2C95" w:rsidP="000C2C95">
      <w:pPr>
        <w:pStyle w:val="Agency-body-text"/>
      </w:pPr>
      <w:proofErr w:type="gramStart"/>
      <w:r w:rsidRPr="002C377A">
        <w:t xml:space="preserve">In particular, </w:t>
      </w:r>
      <w:proofErr w:type="spellStart"/>
      <w:r w:rsidRPr="002C377A">
        <w:t>MEiN</w:t>
      </w:r>
      <w:proofErr w:type="spellEnd"/>
      <w:proofErr w:type="gramEnd"/>
      <w:r w:rsidRPr="002C377A">
        <w:t xml:space="preserve"> have requested information on preparing learners with disabilities for entry into the labour market. This should build on a full yet flexible school curriculum with opportunities for recognition of wider learning (including formal, </w:t>
      </w:r>
      <w:proofErr w:type="gramStart"/>
      <w:r w:rsidRPr="002C377A">
        <w:t>informal</w:t>
      </w:r>
      <w:proofErr w:type="gramEnd"/>
      <w:r w:rsidRPr="002C377A">
        <w:t xml:space="preserve"> and non-formal). Ministries as well as regional/local agencies should collaborate with employers, </w:t>
      </w:r>
      <w:proofErr w:type="gramStart"/>
      <w:r w:rsidRPr="002C377A">
        <w:t>colleges</w:t>
      </w:r>
      <w:proofErr w:type="gramEnd"/>
      <w:r w:rsidRPr="002C377A">
        <w:t xml:space="preserve"> and other relevant stakeholders to develop training and accreditation. </w:t>
      </w:r>
      <w:r w:rsidR="00B94D4B">
        <w:t>T</w:t>
      </w:r>
      <w:r w:rsidRPr="002C377A">
        <w:t xml:space="preserve">his should also be flexible, for example with scope to study individual modules and gain accreditation for part qualifications. Key will be the development of prospective work opportunities and pathways, </w:t>
      </w:r>
      <w:proofErr w:type="gramStart"/>
      <w:r w:rsidRPr="002C377A">
        <w:t>in particular for</w:t>
      </w:r>
      <w:proofErr w:type="gramEnd"/>
      <w:r w:rsidRPr="002C377A">
        <w:t xml:space="preserve"> learners with intellectual disabilities.</w:t>
      </w:r>
    </w:p>
    <w:p w14:paraId="5CEB2529" w14:textId="6060DB9C" w:rsidR="000C2C95" w:rsidRDefault="000C2C95" w:rsidP="00BE1356">
      <w:pPr>
        <w:pStyle w:val="Agency-body-text"/>
        <w:rPr>
          <w:rStyle w:val="Hyperlink"/>
        </w:rPr>
      </w:pPr>
    </w:p>
    <w:p w14:paraId="6939B6F8" w14:textId="77777777" w:rsidR="00B94D4B" w:rsidRDefault="00B94D4B" w:rsidP="000C2C95">
      <w:pPr>
        <w:spacing w:after="120"/>
        <w:rPr>
          <w:b/>
          <w:bCs/>
          <w:sz w:val="32"/>
          <w:szCs w:val="32"/>
        </w:rPr>
      </w:pPr>
    </w:p>
    <w:p w14:paraId="1D0D5BF5" w14:textId="281C857C" w:rsidR="000C2C95" w:rsidRDefault="000C2C95" w:rsidP="000C2C95">
      <w:pPr>
        <w:spacing w:after="120"/>
        <w:rPr>
          <w:b/>
          <w:bCs/>
          <w:sz w:val="32"/>
          <w:szCs w:val="32"/>
        </w:rPr>
      </w:pPr>
      <w:r>
        <w:rPr>
          <w:b/>
          <w:bCs/>
          <w:sz w:val="32"/>
          <w:szCs w:val="32"/>
        </w:rPr>
        <w:br w:type="page"/>
      </w:r>
    </w:p>
    <w:p w14:paraId="248D7583" w14:textId="6CFD3ECE" w:rsidR="000C2C95" w:rsidRPr="00D10120" w:rsidRDefault="0072399B" w:rsidP="00D10120">
      <w:pPr>
        <w:pStyle w:val="Agency-heading-1"/>
        <w:rPr>
          <w:rStyle w:val="Heading1Char"/>
          <w:rFonts w:eastAsiaTheme="minorHAnsi"/>
          <w:b/>
          <w:sz w:val="40"/>
        </w:rPr>
      </w:pPr>
      <w:bookmarkStart w:id="6" w:name="_Toc75253474"/>
      <w:bookmarkStart w:id="7" w:name="_Toc75868279"/>
      <w:r w:rsidRPr="00D10120">
        <w:rPr>
          <w:rStyle w:val="Heading1Char"/>
          <w:b/>
          <w:sz w:val="40"/>
        </w:rPr>
        <w:lastRenderedPageBreak/>
        <w:t xml:space="preserve">1. </w:t>
      </w:r>
      <w:r w:rsidR="000C2C95" w:rsidRPr="00D10120">
        <w:rPr>
          <w:rStyle w:val="Heading1Char"/>
          <w:b/>
          <w:sz w:val="40"/>
        </w:rPr>
        <w:t>BACKGROUND AND FOCUS</w:t>
      </w:r>
      <w:bookmarkEnd w:id="6"/>
      <w:bookmarkEnd w:id="7"/>
    </w:p>
    <w:p w14:paraId="61E1DC35" w14:textId="47388BCF" w:rsidR="000C2C95" w:rsidRPr="00D10120" w:rsidRDefault="0072399B" w:rsidP="00D10120">
      <w:pPr>
        <w:pStyle w:val="Agency-heading-2"/>
      </w:pPr>
      <w:bookmarkStart w:id="8" w:name="_Toc75253475"/>
      <w:bookmarkStart w:id="9" w:name="_Toc75868280"/>
      <w:r w:rsidRPr="00D10120">
        <w:rPr>
          <w:rStyle w:val="Heading2Char"/>
          <w:rFonts w:ascii="Calibri" w:hAnsi="Calibri"/>
          <w:b/>
          <w:i w:val="0"/>
          <w:sz w:val="32"/>
        </w:rPr>
        <w:t xml:space="preserve">1.1 </w:t>
      </w:r>
      <w:r w:rsidR="000C2C95" w:rsidRPr="00D10120">
        <w:rPr>
          <w:rStyle w:val="Heading2Char"/>
          <w:rFonts w:ascii="Calibri" w:hAnsi="Calibri"/>
          <w:b/>
          <w:i w:val="0"/>
          <w:sz w:val="32"/>
        </w:rPr>
        <w:t>Stimulus/rationale for the legislative change / policy development work in this area</w:t>
      </w:r>
      <w:bookmarkEnd w:id="8"/>
      <w:bookmarkEnd w:id="9"/>
    </w:p>
    <w:p w14:paraId="496D1841" w14:textId="77777777" w:rsidR="000C2C95" w:rsidRPr="00AC017F" w:rsidRDefault="000C2C95" w:rsidP="0072399B">
      <w:pPr>
        <w:pStyle w:val="NormalWeb"/>
        <w:shd w:val="clear" w:color="auto" w:fill="FFFFFF"/>
        <w:spacing w:before="0" w:beforeAutospacing="0" w:after="0" w:afterAutospacing="0" w:line="360" w:lineRule="auto"/>
        <w:jc w:val="both"/>
        <w:rPr>
          <w:rFonts w:ascii="Calibri" w:hAnsi="Calibri" w:cs="Calibri"/>
          <w:lang w:val="en-US"/>
        </w:rPr>
      </w:pPr>
      <w:r w:rsidRPr="00AC017F">
        <w:rPr>
          <w:rFonts w:ascii="Calibri" w:hAnsi="Calibri" w:cs="Calibri"/>
          <w:lang w:val="en-US"/>
        </w:rPr>
        <w:t xml:space="preserve">The development of a </w:t>
      </w:r>
      <w:proofErr w:type="gramStart"/>
      <w:r w:rsidRPr="00AC017F">
        <w:rPr>
          <w:rFonts w:ascii="Calibri" w:hAnsi="Calibri" w:cs="Calibri"/>
          <w:lang w:val="en-US"/>
        </w:rPr>
        <w:t>high quality</w:t>
      </w:r>
      <w:proofErr w:type="gramEnd"/>
      <w:r w:rsidRPr="00AC017F">
        <w:rPr>
          <w:rFonts w:ascii="Calibri" w:hAnsi="Calibri" w:cs="Calibri"/>
          <w:lang w:val="en-US"/>
        </w:rPr>
        <w:t xml:space="preserve"> equitable education system has been one of the central missions the Greek State has undertaken</w:t>
      </w:r>
      <w:r w:rsidRPr="00AC017F">
        <w:rPr>
          <w:rFonts w:ascii="Calibri" w:hAnsi="Calibri" w:cs="Calibri"/>
          <w:strike/>
          <w:lang w:val="en-US"/>
        </w:rPr>
        <w:t xml:space="preserve"> </w:t>
      </w:r>
      <w:r w:rsidRPr="00AC017F">
        <w:rPr>
          <w:rFonts w:ascii="Calibri" w:hAnsi="Calibri" w:cs="Calibri"/>
          <w:lang w:val="en-US"/>
        </w:rPr>
        <w:t xml:space="preserve">throughout the years. This fact is being reflected on a series of measures that have been taken in this direction. However, more recently the recognition of inclusion as the key to achieving the right to education has become even more prominent due to certain reasons. </w:t>
      </w:r>
    </w:p>
    <w:p w14:paraId="7948628E" w14:textId="77777777" w:rsidR="000C2C95" w:rsidRPr="00AC017F" w:rsidRDefault="000C2C95" w:rsidP="000F63B0">
      <w:pPr>
        <w:pStyle w:val="NormalWeb"/>
        <w:numPr>
          <w:ilvl w:val="0"/>
          <w:numId w:val="12"/>
        </w:numPr>
        <w:shd w:val="clear" w:color="auto" w:fill="FFFFFF"/>
        <w:spacing w:before="0" w:beforeAutospacing="0" w:after="0" w:afterAutospacing="0" w:line="360" w:lineRule="auto"/>
        <w:ind w:left="1276" w:hanging="567"/>
        <w:jc w:val="both"/>
        <w:rPr>
          <w:rFonts w:ascii="Calibri" w:eastAsia="Calibri" w:hAnsi="Calibri" w:cs="Calibri"/>
          <w:lang w:val="en-US"/>
        </w:rPr>
      </w:pPr>
      <w:r w:rsidRPr="00AC017F">
        <w:rPr>
          <w:rFonts w:ascii="Calibri" w:hAnsi="Calibri" w:cs="Calibri"/>
          <w:lang w:val="en-US"/>
        </w:rPr>
        <w:t xml:space="preserve">Statistical data indicate a dramatic increase in the number of students with disability as well as students belonging to other socially vulnerable groups that attend mainstream schools. </w:t>
      </w:r>
    </w:p>
    <w:p w14:paraId="68F9E5D5" w14:textId="77777777" w:rsidR="000C2C95" w:rsidRPr="00AC017F" w:rsidRDefault="000C2C95" w:rsidP="000F63B0">
      <w:pPr>
        <w:pStyle w:val="NormalWeb"/>
        <w:numPr>
          <w:ilvl w:val="0"/>
          <w:numId w:val="12"/>
        </w:numPr>
        <w:pBdr>
          <w:top w:val="nil"/>
          <w:left w:val="nil"/>
          <w:bottom w:val="nil"/>
          <w:right w:val="nil"/>
          <w:between w:val="nil"/>
          <w:bar w:val="nil"/>
        </w:pBdr>
        <w:shd w:val="clear" w:color="auto" w:fill="FFFFFF"/>
        <w:spacing w:before="0" w:beforeAutospacing="0" w:after="0" w:afterAutospacing="0" w:line="360" w:lineRule="auto"/>
        <w:ind w:left="1276" w:hanging="567"/>
        <w:jc w:val="both"/>
        <w:rPr>
          <w:rFonts w:ascii="Calibri" w:hAnsi="Calibri" w:cs="Calibri"/>
          <w:lang w:val="en-US"/>
        </w:rPr>
      </w:pPr>
      <w:proofErr w:type="gramStart"/>
      <w:r w:rsidRPr="00AC017F">
        <w:rPr>
          <w:rFonts w:ascii="Calibri" w:hAnsi="Calibri" w:cs="Calibri"/>
          <w:lang w:val="en-US"/>
        </w:rPr>
        <w:t>A number of</w:t>
      </w:r>
      <w:proofErr w:type="gramEnd"/>
      <w:r w:rsidRPr="00AC017F">
        <w:rPr>
          <w:rFonts w:ascii="Calibri" w:hAnsi="Calibri" w:cs="Calibri"/>
          <w:lang w:val="en-US"/>
        </w:rPr>
        <w:t xml:space="preserve"> European and international level recommendations, including the CRPD suggestions &amp; the 2030 Agenda for Sustainable Development Goals, indicate that promoting inclusive education is necessary for the country’s sustainable growth</w:t>
      </w:r>
    </w:p>
    <w:p w14:paraId="55F30D25" w14:textId="77777777" w:rsidR="000C2C95" w:rsidRPr="00AC017F" w:rsidRDefault="000C2C95" w:rsidP="000F63B0">
      <w:pPr>
        <w:pStyle w:val="ListParagraph"/>
        <w:numPr>
          <w:ilvl w:val="0"/>
          <w:numId w:val="12"/>
        </w:numPr>
        <w:pBdr>
          <w:top w:val="nil"/>
          <w:left w:val="nil"/>
          <w:bottom w:val="nil"/>
          <w:right w:val="nil"/>
          <w:between w:val="nil"/>
          <w:bar w:val="nil"/>
        </w:pBdr>
        <w:spacing w:line="360" w:lineRule="auto"/>
        <w:ind w:left="1276" w:hanging="567"/>
        <w:jc w:val="both"/>
        <w:rPr>
          <w:rFonts w:ascii="Calibri" w:hAnsi="Calibri" w:cs="Calibri"/>
          <w:szCs w:val="24"/>
        </w:rPr>
      </w:pPr>
      <w:r w:rsidRPr="00AC017F">
        <w:rPr>
          <w:rFonts w:ascii="Calibri" w:hAnsi="Calibri" w:cs="Calibri"/>
          <w:szCs w:val="24"/>
        </w:rPr>
        <w:t xml:space="preserve">Empirical and research evidence indicates that despite the steps already taken, there are still various challenges. To mention just a few: </w:t>
      </w:r>
    </w:p>
    <w:p w14:paraId="684C2C71" w14:textId="77777777" w:rsidR="000C2C95" w:rsidRPr="00AC017F" w:rsidRDefault="000C2C95" w:rsidP="000F63B0">
      <w:pPr>
        <w:pStyle w:val="ListParagraph"/>
        <w:numPr>
          <w:ilvl w:val="1"/>
          <w:numId w:val="32"/>
        </w:numPr>
        <w:pBdr>
          <w:top w:val="nil"/>
          <w:left w:val="nil"/>
          <w:bottom w:val="nil"/>
          <w:right w:val="nil"/>
          <w:between w:val="nil"/>
          <w:bar w:val="nil"/>
        </w:pBdr>
        <w:spacing w:line="360" w:lineRule="auto"/>
        <w:ind w:left="1701" w:hanging="425"/>
        <w:jc w:val="both"/>
        <w:rPr>
          <w:rFonts w:ascii="Calibri" w:hAnsi="Calibri" w:cs="Calibri"/>
          <w:szCs w:val="24"/>
        </w:rPr>
      </w:pPr>
      <w:r w:rsidRPr="00AC017F">
        <w:rPr>
          <w:rFonts w:ascii="Calibri" w:hAnsi="Calibri" w:cs="Calibri"/>
          <w:szCs w:val="24"/>
        </w:rPr>
        <w:t xml:space="preserve">At policy level, until recently there was no comprehensive educational sector plan with specific indicators and time frames that targeted inclusive education. </w:t>
      </w:r>
    </w:p>
    <w:p w14:paraId="4D51C963" w14:textId="77777777" w:rsidR="000C2C95" w:rsidRPr="00AC017F" w:rsidRDefault="000C2C95" w:rsidP="000F63B0">
      <w:pPr>
        <w:pStyle w:val="ListParagraph"/>
        <w:numPr>
          <w:ilvl w:val="1"/>
          <w:numId w:val="32"/>
        </w:numPr>
        <w:pBdr>
          <w:top w:val="nil"/>
          <w:left w:val="nil"/>
          <w:bottom w:val="nil"/>
          <w:right w:val="nil"/>
          <w:between w:val="nil"/>
          <w:bar w:val="nil"/>
        </w:pBdr>
        <w:spacing w:line="360" w:lineRule="auto"/>
        <w:ind w:left="1701" w:hanging="425"/>
        <w:jc w:val="both"/>
        <w:rPr>
          <w:rFonts w:ascii="Calibri" w:hAnsi="Calibri" w:cs="Calibri"/>
          <w:szCs w:val="24"/>
        </w:rPr>
      </w:pPr>
      <w:r w:rsidRPr="00AC017F">
        <w:rPr>
          <w:rFonts w:ascii="Calibri" w:hAnsi="Calibri" w:cs="Calibri"/>
          <w:szCs w:val="24"/>
        </w:rPr>
        <w:t>At the meso level, a major barrier has been the fact that a rigid focus on diagnostic (health/medical) categorisations of “disability” in practice has undermined the focus on the inclusion of ALL students</w:t>
      </w:r>
    </w:p>
    <w:p w14:paraId="55A7A8BD" w14:textId="77777777" w:rsidR="000C2C95" w:rsidRPr="00AC017F" w:rsidRDefault="000C2C95" w:rsidP="000F63B0">
      <w:pPr>
        <w:pStyle w:val="ListParagraph"/>
        <w:numPr>
          <w:ilvl w:val="1"/>
          <w:numId w:val="32"/>
        </w:numPr>
        <w:pBdr>
          <w:top w:val="nil"/>
          <w:left w:val="nil"/>
          <w:bottom w:val="nil"/>
          <w:right w:val="nil"/>
          <w:between w:val="nil"/>
          <w:bar w:val="nil"/>
        </w:pBdr>
        <w:spacing w:line="360" w:lineRule="auto"/>
        <w:ind w:left="1701" w:hanging="425"/>
        <w:jc w:val="both"/>
        <w:rPr>
          <w:rFonts w:ascii="Calibri" w:hAnsi="Calibri" w:cs="Calibri"/>
          <w:szCs w:val="24"/>
        </w:rPr>
      </w:pPr>
      <w:r w:rsidRPr="00AC017F">
        <w:rPr>
          <w:rFonts w:ascii="Calibri" w:hAnsi="Calibri" w:cs="Calibri"/>
          <w:szCs w:val="24"/>
        </w:rPr>
        <w:t>At the micro level, there still is a mismatch between the discourse on inclusion and its implementation and a lack of confidence among teachers in their effort to respond to the diversity of needs of all learners.</w:t>
      </w:r>
    </w:p>
    <w:p w14:paraId="1C014955" w14:textId="77777777" w:rsidR="000C2C95" w:rsidRPr="00AC017F" w:rsidRDefault="000C2C95" w:rsidP="000C2C95">
      <w:pPr>
        <w:pStyle w:val="NormalWeb"/>
        <w:spacing w:before="0" w:beforeAutospacing="0" w:after="0" w:afterAutospacing="0" w:line="360" w:lineRule="auto"/>
        <w:ind w:firstLine="720"/>
        <w:jc w:val="both"/>
        <w:rPr>
          <w:rFonts w:ascii="Calibri" w:hAnsi="Calibri" w:cs="Calibri"/>
          <w:lang w:val="en-US"/>
        </w:rPr>
      </w:pPr>
      <w:r w:rsidRPr="00AC017F">
        <w:rPr>
          <w:rFonts w:ascii="Calibri" w:hAnsi="Calibri" w:cs="Calibri"/>
          <w:lang w:val="en-US"/>
        </w:rPr>
        <w:t xml:space="preserve">Along with the above considerations, in September 2019 the UN Committee on the Rights of Persons with Disabilities reviewed the educational policy of Greece regarding its compatibility with the Convention of the Rights of Students with Disabilities. Recalling its General Comment No. 4 (2016) on the right to inclusive education, and </w:t>
      </w:r>
      <w:proofErr w:type="gramStart"/>
      <w:r w:rsidRPr="00AC017F">
        <w:rPr>
          <w:rFonts w:ascii="Calibri" w:hAnsi="Calibri" w:cs="Calibri"/>
          <w:lang w:val="en-US"/>
        </w:rPr>
        <w:t>taking into account</w:t>
      </w:r>
      <w:proofErr w:type="gramEnd"/>
      <w:r w:rsidRPr="00AC017F">
        <w:rPr>
          <w:rFonts w:ascii="Calibri" w:hAnsi="Calibri" w:cs="Calibri"/>
          <w:lang w:val="en-US"/>
        </w:rPr>
        <w:t xml:space="preserve"> </w:t>
      </w:r>
      <w:r w:rsidRPr="00AC017F">
        <w:rPr>
          <w:rFonts w:ascii="Calibri" w:hAnsi="Calibri" w:cs="Calibri"/>
          <w:lang w:val="en-US"/>
        </w:rPr>
        <w:lastRenderedPageBreak/>
        <w:t xml:space="preserve">Sustainable Development Goal 4, the Committee recommended that Greece increase its efforts to guarantee inclusive education. </w:t>
      </w:r>
      <w:proofErr w:type="gramStart"/>
      <w:r w:rsidRPr="00AC017F">
        <w:rPr>
          <w:rFonts w:ascii="Calibri" w:hAnsi="Calibri" w:cs="Calibri"/>
          <w:lang w:val="en-US"/>
        </w:rPr>
        <w:t>In particular the</w:t>
      </w:r>
      <w:proofErr w:type="gramEnd"/>
      <w:r w:rsidRPr="00AC017F">
        <w:rPr>
          <w:rFonts w:ascii="Calibri" w:hAnsi="Calibri" w:cs="Calibri"/>
          <w:lang w:val="en-US"/>
        </w:rPr>
        <w:t xml:space="preserve"> Committee recommended that Greece:</w:t>
      </w:r>
    </w:p>
    <w:p w14:paraId="78670037" w14:textId="77777777" w:rsidR="000C2C95" w:rsidRPr="00AC017F" w:rsidRDefault="000C2C95" w:rsidP="000F63B0">
      <w:pPr>
        <w:pStyle w:val="NormalWeb"/>
        <w:numPr>
          <w:ilvl w:val="2"/>
          <w:numId w:val="33"/>
        </w:numPr>
        <w:spacing w:before="0" w:beforeAutospacing="0" w:after="0" w:afterAutospacing="0" w:line="360" w:lineRule="auto"/>
        <w:ind w:left="1276" w:hanging="567"/>
        <w:jc w:val="both"/>
        <w:rPr>
          <w:rFonts w:ascii="Calibri" w:hAnsi="Calibri" w:cs="Calibri"/>
          <w:lang w:val="en-US"/>
        </w:rPr>
      </w:pPr>
      <w:r w:rsidRPr="00AC017F">
        <w:rPr>
          <w:rFonts w:ascii="Calibri" w:hAnsi="Calibri" w:cs="Calibri"/>
          <w:lang w:val="en-US"/>
        </w:rPr>
        <w:t xml:space="preserve">Adopt and implement a coherent strategy on inclusive education in the mainstream educational </w:t>
      </w:r>
      <w:proofErr w:type="gramStart"/>
      <w:r w:rsidRPr="00AC017F">
        <w:rPr>
          <w:rFonts w:ascii="Calibri" w:hAnsi="Calibri" w:cs="Calibri"/>
          <w:lang w:val="en-US"/>
        </w:rPr>
        <w:t>system;</w:t>
      </w:r>
      <w:proofErr w:type="gramEnd"/>
    </w:p>
    <w:p w14:paraId="228042FB" w14:textId="77777777" w:rsidR="000C2C95" w:rsidRPr="00AC017F" w:rsidRDefault="000C2C95" w:rsidP="000F63B0">
      <w:pPr>
        <w:pStyle w:val="NormalWeb"/>
        <w:numPr>
          <w:ilvl w:val="2"/>
          <w:numId w:val="33"/>
        </w:numPr>
        <w:spacing w:before="0" w:beforeAutospacing="0" w:after="0" w:afterAutospacing="0" w:line="360" w:lineRule="auto"/>
        <w:ind w:left="1276" w:hanging="567"/>
        <w:jc w:val="both"/>
        <w:rPr>
          <w:rFonts w:ascii="Calibri" w:hAnsi="Calibri" w:cs="Calibri"/>
          <w:lang w:val="en-US"/>
        </w:rPr>
      </w:pPr>
      <w:r w:rsidRPr="00AC017F">
        <w:rPr>
          <w:rFonts w:ascii="Calibri" w:hAnsi="Calibri" w:cs="Calibri"/>
          <w:lang w:val="en-US"/>
        </w:rPr>
        <w:t xml:space="preserve">Ensure the accessibility of school and university environments, in line with the Convention, by promoting universal design, the provision of specific measures and individualized support, such as accessible and adapted materials, inclusive curricula, inclusive information and communication technologies for pupils and students with disabilities, and digital </w:t>
      </w:r>
      <w:proofErr w:type="gramStart"/>
      <w:r w:rsidRPr="00AC017F">
        <w:rPr>
          <w:rFonts w:ascii="Calibri" w:hAnsi="Calibri" w:cs="Calibri"/>
          <w:lang w:val="en-US"/>
        </w:rPr>
        <w:t>pedagogy;</w:t>
      </w:r>
      <w:proofErr w:type="gramEnd"/>
    </w:p>
    <w:p w14:paraId="2D965A8C" w14:textId="77777777" w:rsidR="000C2C95" w:rsidRPr="00AC017F" w:rsidRDefault="000C2C95" w:rsidP="000F63B0">
      <w:pPr>
        <w:pStyle w:val="NormalWeb"/>
        <w:numPr>
          <w:ilvl w:val="2"/>
          <w:numId w:val="33"/>
        </w:numPr>
        <w:spacing w:before="0" w:beforeAutospacing="0" w:after="0" w:afterAutospacing="0" w:line="360" w:lineRule="auto"/>
        <w:ind w:left="1276" w:hanging="567"/>
        <w:jc w:val="both"/>
        <w:rPr>
          <w:rFonts w:ascii="Calibri" w:hAnsi="Calibri" w:cs="Calibri"/>
          <w:lang w:val="en-US"/>
        </w:rPr>
      </w:pPr>
      <w:r w:rsidRPr="00AC017F">
        <w:rPr>
          <w:rFonts w:ascii="Calibri" w:hAnsi="Calibri" w:cs="Calibri"/>
          <w:lang w:val="en-US"/>
        </w:rPr>
        <w:t xml:space="preserve">Immediately ensure access to formal education for all asylum-seeking refugees and migrant children with disabilities, and for Roma children with </w:t>
      </w:r>
      <w:proofErr w:type="gramStart"/>
      <w:r w:rsidRPr="00AC017F">
        <w:rPr>
          <w:rFonts w:ascii="Calibri" w:hAnsi="Calibri" w:cs="Calibri"/>
          <w:lang w:val="en-US"/>
        </w:rPr>
        <w:t>disabilities;</w:t>
      </w:r>
      <w:proofErr w:type="gramEnd"/>
    </w:p>
    <w:p w14:paraId="7C1C6BA5" w14:textId="77777777" w:rsidR="000C2C95" w:rsidRPr="00AC017F" w:rsidRDefault="000C2C95" w:rsidP="000F63B0">
      <w:pPr>
        <w:pStyle w:val="NormalWeb"/>
        <w:numPr>
          <w:ilvl w:val="2"/>
          <w:numId w:val="33"/>
        </w:numPr>
        <w:spacing w:before="0" w:beforeAutospacing="0" w:after="0" w:afterAutospacing="0" w:line="360" w:lineRule="auto"/>
        <w:ind w:left="1276" w:hanging="567"/>
        <w:jc w:val="both"/>
        <w:rPr>
          <w:rFonts w:ascii="Calibri" w:hAnsi="Calibri" w:cs="Calibri"/>
          <w:lang w:val="en-US"/>
        </w:rPr>
      </w:pPr>
      <w:r w:rsidRPr="00AC017F">
        <w:rPr>
          <w:rFonts w:ascii="Calibri" w:hAnsi="Calibri" w:cs="Calibri"/>
          <w:lang w:val="en-US"/>
        </w:rPr>
        <w:t xml:space="preserve">Allocate effective and sufficient financial and material resources and adequately and regularly trained personnel, including persons with disabilities, to effectively guarantee inclusive </w:t>
      </w:r>
      <w:proofErr w:type="gramStart"/>
      <w:r w:rsidRPr="00AC017F">
        <w:rPr>
          <w:rFonts w:ascii="Calibri" w:hAnsi="Calibri" w:cs="Calibri"/>
          <w:lang w:val="en-US"/>
        </w:rPr>
        <w:t>education;</w:t>
      </w:r>
      <w:proofErr w:type="gramEnd"/>
    </w:p>
    <w:p w14:paraId="695AA162" w14:textId="77777777" w:rsidR="000C2C95" w:rsidRPr="00AC017F" w:rsidRDefault="000C2C95" w:rsidP="000F63B0">
      <w:pPr>
        <w:pStyle w:val="NormalWeb"/>
        <w:numPr>
          <w:ilvl w:val="2"/>
          <w:numId w:val="33"/>
        </w:numPr>
        <w:spacing w:before="0" w:beforeAutospacing="0" w:after="0" w:afterAutospacing="0" w:line="360" w:lineRule="auto"/>
        <w:ind w:left="1276" w:hanging="567"/>
        <w:jc w:val="both"/>
        <w:rPr>
          <w:rFonts w:ascii="Calibri" w:hAnsi="Calibri" w:cs="Calibri"/>
          <w:lang w:val="en-US"/>
        </w:rPr>
      </w:pPr>
      <w:r w:rsidRPr="00AC017F">
        <w:rPr>
          <w:rFonts w:ascii="Calibri" w:hAnsi="Calibri" w:cs="Calibri"/>
          <w:lang w:val="en-US"/>
        </w:rPr>
        <w:t xml:space="preserve">Incorporate inclusive education training into higher education curricula for trainee teachers, and into training </w:t>
      </w:r>
      <w:proofErr w:type="spellStart"/>
      <w:r w:rsidRPr="00AC017F">
        <w:rPr>
          <w:rFonts w:ascii="Calibri" w:hAnsi="Calibri" w:cs="Calibri"/>
          <w:lang w:val="en-US"/>
        </w:rPr>
        <w:t>programmes</w:t>
      </w:r>
      <w:proofErr w:type="spellEnd"/>
      <w:r w:rsidRPr="00AC017F">
        <w:rPr>
          <w:rFonts w:ascii="Calibri" w:hAnsi="Calibri" w:cs="Calibri"/>
          <w:lang w:val="en-US"/>
        </w:rPr>
        <w:t xml:space="preserve"> for current teaching staff, with an adequate budget.</w:t>
      </w:r>
    </w:p>
    <w:p w14:paraId="54EE23F6" w14:textId="77777777" w:rsidR="000C2C95" w:rsidRPr="00AC017F" w:rsidRDefault="000C2C95" w:rsidP="000C2C95">
      <w:pPr>
        <w:pStyle w:val="NormalWeb"/>
        <w:shd w:val="clear" w:color="auto" w:fill="FFFFFF"/>
        <w:spacing w:before="0" w:beforeAutospacing="0" w:after="0" w:afterAutospacing="0" w:line="360" w:lineRule="auto"/>
        <w:ind w:firstLine="720"/>
        <w:jc w:val="both"/>
        <w:rPr>
          <w:rFonts w:ascii="Calibri" w:hAnsi="Calibri" w:cs="Calibri"/>
          <w:lang w:val="en-US"/>
        </w:rPr>
      </w:pPr>
      <w:r w:rsidRPr="00AC017F">
        <w:rPr>
          <w:rFonts w:ascii="Calibri" w:hAnsi="Calibri" w:cs="Calibri"/>
          <w:lang w:val="en-US"/>
        </w:rPr>
        <w:t xml:space="preserve">In the light of the above concerns and recommendations, in 2019 a special technical group was formulated which consisted of members of the political leadership and competent officials of all Ministries. The committee reflected on the current situation in the Public Administration -at all fields of the state- and elaborated an extensive series of proposals aimed at establishing a National Action Plan for Disability. These processes resulted in the formulation of the first National </w:t>
      </w:r>
      <w:r w:rsidRPr="00AC017F">
        <w:rPr>
          <w:rFonts w:ascii="Calibri" w:hAnsi="Calibri" w:cs="Calibri"/>
          <w:u w:color="000000"/>
          <w:shd w:val="clear" w:color="auto" w:fill="FFFFFF"/>
          <w:lang w:val="en-US"/>
        </w:rPr>
        <w:t xml:space="preserve">Action Plan for the Rights of Person with Disabilities, </w:t>
      </w:r>
      <w:r w:rsidRPr="00AC017F">
        <w:rPr>
          <w:rFonts w:ascii="Calibri" w:hAnsi="Calibri" w:cs="Calibri"/>
          <w:lang w:val="en-US"/>
        </w:rPr>
        <w:t>drawn up under the coordination of the Minister of State. The National Action Plan</w:t>
      </w:r>
      <w:r w:rsidRPr="00AC017F">
        <w:rPr>
          <w:rFonts w:ascii="Calibri" w:hAnsi="Calibri" w:cs="Calibri"/>
          <w:u w:val="single"/>
          <w:lang w:val="en-US"/>
        </w:rPr>
        <w:t xml:space="preserve"> </w:t>
      </w:r>
      <w:r w:rsidRPr="00AC017F">
        <w:rPr>
          <w:rFonts w:ascii="Calibri" w:hAnsi="Calibri" w:cs="Calibri"/>
          <w:lang w:val="en-US"/>
        </w:rPr>
        <w:t xml:space="preserve">was formulated in accordance with the United Nations </w:t>
      </w:r>
      <w:proofErr w:type="gramStart"/>
      <w:r w:rsidRPr="00AC017F">
        <w:rPr>
          <w:rFonts w:ascii="Calibri" w:hAnsi="Calibri" w:cs="Calibri"/>
          <w:lang w:val="en-US"/>
        </w:rPr>
        <w:t>guidelines, and</w:t>
      </w:r>
      <w:proofErr w:type="gramEnd"/>
      <w:r w:rsidRPr="00AC017F">
        <w:rPr>
          <w:rFonts w:ascii="Calibri" w:hAnsi="Calibri" w:cs="Calibri"/>
          <w:lang w:val="en-US"/>
        </w:rPr>
        <w:t xml:space="preserve"> finalized in consultation with the disability movement and civil society. The National Action Plan is currently being implemented and provides a wide array of actions in the field of education for students with disabilities and/or special educational needs.</w:t>
      </w:r>
    </w:p>
    <w:p w14:paraId="4EE67BC5" w14:textId="77777777" w:rsidR="000C2C95" w:rsidRPr="00AC017F" w:rsidRDefault="000C2C95" w:rsidP="000C2C95">
      <w:pPr>
        <w:pStyle w:val="NormalWeb"/>
        <w:shd w:val="clear" w:color="auto" w:fill="FFFFFF"/>
        <w:spacing w:before="0" w:beforeAutospacing="0" w:after="0" w:afterAutospacing="0" w:line="360" w:lineRule="auto"/>
        <w:ind w:firstLine="720"/>
        <w:jc w:val="both"/>
        <w:rPr>
          <w:rFonts w:ascii="Calibri" w:hAnsi="Calibri" w:cs="Calibri"/>
          <w:lang w:val="en-US"/>
        </w:rPr>
      </w:pPr>
      <w:r w:rsidRPr="00AC017F">
        <w:rPr>
          <w:rFonts w:ascii="Calibri" w:hAnsi="Calibri" w:cs="Calibri"/>
          <w:lang w:val="en-US"/>
        </w:rPr>
        <w:lastRenderedPageBreak/>
        <w:t xml:space="preserve">Following the finalization of the National Action Plan for the Rights of Persons with Disabilities, the Strategic Action Plan for the Equal Access to Education of Persons with Disabilities was formulated by the Greek Ministry of Education. The </w:t>
      </w:r>
      <w:r w:rsidRPr="00AC017F">
        <w:rPr>
          <w:rFonts w:ascii="Calibri" w:hAnsi="Calibri" w:cs="Calibri"/>
          <w:u w:color="000000"/>
          <w:lang w:val="en-US"/>
        </w:rPr>
        <w:t>Strategic Action Plan, which was an extension of the National Action Plan for the Rights of Persons with Disabilities, comprises 13 operational objectives, with a clear implementation deadline in key areas of inclusive policy and practice.</w:t>
      </w:r>
    </w:p>
    <w:p w14:paraId="7B270184" w14:textId="77777777" w:rsidR="000C2C95" w:rsidRPr="00AC017F" w:rsidRDefault="000C2C95" w:rsidP="000C2C95">
      <w:pPr>
        <w:pStyle w:val="NormalWeb"/>
        <w:shd w:val="clear" w:color="auto" w:fill="FFFFFF"/>
        <w:spacing w:before="0" w:beforeAutospacing="0" w:after="0" w:afterAutospacing="0" w:line="360" w:lineRule="auto"/>
        <w:ind w:firstLine="720"/>
        <w:jc w:val="both"/>
        <w:rPr>
          <w:rFonts w:ascii="Calibri" w:hAnsi="Calibri" w:cs="Calibri"/>
          <w:lang w:val="en-US"/>
        </w:rPr>
      </w:pPr>
      <w:r w:rsidRPr="00AC017F">
        <w:rPr>
          <w:rFonts w:ascii="Calibri" w:hAnsi="Calibri" w:cs="Calibri"/>
          <w:lang w:val="en-US"/>
        </w:rPr>
        <w:t xml:space="preserve">The above two Action Plans constitute a ‘roadmap’ that provides a clear, </w:t>
      </w:r>
      <w:proofErr w:type="gramStart"/>
      <w:r w:rsidRPr="00AC017F">
        <w:rPr>
          <w:rFonts w:ascii="Calibri" w:hAnsi="Calibri" w:cs="Calibri"/>
          <w:lang w:val="en-US"/>
        </w:rPr>
        <w:t>coherent</w:t>
      </w:r>
      <w:proofErr w:type="gramEnd"/>
      <w:r w:rsidRPr="00AC017F">
        <w:rPr>
          <w:rFonts w:ascii="Calibri" w:hAnsi="Calibri" w:cs="Calibri"/>
          <w:lang w:val="en-US"/>
        </w:rPr>
        <w:t xml:space="preserve"> and systematic framework for action on issues related to the protection of the rights of people with disabilities, mainly for the period 2020-2023. Therefore, their implementation is an absolute priority for the Greek Ministry of Education. </w:t>
      </w:r>
    </w:p>
    <w:p w14:paraId="227213B3" w14:textId="77777777" w:rsidR="000C2C95" w:rsidRPr="00AC017F" w:rsidRDefault="000C2C95" w:rsidP="000C2C95">
      <w:pPr>
        <w:pStyle w:val="NormalWeb"/>
        <w:shd w:val="clear" w:color="auto" w:fill="FFFFFF"/>
        <w:spacing w:before="0" w:beforeAutospacing="0" w:after="0" w:afterAutospacing="0" w:line="360" w:lineRule="auto"/>
        <w:ind w:firstLine="720"/>
        <w:jc w:val="both"/>
        <w:rPr>
          <w:rFonts w:ascii="Calibri" w:hAnsi="Calibri" w:cs="Calibri"/>
          <w:lang w:val="en-US"/>
        </w:rPr>
      </w:pPr>
      <w:r w:rsidRPr="00AC017F">
        <w:rPr>
          <w:rFonts w:ascii="Calibri" w:hAnsi="Calibri" w:cs="Calibri"/>
          <w:lang w:val="en-US"/>
        </w:rPr>
        <w:t xml:space="preserve">However, along with the implementation of the above plans, it should be stressed that a wide range of reforms are currently being carried out at all levels of the educational system. These reforms are mainly targeted at school upgrading and providing quality education for </w:t>
      </w:r>
      <w:r w:rsidRPr="00AC017F">
        <w:rPr>
          <w:rFonts w:ascii="Calibri" w:hAnsi="Calibri" w:cs="Calibri"/>
          <w:u w:val="single"/>
          <w:lang w:val="en-US"/>
        </w:rPr>
        <w:t>ALL</w:t>
      </w:r>
      <w:r w:rsidRPr="00AC017F">
        <w:rPr>
          <w:rFonts w:ascii="Calibri" w:hAnsi="Calibri" w:cs="Calibri"/>
          <w:lang w:val="en-US"/>
        </w:rPr>
        <w:t xml:space="preserve"> children. </w:t>
      </w:r>
    </w:p>
    <w:p w14:paraId="0D6A7F7D" w14:textId="77777777" w:rsidR="000C2C95" w:rsidRPr="00AC017F" w:rsidRDefault="000C2C95" w:rsidP="000C2C95">
      <w:pPr>
        <w:pStyle w:val="NormalWeb"/>
        <w:shd w:val="clear" w:color="auto" w:fill="FFFFFF"/>
        <w:spacing w:before="0" w:beforeAutospacing="0" w:after="0" w:afterAutospacing="0" w:line="360" w:lineRule="auto"/>
        <w:ind w:firstLine="720"/>
        <w:jc w:val="both"/>
        <w:rPr>
          <w:rFonts w:ascii="Calibri" w:hAnsi="Calibri" w:cs="Calibri"/>
          <w:lang w:val="en-US"/>
        </w:rPr>
      </w:pPr>
      <w:r w:rsidRPr="00AC017F">
        <w:rPr>
          <w:rFonts w:ascii="Calibri" w:hAnsi="Calibri" w:cs="Calibri"/>
          <w:noProof/>
        </w:rPr>
        <w:drawing>
          <wp:anchor distT="0" distB="0" distL="114300" distR="114300" simplePos="0" relativeHeight="251665408" behindDoc="0" locked="0" layoutInCell="1" allowOverlap="1" wp14:anchorId="700B2FFC" wp14:editId="783CCD88">
            <wp:simplePos x="0" y="0"/>
            <wp:positionH relativeFrom="column">
              <wp:posOffset>1396365</wp:posOffset>
            </wp:positionH>
            <wp:positionV relativeFrom="paragraph">
              <wp:posOffset>257175</wp:posOffset>
            </wp:positionV>
            <wp:extent cx="3011805" cy="2971800"/>
            <wp:effectExtent l="0" t="0" r="0" b="0"/>
            <wp:wrapTopAndBottom/>
            <wp:docPr id="12" name="Εικόνα 12" descr="C:\Users\aloumou\Downloads\Drawing (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oumou\Downloads\Drawing (9)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80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17F">
        <w:rPr>
          <w:rFonts w:ascii="Calibri" w:hAnsi="Calibri" w:cs="Calibri"/>
          <w:lang w:val="en-US"/>
        </w:rPr>
        <w:t xml:space="preserve">In this context, the main policy goals of the reforms are the following: </w:t>
      </w:r>
    </w:p>
    <w:p w14:paraId="49A9A07F" w14:textId="77777777" w:rsidR="000C2C95" w:rsidRPr="00AC017F" w:rsidRDefault="000C2C95" w:rsidP="000C2C95">
      <w:pPr>
        <w:shd w:val="clear" w:color="auto" w:fill="FFFFFF"/>
        <w:spacing w:line="360" w:lineRule="auto"/>
        <w:ind w:firstLine="720"/>
        <w:jc w:val="both"/>
        <w:rPr>
          <w:rFonts w:ascii="Calibri" w:hAnsi="Calibri" w:cs="Calibri"/>
          <w:lang w:eastAsia="el-GR"/>
        </w:rPr>
      </w:pPr>
      <w:proofErr w:type="gramStart"/>
      <w:r w:rsidRPr="00AC017F">
        <w:rPr>
          <w:rFonts w:ascii="Calibri" w:hAnsi="Calibri" w:cs="Calibri"/>
          <w:lang w:eastAsia="el-GR"/>
        </w:rPr>
        <w:t>Last but not least</w:t>
      </w:r>
      <w:proofErr w:type="gramEnd"/>
      <w:r w:rsidRPr="00AC017F">
        <w:rPr>
          <w:rFonts w:ascii="Calibri" w:hAnsi="Calibri" w:cs="Calibri"/>
          <w:lang w:eastAsia="el-GR"/>
        </w:rPr>
        <w:t>, currently a holistic reform is being attempted in Vocational Education and Training and Lifelong Learning. In this context, a new law has been introduced (</w:t>
      </w:r>
      <w:hyperlink r:id="rId12" w:tgtFrame="_blank" w:history="1">
        <w:r w:rsidRPr="00AC017F">
          <w:rPr>
            <w:rFonts w:ascii="Calibri" w:hAnsi="Calibri" w:cs="Calibri"/>
            <w:lang w:eastAsia="el-GR"/>
          </w:rPr>
          <w:t>law 4763/2020</w:t>
        </w:r>
      </w:hyperlink>
      <w:r w:rsidRPr="00AC017F">
        <w:rPr>
          <w:rFonts w:ascii="Calibri" w:hAnsi="Calibri" w:cs="Calibri"/>
          <w:lang w:eastAsia="el-GR"/>
        </w:rPr>
        <w:t xml:space="preserve">), which attempts to make vocational education and training a conscious, quality choice for many students and especially for those who wish to enter the </w:t>
      </w:r>
      <w:proofErr w:type="spellStart"/>
      <w:r w:rsidRPr="00AC017F">
        <w:rPr>
          <w:rFonts w:ascii="Calibri" w:hAnsi="Calibri" w:cs="Calibri"/>
          <w:lang w:eastAsia="el-GR"/>
        </w:rPr>
        <w:t>labor</w:t>
      </w:r>
      <w:proofErr w:type="spellEnd"/>
      <w:r w:rsidRPr="00AC017F">
        <w:rPr>
          <w:rFonts w:ascii="Calibri" w:hAnsi="Calibri" w:cs="Calibri"/>
          <w:lang w:eastAsia="el-GR"/>
        </w:rPr>
        <w:t xml:space="preserve"> market early with increased professional qualifications. Through this reform the country attempts to align its policies with those of the European Union, recognizing that </w:t>
      </w:r>
      <w:r w:rsidRPr="00AC017F">
        <w:rPr>
          <w:rFonts w:ascii="Calibri" w:hAnsi="Calibri" w:cs="Calibri"/>
          <w:lang w:eastAsia="el-GR"/>
        </w:rPr>
        <w:lastRenderedPageBreak/>
        <w:t xml:space="preserve">Vocational education is directly linked to employment, economic prosperity, social </w:t>
      </w:r>
      <w:proofErr w:type="gramStart"/>
      <w:r w:rsidRPr="00AC017F">
        <w:rPr>
          <w:rFonts w:ascii="Calibri" w:hAnsi="Calibri" w:cs="Calibri"/>
          <w:lang w:eastAsia="el-GR"/>
        </w:rPr>
        <w:t>cohesion</w:t>
      </w:r>
      <w:proofErr w:type="gramEnd"/>
      <w:r w:rsidRPr="00AC017F">
        <w:rPr>
          <w:rFonts w:ascii="Calibri" w:hAnsi="Calibri" w:cs="Calibri"/>
          <w:lang w:eastAsia="el-GR"/>
        </w:rPr>
        <w:t xml:space="preserve"> and individual participation in society. </w:t>
      </w:r>
    </w:p>
    <w:p w14:paraId="0B7F09EC" w14:textId="77777777" w:rsidR="000C2C95" w:rsidRPr="00AC017F" w:rsidRDefault="000C2C95" w:rsidP="000C2C95">
      <w:pPr>
        <w:shd w:val="clear" w:color="auto" w:fill="FFFFFF"/>
        <w:spacing w:line="360" w:lineRule="auto"/>
        <w:ind w:firstLine="720"/>
        <w:jc w:val="both"/>
        <w:rPr>
          <w:rFonts w:ascii="Calibri" w:hAnsi="Calibri" w:cs="Calibri"/>
          <w:lang w:eastAsia="el-GR"/>
        </w:rPr>
      </w:pPr>
      <w:r w:rsidRPr="00AC017F">
        <w:rPr>
          <w:rFonts w:ascii="Calibri" w:hAnsi="Calibri" w:cs="Calibri"/>
          <w:lang w:eastAsia="el-GR"/>
        </w:rPr>
        <w:t>In its attempt to align with the European directives, the reform took several sources into account, including:</w:t>
      </w:r>
    </w:p>
    <w:p w14:paraId="23AC57C9" w14:textId="77777777" w:rsidR="000C2C95" w:rsidRPr="00AC017F" w:rsidRDefault="000C2C95" w:rsidP="000F63B0">
      <w:pPr>
        <w:numPr>
          <w:ilvl w:val="0"/>
          <w:numId w:val="13"/>
        </w:numPr>
        <w:shd w:val="clear" w:color="auto" w:fill="FFFFFF"/>
        <w:spacing w:line="360" w:lineRule="auto"/>
        <w:ind w:left="0" w:firstLine="720"/>
        <w:jc w:val="both"/>
        <w:rPr>
          <w:rFonts w:ascii="Calibri" w:hAnsi="Calibri" w:cs="Calibri"/>
          <w:lang w:eastAsia="el-GR"/>
        </w:rPr>
      </w:pPr>
      <w:r w:rsidRPr="00AC017F">
        <w:rPr>
          <w:rFonts w:ascii="Calibri" w:hAnsi="Calibri" w:cs="Calibri"/>
          <w:lang w:eastAsia="el-GR"/>
        </w:rPr>
        <w:t>the recommendations of the European Commission related to skills development,</w:t>
      </w:r>
    </w:p>
    <w:p w14:paraId="25B08493" w14:textId="77777777" w:rsidR="000C2C95" w:rsidRPr="00AC017F" w:rsidRDefault="000C2C95" w:rsidP="000F63B0">
      <w:pPr>
        <w:numPr>
          <w:ilvl w:val="0"/>
          <w:numId w:val="13"/>
        </w:numPr>
        <w:shd w:val="clear" w:color="auto" w:fill="FFFFFF"/>
        <w:spacing w:line="360" w:lineRule="auto"/>
        <w:ind w:left="0" w:firstLine="720"/>
        <w:jc w:val="both"/>
        <w:rPr>
          <w:rFonts w:ascii="Calibri" w:hAnsi="Calibri" w:cs="Calibri"/>
          <w:lang w:eastAsia="el-GR"/>
        </w:rPr>
      </w:pPr>
      <w:r w:rsidRPr="00AC017F">
        <w:rPr>
          <w:rFonts w:ascii="Calibri" w:hAnsi="Calibri" w:cs="Calibri"/>
          <w:lang w:eastAsia="el-GR"/>
        </w:rPr>
        <w:t>the European Framework for Quality and Effective Apprenticeship Schemes,</w:t>
      </w:r>
    </w:p>
    <w:p w14:paraId="7FDACAF9" w14:textId="77777777" w:rsidR="000C2C95" w:rsidRPr="00AC017F" w:rsidRDefault="000C2C95" w:rsidP="000F63B0">
      <w:pPr>
        <w:numPr>
          <w:ilvl w:val="0"/>
          <w:numId w:val="13"/>
        </w:numPr>
        <w:shd w:val="clear" w:color="auto" w:fill="FFFFFF"/>
        <w:spacing w:line="360" w:lineRule="auto"/>
        <w:ind w:left="0" w:firstLine="720"/>
        <w:jc w:val="both"/>
        <w:rPr>
          <w:rFonts w:ascii="Calibri" w:hAnsi="Calibri" w:cs="Calibri"/>
          <w:lang w:eastAsia="el-GR"/>
        </w:rPr>
      </w:pPr>
      <w:r w:rsidRPr="00AC017F">
        <w:rPr>
          <w:rFonts w:ascii="Calibri" w:hAnsi="Calibri" w:cs="Calibri"/>
          <w:lang w:eastAsia="el-GR"/>
        </w:rPr>
        <w:t>the Draft Recommendation concerning Vocational Education and Training,</w:t>
      </w:r>
    </w:p>
    <w:p w14:paraId="07A9AEEB" w14:textId="77777777" w:rsidR="000C2C95" w:rsidRPr="00AC017F" w:rsidRDefault="000C2C95" w:rsidP="000F63B0">
      <w:pPr>
        <w:numPr>
          <w:ilvl w:val="0"/>
          <w:numId w:val="13"/>
        </w:numPr>
        <w:shd w:val="clear" w:color="auto" w:fill="FFFFFF"/>
        <w:spacing w:line="360" w:lineRule="auto"/>
        <w:ind w:left="0" w:firstLine="720"/>
        <w:jc w:val="both"/>
        <w:rPr>
          <w:rFonts w:ascii="Calibri" w:hAnsi="Calibri" w:cs="Calibri"/>
          <w:lang w:val="el-GR" w:eastAsia="el-GR"/>
        </w:rPr>
      </w:pPr>
      <w:r w:rsidRPr="00AC017F">
        <w:rPr>
          <w:rFonts w:ascii="Calibri" w:hAnsi="Calibri" w:cs="Calibri"/>
          <w:lang w:val="el-GR" w:eastAsia="el-GR"/>
        </w:rPr>
        <w:t xml:space="preserve">the European </w:t>
      </w:r>
      <w:proofErr w:type="spellStart"/>
      <w:r w:rsidRPr="00AC017F">
        <w:rPr>
          <w:rFonts w:ascii="Calibri" w:hAnsi="Calibri" w:cs="Calibri"/>
          <w:lang w:val="el-GR" w:eastAsia="el-GR"/>
        </w:rPr>
        <w:t>Semester</w:t>
      </w:r>
      <w:proofErr w:type="spellEnd"/>
      <w:r w:rsidRPr="00AC017F">
        <w:rPr>
          <w:rFonts w:ascii="Calibri" w:hAnsi="Calibri" w:cs="Calibri"/>
          <w:lang w:val="el-GR" w:eastAsia="el-GR"/>
        </w:rPr>
        <w:t>,</w:t>
      </w:r>
    </w:p>
    <w:p w14:paraId="13A8159C" w14:textId="77777777" w:rsidR="000C2C95" w:rsidRPr="00AC017F" w:rsidRDefault="000C2C95" w:rsidP="000F63B0">
      <w:pPr>
        <w:numPr>
          <w:ilvl w:val="0"/>
          <w:numId w:val="13"/>
        </w:numPr>
        <w:shd w:val="clear" w:color="auto" w:fill="FFFFFF"/>
        <w:spacing w:line="360" w:lineRule="auto"/>
        <w:ind w:left="0" w:firstLine="720"/>
        <w:jc w:val="both"/>
        <w:rPr>
          <w:rFonts w:ascii="Calibri" w:hAnsi="Calibri" w:cs="Calibri"/>
          <w:lang w:val="el-GR" w:eastAsia="el-GR"/>
        </w:rPr>
      </w:pPr>
      <w:r w:rsidRPr="00AC017F">
        <w:rPr>
          <w:rFonts w:ascii="Calibri" w:hAnsi="Calibri" w:cs="Calibri"/>
          <w:lang w:val="el-GR" w:eastAsia="el-GR"/>
        </w:rPr>
        <w:t xml:space="preserve">the European </w:t>
      </w:r>
      <w:proofErr w:type="spellStart"/>
      <w:r w:rsidRPr="00AC017F">
        <w:rPr>
          <w:rFonts w:ascii="Calibri" w:hAnsi="Calibri" w:cs="Calibri"/>
          <w:lang w:val="el-GR" w:eastAsia="el-GR"/>
        </w:rPr>
        <w:t>Skills</w:t>
      </w:r>
      <w:proofErr w:type="spellEnd"/>
      <w:r w:rsidRPr="00AC017F">
        <w:rPr>
          <w:rFonts w:ascii="Calibri" w:hAnsi="Calibri" w:cs="Calibri"/>
          <w:lang w:val="el-GR" w:eastAsia="el-GR"/>
        </w:rPr>
        <w:t xml:space="preserve"> </w:t>
      </w:r>
      <w:proofErr w:type="spellStart"/>
      <w:r w:rsidRPr="00AC017F">
        <w:rPr>
          <w:rFonts w:ascii="Calibri" w:hAnsi="Calibri" w:cs="Calibri"/>
          <w:lang w:val="el-GR" w:eastAsia="el-GR"/>
        </w:rPr>
        <w:t>Agenda</w:t>
      </w:r>
      <w:proofErr w:type="spellEnd"/>
      <w:r w:rsidRPr="00AC017F">
        <w:rPr>
          <w:rFonts w:ascii="Calibri" w:hAnsi="Calibri" w:cs="Calibri"/>
          <w:lang w:val="el-GR" w:eastAsia="el-GR"/>
        </w:rPr>
        <w:t>,</w:t>
      </w:r>
    </w:p>
    <w:p w14:paraId="3251C9E7" w14:textId="77777777" w:rsidR="000C2C95" w:rsidRPr="00AC017F" w:rsidRDefault="000C2C95" w:rsidP="000F63B0">
      <w:pPr>
        <w:numPr>
          <w:ilvl w:val="0"/>
          <w:numId w:val="13"/>
        </w:numPr>
        <w:shd w:val="clear" w:color="auto" w:fill="FFFFFF"/>
        <w:spacing w:line="360" w:lineRule="auto"/>
        <w:ind w:left="0" w:firstLine="720"/>
        <w:jc w:val="both"/>
        <w:rPr>
          <w:rFonts w:ascii="Calibri" w:hAnsi="Calibri" w:cs="Calibri"/>
          <w:lang w:eastAsia="el-GR"/>
        </w:rPr>
      </w:pPr>
      <w:r w:rsidRPr="00AC017F">
        <w:rPr>
          <w:rFonts w:ascii="Calibri" w:hAnsi="Calibri" w:cs="Calibri"/>
          <w:lang w:val="el-GR" w:eastAsia="el-GR"/>
        </w:rPr>
        <w:t xml:space="preserve">CEDEFOP </w:t>
      </w:r>
      <w:proofErr w:type="spellStart"/>
      <w:r w:rsidRPr="00AC017F">
        <w:rPr>
          <w:rFonts w:ascii="Calibri" w:hAnsi="Calibri" w:cs="Calibri"/>
          <w:lang w:val="el-GR" w:eastAsia="el-GR"/>
        </w:rPr>
        <w:t>studies</w:t>
      </w:r>
      <w:proofErr w:type="spellEnd"/>
      <w:r w:rsidRPr="00AC017F">
        <w:rPr>
          <w:rFonts w:ascii="Calibri" w:hAnsi="Calibri" w:cs="Calibri"/>
          <w:lang w:val="el-GR" w:eastAsia="el-GR"/>
        </w:rPr>
        <w:t>,</w:t>
      </w:r>
      <w:r w:rsidRPr="00AC017F">
        <w:rPr>
          <w:rFonts w:ascii="Calibri" w:hAnsi="Calibri" w:cs="Calibri"/>
          <w:lang w:eastAsia="el-GR"/>
        </w:rPr>
        <w:t>etc</w:t>
      </w:r>
    </w:p>
    <w:p w14:paraId="6243696C" w14:textId="0F7E1E9C" w:rsidR="000C2C95" w:rsidRPr="00D10120" w:rsidRDefault="0072399B" w:rsidP="00D10120">
      <w:pPr>
        <w:pStyle w:val="Agency-heading-2"/>
        <w:rPr>
          <w:rStyle w:val="Heading2Char"/>
          <w:rFonts w:ascii="Calibri" w:hAnsi="Calibri"/>
          <w:b/>
          <w:i w:val="0"/>
          <w:sz w:val="32"/>
        </w:rPr>
      </w:pPr>
      <w:bookmarkStart w:id="10" w:name="_Toc75253476"/>
      <w:bookmarkStart w:id="11" w:name="_Toc75868281"/>
      <w:r w:rsidRPr="00D10120">
        <w:rPr>
          <w:rStyle w:val="Heading2Char"/>
          <w:rFonts w:ascii="Calibri" w:hAnsi="Calibri"/>
          <w:b/>
          <w:i w:val="0"/>
          <w:sz w:val="32"/>
        </w:rPr>
        <w:t xml:space="preserve">1.2 </w:t>
      </w:r>
      <w:r w:rsidR="000C2C95" w:rsidRPr="00D10120">
        <w:rPr>
          <w:rStyle w:val="Heading2Char"/>
          <w:rFonts w:ascii="Calibri" w:hAnsi="Calibri"/>
          <w:b/>
          <w:i w:val="0"/>
          <w:sz w:val="32"/>
        </w:rPr>
        <w:t>Policy vision, aims and objectives</w:t>
      </w:r>
      <w:bookmarkEnd w:id="10"/>
      <w:bookmarkEnd w:id="11"/>
    </w:p>
    <w:p w14:paraId="08B485F0"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As stated above, following the evaluation of Greece by the UN committee on the Rights of Persons with Disabilities (CRPD), the following Action Plans have been formulated and are currently being implemented:</w:t>
      </w:r>
    </w:p>
    <w:p w14:paraId="1082F646"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A. The National Action Plan for the Rights of Persons with Disabilities</w:t>
      </w:r>
    </w:p>
    <w:p w14:paraId="0B2E83BF"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B. The Strategic Action Plan for the Equal Access to Education of Persons with Disability</w:t>
      </w:r>
    </w:p>
    <w:p w14:paraId="1280DF3A"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 xml:space="preserve">Moreover, wide ranging reforms are currently taking place at all levels of the educational system, which attempt to upgrade the quality of education for all pupils. </w:t>
      </w:r>
    </w:p>
    <w:p w14:paraId="75006751"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 xml:space="preserve">Indeed, in both Plans as well as in the wider reform that is taking place there is a clear provision for the promotion of inclusive education, as defined by UNESCO, that is “a process that addresses and responds to the diversity of needs of all children, youth and adults through increasing participation in learning, cultures and communities, reducing and eliminating exclusion within and from education”. </w:t>
      </w:r>
    </w:p>
    <w:p w14:paraId="2B8897EC"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 xml:space="preserve">In this context, our shared vision is that every student in the Greek state &amp; private schools and Universities receives the support they need to belong to the school community, engages purposefully in learning and experiences academic success. </w:t>
      </w:r>
      <w:proofErr w:type="gramStart"/>
      <w:r w:rsidRPr="00AC017F">
        <w:rPr>
          <w:rFonts w:ascii="Calibri" w:hAnsi="Calibri" w:cs="Calibri"/>
          <w:bCs/>
        </w:rPr>
        <w:t>Therefore</w:t>
      </w:r>
      <w:proofErr w:type="gramEnd"/>
      <w:r w:rsidRPr="00AC017F">
        <w:rPr>
          <w:rFonts w:ascii="Calibri" w:hAnsi="Calibri" w:cs="Calibri"/>
          <w:bCs/>
        </w:rPr>
        <w:t xml:space="preserve"> we are attempting to support the right for students of all social, cultural, community and family backgrounds, and of all identities, and all abilities to receive high quality education, </w:t>
      </w:r>
      <w:r w:rsidRPr="00AC017F">
        <w:rPr>
          <w:rFonts w:ascii="Calibri" w:hAnsi="Calibri" w:cs="Calibri"/>
          <w:bCs/>
        </w:rPr>
        <w:lastRenderedPageBreak/>
        <w:t>supported by reasonable adjustments and teaching strategies tailored to meet their individual needs.</w:t>
      </w:r>
    </w:p>
    <w:p w14:paraId="4E969099" w14:textId="7469077B" w:rsidR="000C2C95" w:rsidRPr="0072399B" w:rsidRDefault="000C2C95" w:rsidP="0072399B">
      <w:pPr>
        <w:spacing w:line="360" w:lineRule="auto"/>
        <w:ind w:firstLine="720"/>
        <w:jc w:val="both"/>
        <w:rPr>
          <w:rFonts w:ascii="Calibri" w:hAnsi="Calibri" w:cs="Calibri"/>
          <w:bCs/>
        </w:rPr>
      </w:pPr>
      <w:proofErr w:type="gramStart"/>
      <w:r w:rsidRPr="00AC017F">
        <w:rPr>
          <w:rFonts w:ascii="Calibri" w:hAnsi="Calibri" w:cs="Calibri"/>
          <w:bCs/>
        </w:rPr>
        <w:t>In order to</w:t>
      </w:r>
      <w:proofErr w:type="gramEnd"/>
      <w:r w:rsidRPr="00AC017F">
        <w:rPr>
          <w:rFonts w:ascii="Calibri" w:hAnsi="Calibri" w:cs="Calibri"/>
          <w:bCs/>
        </w:rPr>
        <w:t xml:space="preserve"> achieve our mission, one of the main aims of the Greek Ministry of Education is to introduce significant reforms at the level of educational policy that touch on all aspects of the educational system, based on Strategic Plans with specific objectives, projects and indicators. Indicatively it is worth mentioning the following government objectives and initiatives: </w:t>
      </w:r>
    </w:p>
    <w:p w14:paraId="01360FC8" w14:textId="77777777" w:rsidR="000C2C95" w:rsidRPr="00AC017F" w:rsidRDefault="000C2C95" w:rsidP="0072399B">
      <w:pPr>
        <w:pStyle w:val="Agency-heading-3"/>
      </w:pPr>
      <w:bookmarkStart w:id="12" w:name="_Toc75253477"/>
      <w:bookmarkStart w:id="13" w:name="_Toc75868282"/>
      <w:r w:rsidRPr="00AC017F">
        <w:t>1.2.1 The development and implementation of the Strategic Action Plan for the Equal Access to Education of Students with Disability</w:t>
      </w:r>
      <w:bookmarkEnd w:id="12"/>
      <w:bookmarkEnd w:id="13"/>
    </w:p>
    <w:p w14:paraId="1208291A"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 xml:space="preserve">As mentioned above the Strategic Action Plan, is currently being implemented as an extension of the National Action Plan for Disability in the field of Education. </w:t>
      </w:r>
    </w:p>
    <w:p w14:paraId="5E1D7BD3"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The Plan aims at the following:</w:t>
      </w:r>
    </w:p>
    <w:p w14:paraId="2C242788"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a) To support the right of Persons with Disabilities to equal access to education,</w:t>
      </w:r>
    </w:p>
    <w:p w14:paraId="020D4E59"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b) To contribute to the removal of barriers to learning and the creation of safe learning environment that can meet the diverse needs of children and young people with disabilities,</w:t>
      </w:r>
    </w:p>
    <w:p w14:paraId="538359D0"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c) To contribute to putting into practice the constitutional requirement that guarantees that Persons with Disabilities "have the right to enjoy provisions that ensure their autonomy, professional integration and participation in the social, economic and political life of the country" (Article 21, par. 6).</w:t>
      </w:r>
    </w:p>
    <w:p w14:paraId="71196438"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 xml:space="preserve">In other words, the National Action Plan for the Rights of Persons with Disabilities (hereinafter ‘ESD’) is a ‘roadmap’ that provides a clear, </w:t>
      </w:r>
      <w:proofErr w:type="gramStart"/>
      <w:r w:rsidRPr="00AC017F">
        <w:rPr>
          <w:rFonts w:ascii="Calibri" w:hAnsi="Calibri" w:cs="Calibri"/>
          <w:bCs/>
        </w:rPr>
        <w:t>coherent</w:t>
      </w:r>
      <w:proofErr w:type="gramEnd"/>
      <w:r w:rsidRPr="00AC017F">
        <w:rPr>
          <w:rFonts w:ascii="Calibri" w:hAnsi="Calibri" w:cs="Calibri"/>
          <w:bCs/>
        </w:rPr>
        <w:t xml:space="preserve"> and systematic framework for action mainly for the period 2020-2023. It comprises 13 operational objectives, which are further </w:t>
      </w:r>
      <w:proofErr w:type="spellStart"/>
      <w:r w:rsidRPr="00AC017F">
        <w:rPr>
          <w:rFonts w:ascii="Calibri" w:hAnsi="Calibri" w:cs="Calibri"/>
          <w:bCs/>
        </w:rPr>
        <w:t>analyzed</w:t>
      </w:r>
      <w:proofErr w:type="spellEnd"/>
      <w:r w:rsidRPr="00AC017F">
        <w:rPr>
          <w:rFonts w:ascii="Calibri" w:hAnsi="Calibri" w:cs="Calibri"/>
          <w:bCs/>
        </w:rPr>
        <w:t xml:space="preserve"> in projects and actions, with a clear implementation deadline in the following key areas of intervention: </w:t>
      </w:r>
    </w:p>
    <w:p w14:paraId="76269926" w14:textId="77777777" w:rsidR="000C2C95" w:rsidRPr="00AC017F" w:rsidRDefault="000C2C95" w:rsidP="000C2C95">
      <w:pPr>
        <w:spacing w:after="120"/>
        <w:ind w:firstLine="720"/>
        <w:jc w:val="both"/>
        <w:rPr>
          <w:rFonts w:ascii="Calibri" w:hAnsi="Calibri" w:cs="Calibri"/>
          <w:bCs/>
        </w:rPr>
      </w:pPr>
    </w:p>
    <w:p w14:paraId="41CE3AB8" w14:textId="77777777" w:rsidR="000C2C95" w:rsidRPr="00AC017F" w:rsidRDefault="000C2C95" w:rsidP="000C2C95">
      <w:pPr>
        <w:pStyle w:val="ListParagraph"/>
        <w:shd w:val="clear" w:color="auto" w:fill="FFFFFF"/>
        <w:spacing w:line="360" w:lineRule="auto"/>
        <w:ind w:left="567"/>
        <w:rPr>
          <w:rFonts w:ascii="Calibri" w:hAnsi="Calibri" w:cs="Calibri"/>
          <w:color w:val="212121"/>
          <w:szCs w:val="24"/>
          <w:highlight w:val="yellow"/>
          <w:lang w:eastAsia="el-GR"/>
        </w:rPr>
      </w:pPr>
      <w:r w:rsidRPr="00AC017F">
        <w:rPr>
          <w:rFonts w:ascii="Calibri" w:hAnsi="Calibri" w:cs="Calibri"/>
          <w:noProof/>
          <w:color w:val="212121"/>
          <w:szCs w:val="24"/>
          <w:lang w:val="el-GR" w:eastAsia="el-GR"/>
        </w:rPr>
        <w:lastRenderedPageBreak/>
        <w:drawing>
          <wp:inline distT="0" distB="0" distL="0" distR="0" wp14:anchorId="4FA5C554" wp14:editId="25900926">
            <wp:extent cx="4749165" cy="5886450"/>
            <wp:effectExtent l="0" t="0" r="0" b="0"/>
            <wp:docPr id="11" name="Εικόνα 1" descr="C:\Users\aloumou\Downloads\Drawing (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umou\Downloads\Drawing (12)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165" cy="5886450"/>
                    </a:xfrm>
                    <a:prstGeom prst="rect">
                      <a:avLst/>
                    </a:prstGeom>
                    <a:noFill/>
                    <a:ln>
                      <a:noFill/>
                    </a:ln>
                  </pic:spPr>
                </pic:pic>
              </a:graphicData>
            </a:graphic>
          </wp:inline>
        </w:drawing>
      </w:r>
    </w:p>
    <w:p w14:paraId="2A9BD13F" w14:textId="77777777" w:rsidR="000C2C95" w:rsidRPr="00AC017F" w:rsidRDefault="000C2C95" w:rsidP="0072399B">
      <w:pPr>
        <w:pStyle w:val="Agency-heading-3"/>
      </w:pPr>
      <w:bookmarkStart w:id="14" w:name="_Toc75253478"/>
      <w:bookmarkStart w:id="15" w:name="_Toc75868283"/>
      <w:r w:rsidRPr="00AC017F">
        <w:t>1.2.2 The implementation of universal reforms at all aspects of the system for the promotion of inclusive education</w:t>
      </w:r>
      <w:bookmarkEnd w:id="14"/>
      <w:bookmarkEnd w:id="15"/>
    </w:p>
    <w:p w14:paraId="36B73747"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bCs/>
        </w:rPr>
        <w:t xml:space="preserve">Apart from the formulation and implementation of the </w:t>
      </w:r>
      <w:proofErr w:type="gramStart"/>
      <w:r w:rsidRPr="00AC017F">
        <w:rPr>
          <w:rFonts w:ascii="Calibri" w:hAnsi="Calibri" w:cs="Calibri"/>
          <w:bCs/>
        </w:rPr>
        <w:t>above mentioned</w:t>
      </w:r>
      <w:proofErr w:type="gramEnd"/>
      <w:r w:rsidRPr="00AC017F">
        <w:rPr>
          <w:rFonts w:ascii="Calibri" w:hAnsi="Calibri" w:cs="Calibri"/>
          <w:bCs/>
        </w:rPr>
        <w:t xml:space="preserve"> action plan, important reforms are taking place at this period of time in the Ministry. T</w:t>
      </w:r>
      <w:r w:rsidRPr="00AC017F">
        <w:rPr>
          <w:rFonts w:ascii="Calibri" w:hAnsi="Calibri" w:cs="Calibri"/>
        </w:rPr>
        <w:t xml:space="preserve">he main goal of these reforms is to create an inclusive educational system that will effectively act as a lever of social mobility for every child, will support inclusive development in the era of the global knowledge-based society and will shape creative, </w:t>
      </w:r>
      <w:proofErr w:type="gramStart"/>
      <w:r w:rsidRPr="00AC017F">
        <w:rPr>
          <w:rFonts w:ascii="Calibri" w:hAnsi="Calibri" w:cs="Calibri"/>
        </w:rPr>
        <w:t>extroverted</w:t>
      </w:r>
      <w:proofErr w:type="gramEnd"/>
      <w:r w:rsidRPr="00AC017F">
        <w:rPr>
          <w:rFonts w:ascii="Calibri" w:hAnsi="Calibri" w:cs="Calibri"/>
        </w:rPr>
        <w:t xml:space="preserve"> and responsible citizens.</w:t>
      </w:r>
    </w:p>
    <w:p w14:paraId="2DD06D05" w14:textId="77777777" w:rsidR="000C2C95" w:rsidRPr="00AC017F" w:rsidRDefault="000C2C95" w:rsidP="000C2C95">
      <w:pPr>
        <w:ind w:firstLine="360"/>
        <w:jc w:val="both"/>
        <w:rPr>
          <w:rFonts w:ascii="Calibri" w:hAnsi="Calibri" w:cs="Calibri"/>
        </w:rPr>
      </w:pPr>
      <w:r w:rsidRPr="00AC017F">
        <w:rPr>
          <w:rFonts w:ascii="Calibri" w:hAnsi="Calibri" w:cs="Calibri"/>
        </w:rPr>
        <w:t>The main axes of the policies currently being implemented in this direction are the following:</w:t>
      </w:r>
    </w:p>
    <w:p w14:paraId="2FF32492" w14:textId="77777777" w:rsidR="000C2C95" w:rsidRPr="00AC017F" w:rsidRDefault="000C2C95" w:rsidP="000F63B0">
      <w:pPr>
        <w:pStyle w:val="ListParagraph"/>
        <w:numPr>
          <w:ilvl w:val="0"/>
          <w:numId w:val="22"/>
        </w:numPr>
        <w:spacing w:line="360" w:lineRule="auto"/>
        <w:ind w:left="1134" w:hanging="425"/>
        <w:jc w:val="both"/>
        <w:rPr>
          <w:rFonts w:ascii="Calibri" w:hAnsi="Calibri" w:cs="Calibri"/>
          <w:bCs/>
          <w:szCs w:val="24"/>
        </w:rPr>
      </w:pPr>
      <w:r w:rsidRPr="00AC017F">
        <w:rPr>
          <w:rFonts w:ascii="Calibri" w:hAnsi="Calibri" w:cs="Calibri"/>
          <w:bCs/>
          <w:szCs w:val="24"/>
        </w:rPr>
        <w:lastRenderedPageBreak/>
        <w:t>Strengthening the provisions of all students, aiming at the transition to an inclusive educational model</w:t>
      </w:r>
    </w:p>
    <w:p w14:paraId="1DCEC105" w14:textId="77777777" w:rsidR="000C2C95" w:rsidRPr="00AC017F" w:rsidRDefault="000C2C95" w:rsidP="000F63B0">
      <w:pPr>
        <w:pStyle w:val="ListParagraph"/>
        <w:numPr>
          <w:ilvl w:val="0"/>
          <w:numId w:val="22"/>
        </w:numPr>
        <w:spacing w:line="360" w:lineRule="auto"/>
        <w:ind w:left="1134" w:hanging="425"/>
        <w:jc w:val="both"/>
        <w:rPr>
          <w:rFonts w:ascii="Calibri" w:hAnsi="Calibri" w:cs="Calibri"/>
          <w:bCs/>
          <w:szCs w:val="24"/>
        </w:rPr>
      </w:pPr>
      <w:proofErr w:type="spellStart"/>
      <w:r w:rsidRPr="00AC017F">
        <w:rPr>
          <w:rFonts w:ascii="Calibri" w:hAnsi="Calibri" w:cs="Calibri"/>
          <w:bCs/>
          <w:szCs w:val="24"/>
        </w:rPr>
        <w:t>Emphasing</w:t>
      </w:r>
      <w:proofErr w:type="spellEnd"/>
      <w:r w:rsidRPr="00AC017F">
        <w:rPr>
          <w:rFonts w:ascii="Calibri" w:hAnsi="Calibri" w:cs="Calibri"/>
          <w:bCs/>
          <w:szCs w:val="24"/>
        </w:rPr>
        <w:t xml:space="preserve"> the cultivation of "21st century skills" / Skills upgrade</w:t>
      </w:r>
    </w:p>
    <w:p w14:paraId="1FCF9756" w14:textId="77777777" w:rsidR="000C2C95" w:rsidRPr="00AC017F" w:rsidRDefault="000C2C95" w:rsidP="000F63B0">
      <w:pPr>
        <w:pStyle w:val="ListParagraph"/>
        <w:numPr>
          <w:ilvl w:val="0"/>
          <w:numId w:val="22"/>
        </w:numPr>
        <w:spacing w:line="360" w:lineRule="auto"/>
        <w:ind w:left="1134" w:hanging="425"/>
        <w:jc w:val="both"/>
        <w:rPr>
          <w:rFonts w:ascii="Calibri" w:hAnsi="Calibri" w:cs="Calibri"/>
          <w:bCs/>
          <w:szCs w:val="24"/>
        </w:rPr>
      </w:pPr>
      <w:r w:rsidRPr="00AC017F">
        <w:rPr>
          <w:rFonts w:ascii="Calibri" w:hAnsi="Calibri" w:cs="Calibri"/>
          <w:bCs/>
          <w:szCs w:val="24"/>
        </w:rPr>
        <w:t>Investing in teachers' capabilities (training - evaluation):</w:t>
      </w:r>
    </w:p>
    <w:p w14:paraId="79ED92C2" w14:textId="77777777" w:rsidR="000C2C95" w:rsidRPr="00AC017F" w:rsidRDefault="000C2C95" w:rsidP="000F63B0">
      <w:pPr>
        <w:pStyle w:val="ListParagraph"/>
        <w:numPr>
          <w:ilvl w:val="0"/>
          <w:numId w:val="22"/>
        </w:numPr>
        <w:spacing w:line="360" w:lineRule="auto"/>
        <w:ind w:left="1134" w:hanging="425"/>
        <w:jc w:val="both"/>
        <w:rPr>
          <w:rFonts w:ascii="Calibri" w:hAnsi="Calibri" w:cs="Calibri"/>
          <w:szCs w:val="24"/>
        </w:rPr>
      </w:pPr>
      <w:r w:rsidRPr="00AC017F">
        <w:rPr>
          <w:rFonts w:ascii="Calibri" w:hAnsi="Calibri" w:cs="Calibri"/>
          <w:szCs w:val="24"/>
        </w:rPr>
        <w:t>Emergency management of the pandemic and identification of new opportunities</w:t>
      </w:r>
    </w:p>
    <w:p w14:paraId="2A24187C" w14:textId="77777777" w:rsidR="000C2C95" w:rsidRPr="00AC017F" w:rsidRDefault="000C2C95" w:rsidP="000F63B0">
      <w:pPr>
        <w:pStyle w:val="ListParagraph"/>
        <w:numPr>
          <w:ilvl w:val="0"/>
          <w:numId w:val="22"/>
        </w:numPr>
        <w:spacing w:line="360" w:lineRule="auto"/>
        <w:ind w:left="1134" w:hanging="425"/>
        <w:jc w:val="both"/>
        <w:rPr>
          <w:rFonts w:ascii="Calibri" w:hAnsi="Calibri" w:cs="Calibri"/>
          <w:szCs w:val="24"/>
        </w:rPr>
      </w:pPr>
      <w:r w:rsidRPr="00AC017F">
        <w:rPr>
          <w:rFonts w:ascii="Calibri" w:hAnsi="Calibri" w:cs="Calibri"/>
          <w:szCs w:val="24"/>
        </w:rPr>
        <w:t>Digital transformation</w:t>
      </w:r>
    </w:p>
    <w:p w14:paraId="45CC1833" w14:textId="77777777" w:rsidR="000C2C95" w:rsidRPr="00AC017F" w:rsidRDefault="000C2C95" w:rsidP="000F63B0">
      <w:pPr>
        <w:pStyle w:val="ListParagraph"/>
        <w:numPr>
          <w:ilvl w:val="0"/>
          <w:numId w:val="22"/>
        </w:numPr>
        <w:spacing w:line="360" w:lineRule="auto"/>
        <w:ind w:left="1134" w:hanging="425"/>
        <w:jc w:val="both"/>
        <w:rPr>
          <w:rFonts w:ascii="Calibri" w:hAnsi="Calibri" w:cs="Calibri"/>
          <w:szCs w:val="24"/>
        </w:rPr>
      </w:pPr>
      <w:r w:rsidRPr="00AC017F">
        <w:rPr>
          <w:rFonts w:ascii="Calibri" w:hAnsi="Calibri" w:cs="Calibri"/>
          <w:szCs w:val="24"/>
        </w:rPr>
        <w:t xml:space="preserve">Prioritizing and </w:t>
      </w:r>
      <w:proofErr w:type="gramStart"/>
      <w:r w:rsidRPr="00AC017F">
        <w:rPr>
          <w:rFonts w:ascii="Calibri" w:hAnsi="Calibri" w:cs="Calibri"/>
          <w:szCs w:val="24"/>
        </w:rPr>
        <w:t>investing  in</w:t>
      </w:r>
      <w:proofErr w:type="gramEnd"/>
      <w:r w:rsidRPr="00AC017F">
        <w:rPr>
          <w:rFonts w:ascii="Calibri" w:hAnsi="Calibri" w:cs="Calibri"/>
          <w:szCs w:val="24"/>
        </w:rPr>
        <w:t xml:space="preserve"> upgrading vocational education and training</w:t>
      </w:r>
    </w:p>
    <w:p w14:paraId="41C93D7C" w14:textId="77777777" w:rsidR="000C2C95" w:rsidRPr="00AC017F" w:rsidRDefault="000C2C95" w:rsidP="000F63B0">
      <w:pPr>
        <w:pStyle w:val="ListParagraph"/>
        <w:numPr>
          <w:ilvl w:val="0"/>
          <w:numId w:val="22"/>
        </w:numPr>
        <w:spacing w:line="360" w:lineRule="auto"/>
        <w:ind w:left="1134" w:hanging="425"/>
        <w:jc w:val="both"/>
        <w:rPr>
          <w:rFonts w:ascii="Calibri" w:hAnsi="Calibri" w:cs="Calibri"/>
          <w:szCs w:val="24"/>
        </w:rPr>
      </w:pPr>
      <w:r w:rsidRPr="00AC017F">
        <w:rPr>
          <w:rFonts w:ascii="Calibri" w:hAnsi="Calibri" w:cs="Calibri"/>
          <w:szCs w:val="24"/>
        </w:rPr>
        <w:t>Providing greater autonomy and openness in universities</w:t>
      </w:r>
    </w:p>
    <w:p w14:paraId="60489988" w14:textId="77777777" w:rsidR="000C2C95" w:rsidRPr="00AC017F" w:rsidRDefault="000C2C95" w:rsidP="000F63B0">
      <w:pPr>
        <w:pStyle w:val="ListParagraph"/>
        <w:numPr>
          <w:ilvl w:val="0"/>
          <w:numId w:val="22"/>
        </w:numPr>
        <w:spacing w:line="360" w:lineRule="auto"/>
        <w:ind w:left="1134" w:hanging="425"/>
        <w:jc w:val="both"/>
        <w:rPr>
          <w:rFonts w:ascii="Calibri" w:hAnsi="Calibri" w:cs="Calibri"/>
          <w:szCs w:val="24"/>
        </w:rPr>
      </w:pPr>
      <w:r w:rsidRPr="00AC017F">
        <w:rPr>
          <w:rFonts w:ascii="Calibri" w:hAnsi="Calibri" w:cs="Calibri"/>
          <w:szCs w:val="24"/>
        </w:rPr>
        <w:t>Strategic planning of an academic map and admission to higher education.</w:t>
      </w:r>
    </w:p>
    <w:p w14:paraId="5C36EE4A" w14:textId="77777777" w:rsidR="000C2C95" w:rsidRPr="00AC017F" w:rsidRDefault="000C2C95" w:rsidP="000C2C95">
      <w:pPr>
        <w:ind w:firstLine="360"/>
        <w:jc w:val="both"/>
        <w:rPr>
          <w:rFonts w:ascii="Calibri" w:hAnsi="Calibri" w:cs="Calibri"/>
        </w:rPr>
      </w:pPr>
    </w:p>
    <w:p w14:paraId="42607EB3" w14:textId="77777777" w:rsidR="000C2C95" w:rsidRPr="00AC017F" w:rsidRDefault="000C2C95" w:rsidP="000C2C95">
      <w:pPr>
        <w:pStyle w:val="Heading3"/>
        <w:spacing w:before="0" w:line="360" w:lineRule="auto"/>
        <w:rPr>
          <w:rFonts w:ascii="Calibri" w:hAnsi="Calibri" w:cs="Calibri"/>
          <w:sz w:val="24"/>
          <w:szCs w:val="24"/>
        </w:rPr>
      </w:pPr>
      <w:bookmarkStart w:id="16" w:name="_Toc75253479"/>
      <w:bookmarkStart w:id="17" w:name="_Toc75868284"/>
      <w:r w:rsidRPr="00AC017F">
        <w:rPr>
          <w:rFonts w:ascii="Calibri" w:hAnsi="Calibri" w:cs="Calibri"/>
          <w:sz w:val="24"/>
          <w:szCs w:val="24"/>
        </w:rPr>
        <w:t>1.2.3 Reforming the National System of Vocational Education, Training and Lifelong Learning</w:t>
      </w:r>
      <w:bookmarkEnd w:id="16"/>
      <w:bookmarkEnd w:id="17"/>
    </w:p>
    <w:p w14:paraId="0AE96F80"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Along with the above reforms, in December 2020 a new law was introduced reforming the</w:t>
      </w:r>
      <w:r w:rsidRPr="00AC017F">
        <w:rPr>
          <w:rFonts w:ascii="Calibri" w:hAnsi="Calibri" w:cs="Calibri"/>
          <w:b/>
        </w:rPr>
        <w:t xml:space="preserve"> </w:t>
      </w:r>
      <w:r w:rsidRPr="00AC017F">
        <w:rPr>
          <w:rFonts w:ascii="Calibri" w:hAnsi="Calibri" w:cs="Calibri"/>
        </w:rPr>
        <w:t>National System of Vocational Education, Training and Lifelong Learning. The law attempts to upgrade Vocational Education and Training in our country with a series of decisions that create conditions for the strengthening of healthy economic competitiveness, the improvement of employment, the decrease in unemployment, as well as the elimination of discrimination and social exclusion.</w:t>
      </w:r>
    </w:p>
    <w:p w14:paraId="38672624" w14:textId="77777777" w:rsidR="000C2C95" w:rsidRPr="00AC017F" w:rsidRDefault="000C2C95" w:rsidP="000C2C95">
      <w:pPr>
        <w:spacing w:line="360" w:lineRule="auto"/>
        <w:ind w:firstLine="720"/>
        <w:jc w:val="both"/>
        <w:rPr>
          <w:rFonts w:ascii="Calibri" w:hAnsi="Calibri" w:cs="Calibri"/>
          <w:b/>
        </w:rPr>
      </w:pPr>
    </w:p>
    <w:p w14:paraId="682F0619" w14:textId="77777777" w:rsidR="000C2C95" w:rsidRPr="00AC017F" w:rsidRDefault="000C2C95" w:rsidP="000C2C95">
      <w:pPr>
        <w:shd w:val="clear" w:color="auto" w:fill="FFFFFF"/>
        <w:spacing w:line="360" w:lineRule="auto"/>
        <w:ind w:firstLine="720"/>
        <w:jc w:val="both"/>
        <w:rPr>
          <w:rFonts w:ascii="Calibri" w:hAnsi="Calibri" w:cs="Calibri"/>
          <w:lang w:eastAsia="el-GR"/>
        </w:rPr>
      </w:pPr>
      <w:proofErr w:type="gramStart"/>
      <w:r w:rsidRPr="00AC017F">
        <w:rPr>
          <w:rFonts w:ascii="Calibri" w:hAnsi="Calibri" w:cs="Calibri"/>
          <w:lang w:eastAsia="el-GR"/>
        </w:rPr>
        <w:t>Specifically</w:t>
      </w:r>
      <w:proofErr w:type="gramEnd"/>
      <w:r w:rsidRPr="00AC017F">
        <w:rPr>
          <w:rFonts w:ascii="Calibri" w:hAnsi="Calibri" w:cs="Calibri"/>
          <w:lang w:eastAsia="el-GR"/>
        </w:rPr>
        <w:t xml:space="preserve"> the main aim of the reform is a new educational example, which:</w:t>
      </w:r>
    </w:p>
    <w:p w14:paraId="6F09D0CF" w14:textId="77777777" w:rsidR="000C2C95" w:rsidRPr="00AC017F" w:rsidRDefault="000C2C95" w:rsidP="000F63B0">
      <w:pPr>
        <w:pStyle w:val="ListParagraph"/>
        <w:numPr>
          <w:ilvl w:val="1"/>
          <w:numId w:val="32"/>
        </w:numPr>
        <w:pBdr>
          <w:top w:val="nil"/>
          <w:left w:val="nil"/>
          <w:bottom w:val="nil"/>
          <w:right w:val="nil"/>
          <w:between w:val="nil"/>
          <w:bar w:val="nil"/>
        </w:pBdr>
        <w:spacing w:line="360" w:lineRule="auto"/>
        <w:ind w:left="1134" w:hanging="425"/>
        <w:jc w:val="both"/>
        <w:rPr>
          <w:rFonts w:ascii="Calibri" w:hAnsi="Calibri" w:cs="Calibri"/>
          <w:szCs w:val="24"/>
        </w:rPr>
      </w:pPr>
      <w:r w:rsidRPr="00AC017F">
        <w:rPr>
          <w:rFonts w:ascii="Calibri" w:hAnsi="Calibri" w:cs="Calibri"/>
          <w:szCs w:val="24"/>
        </w:rPr>
        <w:t>Firstly, will produce multi-level professional qualifications and strengthen human resources to enter the labour market with high expectations.</w:t>
      </w:r>
    </w:p>
    <w:p w14:paraId="669C8C55" w14:textId="77777777" w:rsidR="000C2C95" w:rsidRPr="00AC017F" w:rsidRDefault="000C2C95" w:rsidP="000F63B0">
      <w:pPr>
        <w:pStyle w:val="ListParagraph"/>
        <w:numPr>
          <w:ilvl w:val="1"/>
          <w:numId w:val="32"/>
        </w:numPr>
        <w:pBdr>
          <w:top w:val="nil"/>
          <w:left w:val="nil"/>
          <w:bottom w:val="nil"/>
          <w:right w:val="nil"/>
          <w:between w:val="nil"/>
          <w:bar w:val="nil"/>
        </w:pBdr>
        <w:spacing w:line="360" w:lineRule="auto"/>
        <w:ind w:left="1134" w:hanging="425"/>
        <w:jc w:val="both"/>
        <w:rPr>
          <w:rFonts w:ascii="Calibri" w:hAnsi="Calibri" w:cs="Calibri"/>
          <w:szCs w:val="24"/>
        </w:rPr>
      </w:pPr>
      <w:r w:rsidRPr="00AC017F">
        <w:rPr>
          <w:rFonts w:ascii="Calibri" w:hAnsi="Calibri" w:cs="Calibri"/>
          <w:szCs w:val="24"/>
        </w:rPr>
        <w:t>Secondly, will use three basic institutions, in a rationalized way and within a feedback framework:</w:t>
      </w:r>
    </w:p>
    <w:p w14:paraId="1EC091E4" w14:textId="77777777" w:rsidR="000C2C95" w:rsidRPr="00AC017F" w:rsidRDefault="000C2C95" w:rsidP="000F63B0">
      <w:pPr>
        <w:pStyle w:val="ListParagraph"/>
        <w:numPr>
          <w:ilvl w:val="0"/>
          <w:numId w:val="34"/>
        </w:numPr>
        <w:pBdr>
          <w:top w:val="nil"/>
          <w:left w:val="nil"/>
          <w:bottom w:val="nil"/>
          <w:right w:val="nil"/>
          <w:between w:val="nil"/>
          <w:bar w:val="nil"/>
        </w:pBdr>
        <w:spacing w:line="360" w:lineRule="auto"/>
        <w:ind w:left="1560" w:hanging="426"/>
        <w:jc w:val="both"/>
        <w:rPr>
          <w:rFonts w:ascii="Calibri" w:hAnsi="Calibri" w:cs="Calibri"/>
          <w:szCs w:val="24"/>
        </w:rPr>
      </w:pPr>
      <w:r w:rsidRPr="00AC017F">
        <w:rPr>
          <w:rFonts w:ascii="Calibri" w:hAnsi="Calibri" w:cs="Calibri"/>
          <w:szCs w:val="24"/>
          <w:lang w:eastAsia="el-GR"/>
        </w:rPr>
        <w:t>3 parts (state, students / trainees / employees, employers),</w:t>
      </w:r>
    </w:p>
    <w:p w14:paraId="5CA998B7" w14:textId="77777777" w:rsidR="000C2C95" w:rsidRPr="00AC017F" w:rsidRDefault="000C2C95" w:rsidP="000F63B0">
      <w:pPr>
        <w:pStyle w:val="ListParagraph"/>
        <w:numPr>
          <w:ilvl w:val="0"/>
          <w:numId w:val="34"/>
        </w:numPr>
        <w:pBdr>
          <w:top w:val="nil"/>
          <w:left w:val="nil"/>
          <w:bottom w:val="nil"/>
          <w:right w:val="nil"/>
          <w:between w:val="nil"/>
          <w:bar w:val="nil"/>
        </w:pBdr>
        <w:spacing w:line="360" w:lineRule="auto"/>
        <w:ind w:left="1560" w:hanging="426"/>
        <w:jc w:val="both"/>
        <w:rPr>
          <w:rFonts w:ascii="Calibri" w:hAnsi="Calibri" w:cs="Calibri"/>
          <w:szCs w:val="24"/>
        </w:rPr>
      </w:pPr>
      <w:r w:rsidRPr="00AC017F">
        <w:rPr>
          <w:rFonts w:ascii="Calibri" w:hAnsi="Calibri" w:cs="Calibri"/>
          <w:szCs w:val="24"/>
          <w:lang w:eastAsia="el-GR"/>
        </w:rPr>
        <w:t>a mechanism for monitoring and weighing of professional qualifications and </w:t>
      </w:r>
    </w:p>
    <w:p w14:paraId="715489DB" w14:textId="77777777" w:rsidR="000C2C95" w:rsidRPr="00AC017F" w:rsidRDefault="000C2C95" w:rsidP="000F63B0">
      <w:pPr>
        <w:pStyle w:val="ListParagraph"/>
        <w:numPr>
          <w:ilvl w:val="0"/>
          <w:numId w:val="34"/>
        </w:numPr>
        <w:pBdr>
          <w:top w:val="nil"/>
          <w:left w:val="nil"/>
          <w:bottom w:val="nil"/>
          <w:right w:val="nil"/>
          <w:between w:val="nil"/>
          <w:bar w:val="nil"/>
        </w:pBdr>
        <w:spacing w:line="360" w:lineRule="auto"/>
        <w:ind w:left="1560" w:hanging="426"/>
        <w:jc w:val="both"/>
        <w:rPr>
          <w:rFonts w:ascii="Calibri" w:hAnsi="Calibri" w:cs="Calibri"/>
          <w:szCs w:val="24"/>
        </w:rPr>
      </w:pPr>
      <w:r w:rsidRPr="00AC017F">
        <w:rPr>
          <w:rFonts w:ascii="Calibri" w:hAnsi="Calibri" w:cs="Calibri"/>
          <w:szCs w:val="24"/>
          <w:lang w:eastAsia="el-GR"/>
        </w:rPr>
        <w:t>certification of specific qualifications that will enhance the growth potential of businesses and the economy in general and increase productivity as well as economic growth.</w:t>
      </w:r>
    </w:p>
    <w:p w14:paraId="61F7F86B" w14:textId="52C5EB35" w:rsidR="000C2C95" w:rsidRPr="00AC017F" w:rsidRDefault="00AB44AF" w:rsidP="000C2C95">
      <w:pPr>
        <w:spacing w:line="360" w:lineRule="auto"/>
        <w:ind w:firstLine="720"/>
        <w:jc w:val="both"/>
        <w:rPr>
          <w:rFonts w:ascii="Calibri" w:hAnsi="Calibri" w:cs="Calibri"/>
          <w:b/>
        </w:rPr>
      </w:pPr>
      <w:r w:rsidRPr="00AC017F">
        <w:rPr>
          <w:rFonts w:ascii="Calibri" w:hAnsi="Calibri" w:cs="Calibri"/>
          <w:noProof/>
          <w:lang w:val="el-GR" w:eastAsia="el-GR"/>
        </w:rPr>
        <w:lastRenderedPageBreak/>
        <w:drawing>
          <wp:anchor distT="0" distB="0" distL="114300" distR="114300" simplePos="0" relativeHeight="251666432" behindDoc="1" locked="0" layoutInCell="1" allowOverlap="1" wp14:anchorId="21BBC448" wp14:editId="4E07E105">
            <wp:simplePos x="0" y="0"/>
            <wp:positionH relativeFrom="column">
              <wp:posOffset>-149278</wp:posOffset>
            </wp:positionH>
            <wp:positionV relativeFrom="paragraph">
              <wp:posOffset>528440</wp:posOffset>
            </wp:positionV>
            <wp:extent cx="6176645" cy="4101465"/>
            <wp:effectExtent l="0" t="0" r="0" b="0"/>
            <wp:wrapThrough wrapText="bothSides">
              <wp:wrapPolygon edited="0">
                <wp:start x="133" y="201"/>
                <wp:lineTo x="133" y="3812"/>
                <wp:lineTo x="400" y="5217"/>
                <wp:lineTo x="133" y="6521"/>
                <wp:lineTo x="133" y="7123"/>
                <wp:lineTo x="799" y="8427"/>
                <wp:lineTo x="200" y="10033"/>
                <wp:lineTo x="200" y="11638"/>
                <wp:lineTo x="733" y="13243"/>
                <wp:lineTo x="400" y="13845"/>
                <wp:lineTo x="133" y="14447"/>
                <wp:lineTo x="133" y="15049"/>
                <wp:lineTo x="466" y="16453"/>
                <wp:lineTo x="200" y="18660"/>
                <wp:lineTo x="200" y="19965"/>
                <wp:lineTo x="866" y="21068"/>
                <wp:lineTo x="1066" y="21269"/>
                <wp:lineTo x="1865" y="21269"/>
                <wp:lineTo x="10193" y="20767"/>
                <wp:lineTo x="10059" y="18059"/>
                <wp:lineTo x="20918" y="16554"/>
                <wp:lineTo x="21052" y="13444"/>
                <wp:lineTo x="20519" y="13343"/>
                <wp:lineTo x="17321" y="13243"/>
                <wp:lineTo x="21451" y="12541"/>
                <wp:lineTo x="21518" y="9029"/>
                <wp:lineTo x="20985" y="8929"/>
                <wp:lineTo x="12258" y="8427"/>
                <wp:lineTo x="19519" y="8427"/>
                <wp:lineTo x="21052" y="8126"/>
                <wp:lineTo x="20985" y="903"/>
                <wp:lineTo x="20452" y="803"/>
                <wp:lineTo x="11392" y="201"/>
                <wp:lineTo x="133" y="201"/>
              </wp:wrapPolygon>
            </wp:wrapThrough>
            <wp:docPr id="5" name="Εικόνα 5" descr="C:\Users\aloumou\Downloads\Drawing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oumou\Downloads\Drawing (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6645" cy="410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C95" w:rsidRPr="00AC017F">
        <w:rPr>
          <w:rFonts w:ascii="Calibri" w:hAnsi="Calibri" w:cs="Calibri"/>
          <w:b/>
        </w:rPr>
        <w:t>In this context, the new principles of governance of vocational education, training and lifelong learning are as follows:</w:t>
      </w:r>
    </w:p>
    <w:p w14:paraId="0102026F" w14:textId="6C3BF228" w:rsidR="000C2C95" w:rsidRPr="00AC017F" w:rsidRDefault="000C2C95" w:rsidP="000C2C95">
      <w:pPr>
        <w:shd w:val="clear" w:color="auto" w:fill="FFFFFF"/>
        <w:spacing w:line="360" w:lineRule="auto"/>
        <w:ind w:left="720" w:hanging="11"/>
        <w:jc w:val="both"/>
        <w:rPr>
          <w:rFonts w:ascii="Calibri" w:hAnsi="Calibri" w:cs="Calibri"/>
          <w:lang w:eastAsia="el-GR"/>
        </w:rPr>
      </w:pPr>
    </w:p>
    <w:p w14:paraId="4523FC78" w14:textId="77777777" w:rsidR="000C2C95" w:rsidRPr="00AC017F" w:rsidRDefault="000C2C95" w:rsidP="000C2C95">
      <w:pPr>
        <w:spacing w:after="120"/>
        <w:rPr>
          <w:rStyle w:val="Heading1Char"/>
          <w:rFonts w:ascii="Calibri" w:hAnsi="Calibri" w:cs="Calibri"/>
        </w:rPr>
      </w:pPr>
      <w:r w:rsidRPr="00AC017F">
        <w:rPr>
          <w:rStyle w:val="Heading1Char"/>
          <w:rFonts w:ascii="Calibri" w:hAnsi="Calibri" w:cs="Calibri"/>
        </w:rPr>
        <w:br w:type="page"/>
      </w:r>
    </w:p>
    <w:p w14:paraId="10995E84" w14:textId="50131C5C" w:rsidR="000C2C95" w:rsidRPr="003D7349" w:rsidRDefault="003D7349" w:rsidP="003D7349">
      <w:pPr>
        <w:pStyle w:val="Agency-heading-1"/>
        <w:rPr>
          <w:rStyle w:val="Heading1Char"/>
          <w:b/>
          <w:sz w:val="40"/>
        </w:rPr>
      </w:pPr>
      <w:bookmarkStart w:id="18" w:name="_Toc75253480"/>
      <w:bookmarkStart w:id="19" w:name="_Toc75868285"/>
      <w:r>
        <w:rPr>
          <w:rStyle w:val="Heading1Char"/>
          <w:b/>
          <w:sz w:val="40"/>
        </w:rPr>
        <w:lastRenderedPageBreak/>
        <w:t xml:space="preserve">2. </w:t>
      </w:r>
      <w:r w:rsidR="000C2C95" w:rsidRPr="003D7349">
        <w:rPr>
          <w:rStyle w:val="Heading1Char"/>
          <w:b/>
          <w:sz w:val="40"/>
        </w:rPr>
        <w:t>IMPLEMENTATION</w:t>
      </w:r>
      <w:bookmarkEnd w:id="18"/>
      <w:bookmarkEnd w:id="19"/>
      <w:r w:rsidR="000C2C95" w:rsidRPr="003D7349">
        <w:rPr>
          <w:rStyle w:val="Heading1Char"/>
          <w:b/>
          <w:sz w:val="40"/>
        </w:rPr>
        <w:t xml:space="preserve"> </w:t>
      </w:r>
    </w:p>
    <w:p w14:paraId="2CFFAA81" w14:textId="1B37A6DE" w:rsidR="000C2C95" w:rsidRPr="003D7349" w:rsidRDefault="003D7349" w:rsidP="003D7349">
      <w:pPr>
        <w:pStyle w:val="Agency-heading-2"/>
      </w:pPr>
      <w:bookmarkStart w:id="20" w:name="_Toc75253481"/>
      <w:bookmarkStart w:id="21" w:name="_Toc75868286"/>
      <w:r>
        <w:rPr>
          <w:rStyle w:val="Heading2Char"/>
          <w:rFonts w:ascii="Calibri" w:hAnsi="Calibri"/>
          <w:b/>
          <w:i w:val="0"/>
          <w:sz w:val="32"/>
        </w:rPr>
        <w:t xml:space="preserve">2.1 </w:t>
      </w:r>
      <w:r w:rsidR="000C2C95" w:rsidRPr="003D7349">
        <w:rPr>
          <w:rStyle w:val="Heading2Char"/>
          <w:rFonts w:ascii="Calibri" w:hAnsi="Calibri"/>
          <w:b/>
          <w:i w:val="0"/>
          <w:sz w:val="32"/>
        </w:rPr>
        <w:t>Dates/timescale of developments</w:t>
      </w:r>
      <w:bookmarkEnd w:id="20"/>
      <w:bookmarkEnd w:id="21"/>
    </w:p>
    <w:p w14:paraId="673CEC21"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 xml:space="preserve">Both the National Action Plan for disability and the strategic Action Plan have an implementation timeline that ranges mainly from 2020 to 2023, yet they also include actions that take place over a longer </w:t>
      </w:r>
      <w:proofErr w:type="gramStart"/>
      <w:r w:rsidRPr="00AC017F">
        <w:rPr>
          <w:rFonts w:ascii="Calibri" w:hAnsi="Calibri" w:cs="Calibri"/>
        </w:rPr>
        <w:t>period of time</w:t>
      </w:r>
      <w:proofErr w:type="gramEnd"/>
      <w:r w:rsidRPr="00AC017F">
        <w:rPr>
          <w:rFonts w:ascii="Calibri" w:hAnsi="Calibri" w:cs="Calibri"/>
        </w:rPr>
        <w:t>. The individual projects and the actions envisaged in them have distinct and concrete timescales, which may vary depending on case and priorities, but are all developed in this three-year period. The implementation course is monitored by a competent supervisory team.</w:t>
      </w:r>
    </w:p>
    <w:p w14:paraId="273BA2F4"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 xml:space="preserve">It should be noted that both Plans have a dynamic character and will be periodically consulted with the disability movement and civil society </w:t>
      </w:r>
      <w:proofErr w:type="gramStart"/>
      <w:r w:rsidRPr="00AC017F">
        <w:rPr>
          <w:rFonts w:ascii="Calibri" w:hAnsi="Calibri" w:cs="Calibri"/>
        </w:rPr>
        <w:t>in order to</w:t>
      </w:r>
      <w:proofErr w:type="gramEnd"/>
      <w:r w:rsidRPr="00AC017F">
        <w:rPr>
          <w:rFonts w:ascii="Calibri" w:hAnsi="Calibri" w:cs="Calibri"/>
        </w:rPr>
        <w:t xml:space="preserve"> adapt to the demands of our time and the new needs that are created. In this context, they will be updated, </w:t>
      </w:r>
      <w:proofErr w:type="gramStart"/>
      <w:r w:rsidRPr="00AC017F">
        <w:rPr>
          <w:rFonts w:ascii="Calibri" w:hAnsi="Calibri" w:cs="Calibri"/>
        </w:rPr>
        <w:t>specialized</w:t>
      </w:r>
      <w:proofErr w:type="gramEnd"/>
      <w:r w:rsidRPr="00AC017F">
        <w:rPr>
          <w:rFonts w:ascii="Calibri" w:hAnsi="Calibri" w:cs="Calibri"/>
        </w:rPr>
        <w:t xml:space="preserve"> and enriched in accordance with the findings of regular and ongoing consultation.</w:t>
      </w:r>
    </w:p>
    <w:p w14:paraId="35E732DF"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In relation to the comprehensive reforms implemented in the general and in the vocational education system, which were described above, it is pointed out that most of them have been established and are being implemented. Bills have already been passed on the upgrading of state and private schools, the reform of the country’s vocational education and training system, the establishment of the Hellenic Authority for Higher Education, as well as the entrance into universities and the reinforcement of safety and academic freedom on university campuses.</w:t>
      </w:r>
    </w:p>
    <w:p w14:paraId="019772C0"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lang w:eastAsia="el-GR"/>
        </w:rPr>
        <w:t>At present, the submission for voting in the Parliament of a multi-bill is</w:t>
      </w:r>
      <w:r w:rsidRPr="00AC017F">
        <w:rPr>
          <w:rFonts w:ascii="Calibri" w:hAnsi="Calibri" w:cs="Calibri"/>
        </w:rPr>
        <w:t xml:space="preserve"> also underway</w:t>
      </w:r>
      <w:r w:rsidRPr="00AC017F">
        <w:rPr>
          <w:rFonts w:ascii="Calibri" w:hAnsi="Calibri" w:cs="Calibri"/>
          <w:lang w:eastAsia="el-GR"/>
        </w:rPr>
        <w:t>. This will provide</w:t>
      </w:r>
      <w:r w:rsidRPr="00AC017F">
        <w:rPr>
          <w:rFonts w:ascii="Calibri" w:hAnsi="Calibri" w:cs="Calibri"/>
        </w:rPr>
        <w:t>:</w:t>
      </w:r>
    </w:p>
    <w:p w14:paraId="2A19EC25" w14:textId="77777777" w:rsidR="000C2C95" w:rsidRPr="00AC017F" w:rsidRDefault="000C2C95" w:rsidP="000C2C95">
      <w:pPr>
        <w:pStyle w:val="NormalWeb"/>
        <w:shd w:val="clear" w:color="auto" w:fill="FFFFFF"/>
        <w:spacing w:before="0" w:beforeAutospacing="0" w:after="0" w:afterAutospacing="0" w:line="360" w:lineRule="auto"/>
        <w:ind w:left="709"/>
        <w:jc w:val="both"/>
        <w:rPr>
          <w:rFonts w:ascii="Calibri" w:hAnsi="Calibri" w:cs="Calibri"/>
          <w:lang w:val="en-US"/>
        </w:rPr>
      </w:pPr>
      <w:r w:rsidRPr="00AC017F">
        <w:rPr>
          <w:rFonts w:ascii="Calibri" w:hAnsi="Calibri" w:cs="Calibri"/>
          <w:lang w:val="en-US"/>
        </w:rPr>
        <w:t>A.  individual evaluation of teachers</w:t>
      </w:r>
    </w:p>
    <w:p w14:paraId="3F850A5B" w14:textId="77777777" w:rsidR="000C2C95" w:rsidRPr="00AC017F" w:rsidRDefault="000C2C95" w:rsidP="000C2C95">
      <w:pPr>
        <w:pStyle w:val="NormalWeb"/>
        <w:shd w:val="clear" w:color="auto" w:fill="FFFFFF"/>
        <w:spacing w:before="0" w:beforeAutospacing="0" w:after="0" w:afterAutospacing="0" w:line="360" w:lineRule="auto"/>
        <w:ind w:left="709"/>
        <w:jc w:val="both"/>
        <w:rPr>
          <w:rFonts w:ascii="Calibri" w:hAnsi="Calibri" w:cs="Calibri"/>
          <w:lang w:val="en-US"/>
        </w:rPr>
      </w:pPr>
      <w:r w:rsidRPr="00AC017F">
        <w:rPr>
          <w:rFonts w:ascii="Calibri" w:hAnsi="Calibri" w:cs="Calibri"/>
          <w:lang w:val="en-US"/>
        </w:rPr>
        <w:t>B. redefinition of criteria and procedures for the selection of the education leadership</w:t>
      </w:r>
    </w:p>
    <w:p w14:paraId="6DEB0BE7" w14:textId="77777777" w:rsidR="000C2C95" w:rsidRPr="00AC017F" w:rsidRDefault="000C2C95" w:rsidP="000C2C95">
      <w:pPr>
        <w:pStyle w:val="NormalWeb"/>
        <w:shd w:val="clear" w:color="auto" w:fill="FFFFFF"/>
        <w:spacing w:before="0" w:beforeAutospacing="0" w:after="0" w:afterAutospacing="0" w:line="360" w:lineRule="auto"/>
        <w:ind w:left="709"/>
        <w:jc w:val="both"/>
        <w:rPr>
          <w:rFonts w:ascii="Calibri" w:hAnsi="Calibri" w:cs="Calibri"/>
          <w:lang w:val="en-US"/>
        </w:rPr>
      </w:pPr>
      <w:r w:rsidRPr="00AC017F">
        <w:rPr>
          <w:rFonts w:ascii="Calibri" w:hAnsi="Calibri" w:cs="Calibri"/>
          <w:lang w:val="en-US"/>
        </w:rPr>
        <w:t>C. strengthening of the autonomy of the school units</w:t>
      </w:r>
    </w:p>
    <w:p w14:paraId="6D347FF9" w14:textId="77777777" w:rsidR="000C2C95" w:rsidRPr="00AC017F" w:rsidRDefault="000C2C95" w:rsidP="000C2C95">
      <w:pPr>
        <w:pStyle w:val="NormalWeb"/>
        <w:shd w:val="clear" w:color="auto" w:fill="FFFFFF"/>
        <w:spacing w:before="0" w:beforeAutospacing="0" w:after="0" w:afterAutospacing="0" w:line="360" w:lineRule="auto"/>
        <w:ind w:left="709"/>
        <w:jc w:val="both"/>
        <w:rPr>
          <w:rFonts w:ascii="Calibri" w:hAnsi="Calibri" w:cs="Calibri"/>
          <w:lang w:val="en-US"/>
        </w:rPr>
      </w:pPr>
      <w:r w:rsidRPr="00AC017F">
        <w:rPr>
          <w:rFonts w:ascii="Calibri" w:hAnsi="Calibri" w:cs="Calibri"/>
          <w:lang w:val="en-US"/>
        </w:rPr>
        <w:t>D. upgrading of the educational support structures.</w:t>
      </w:r>
    </w:p>
    <w:p w14:paraId="121E5265" w14:textId="77777777" w:rsidR="000C2C95" w:rsidRPr="00AC017F" w:rsidRDefault="000C2C95" w:rsidP="000C2C95">
      <w:pPr>
        <w:rPr>
          <w:rFonts w:ascii="Calibri" w:hAnsi="Calibri" w:cs="Calibri"/>
        </w:rPr>
      </w:pPr>
    </w:p>
    <w:p w14:paraId="304BA590" w14:textId="77777777" w:rsidR="000C2C95" w:rsidRPr="00AC017F" w:rsidRDefault="000C2C95" w:rsidP="000C2C95">
      <w:pPr>
        <w:rPr>
          <w:rFonts w:ascii="Calibri" w:hAnsi="Calibri" w:cs="Calibri"/>
        </w:rPr>
      </w:pPr>
      <w:r w:rsidRPr="00AC017F">
        <w:rPr>
          <w:rFonts w:ascii="Calibri" w:hAnsi="Calibri" w:cs="Calibri"/>
        </w:rPr>
        <w:br w:type="page"/>
      </w:r>
    </w:p>
    <w:p w14:paraId="611B59FB" w14:textId="5E0FF8EB" w:rsidR="000C2C95" w:rsidRPr="003D7349" w:rsidRDefault="003D7349" w:rsidP="003D7349">
      <w:pPr>
        <w:pStyle w:val="Agency-heading-2"/>
        <w:rPr>
          <w:rStyle w:val="Heading2Char"/>
          <w:rFonts w:ascii="Calibri" w:hAnsi="Calibri"/>
          <w:b/>
          <w:i w:val="0"/>
          <w:sz w:val="32"/>
        </w:rPr>
      </w:pPr>
      <w:bookmarkStart w:id="22" w:name="_Toc75253482"/>
      <w:bookmarkStart w:id="23" w:name="_Toc75868287"/>
      <w:r>
        <w:rPr>
          <w:rStyle w:val="Heading2Char"/>
          <w:rFonts w:ascii="Calibri" w:hAnsi="Calibri"/>
          <w:b/>
          <w:i w:val="0"/>
          <w:sz w:val="32"/>
        </w:rPr>
        <w:lastRenderedPageBreak/>
        <w:t xml:space="preserve">2.2 </w:t>
      </w:r>
      <w:r w:rsidR="000C2C95" w:rsidRPr="003D7349">
        <w:rPr>
          <w:rStyle w:val="Heading2Char"/>
          <w:rFonts w:ascii="Calibri" w:hAnsi="Calibri"/>
          <w:b/>
          <w:i w:val="0"/>
          <w:sz w:val="32"/>
        </w:rPr>
        <w:t>Steps taken in implementation</w:t>
      </w:r>
      <w:bookmarkEnd w:id="22"/>
      <w:bookmarkEnd w:id="23"/>
      <w:r w:rsidR="000C2C95" w:rsidRPr="003D7349">
        <w:rPr>
          <w:rStyle w:val="Heading2Char"/>
          <w:rFonts w:ascii="Calibri" w:hAnsi="Calibri"/>
          <w:b/>
          <w:i w:val="0"/>
          <w:sz w:val="32"/>
        </w:rPr>
        <w:t xml:space="preserve"> </w:t>
      </w:r>
    </w:p>
    <w:p w14:paraId="51B0830A" w14:textId="77777777" w:rsidR="000C2C95" w:rsidRPr="00AC017F" w:rsidRDefault="000C2C95" w:rsidP="003D7349">
      <w:pPr>
        <w:pStyle w:val="Agency-heading-3"/>
      </w:pPr>
      <w:bookmarkStart w:id="24" w:name="_Toc75253483"/>
      <w:bookmarkStart w:id="25" w:name="_Toc75868288"/>
      <w:r w:rsidRPr="00AC017F">
        <w:rPr>
          <w:lang w:val="el-GR"/>
        </w:rPr>
        <w:t xml:space="preserve">2.2.1 </w:t>
      </w:r>
      <w:r w:rsidRPr="00AC017F">
        <w:t>Strategic Plan</w:t>
      </w:r>
      <w:bookmarkEnd w:id="24"/>
      <w:bookmarkEnd w:id="25"/>
      <w:r w:rsidRPr="00AC017F">
        <w:t xml:space="preserve"> </w:t>
      </w:r>
    </w:p>
    <w:p w14:paraId="7B9FF15E" w14:textId="77777777" w:rsidR="000C2C95" w:rsidRPr="00AC017F" w:rsidRDefault="000C2C95" w:rsidP="000C2C95">
      <w:pPr>
        <w:spacing w:line="360" w:lineRule="auto"/>
        <w:ind w:firstLine="720"/>
        <w:jc w:val="both"/>
        <w:rPr>
          <w:rFonts w:ascii="Calibri" w:hAnsi="Calibri" w:cs="Calibri"/>
          <w:lang w:eastAsia="el-GR"/>
        </w:rPr>
      </w:pPr>
      <w:r w:rsidRPr="00AC017F">
        <w:rPr>
          <w:rFonts w:ascii="Calibri" w:hAnsi="Calibri" w:cs="Calibri"/>
          <w:lang w:eastAsia="el-GR"/>
        </w:rPr>
        <w:t>Nine months after the finalization of the Strategic Action Plan for the Equal Access to Education of Students with Disabilities, several steps have been taken for its implementation by all the Directorates of the Ministry. Indicative steps are shown in the table below:</w:t>
      </w:r>
    </w:p>
    <w:p w14:paraId="6D85A7B7" w14:textId="77777777" w:rsidR="000C2C95" w:rsidRPr="00AC017F" w:rsidRDefault="000C2C95" w:rsidP="000C2C95">
      <w:pPr>
        <w:spacing w:after="120"/>
        <w:jc w:val="both"/>
        <w:rPr>
          <w:rFonts w:ascii="Calibri" w:hAnsi="Calibri" w:cs="Calibri"/>
          <w:b/>
        </w:rPr>
      </w:pPr>
    </w:p>
    <w:tbl>
      <w:tblPr>
        <w:tblStyle w:val="TableGrid"/>
        <w:tblW w:w="9072" w:type="dxa"/>
        <w:tblInd w:w="392" w:type="dxa"/>
        <w:tblLook w:val="04A0" w:firstRow="1" w:lastRow="0" w:firstColumn="1" w:lastColumn="0" w:noHBand="0" w:noVBand="1"/>
      </w:tblPr>
      <w:tblGrid>
        <w:gridCol w:w="2561"/>
        <w:gridCol w:w="6511"/>
      </w:tblGrid>
      <w:tr w:rsidR="000C2C95" w:rsidRPr="00AC017F" w14:paraId="5BADF40C" w14:textId="77777777" w:rsidTr="00216EFF">
        <w:tc>
          <w:tcPr>
            <w:tcW w:w="2561" w:type="dxa"/>
          </w:tcPr>
          <w:p w14:paraId="3B7FF823" w14:textId="77777777" w:rsidR="000C2C95" w:rsidRPr="00AC017F" w:rsidRDefault="000C2C95" w:rsidP="00216EFF">
            <w:pPr>
              <w:spacing w:line="360" w:lineRule="auto"/>
              <w:rPr>
                <w:rFonts w:ascii="Calibri" w:hAnsi="Calibri" w:cs="Calibri"/>
                <w:b/>
              </w:rPr>
            </w:pPr>
            <w:r w:rsidRPr="00AC017F">
              <w:rPr>
                <w:rFonts w:ascii="Calibri" w:hAnsi="Calibri" w:cs="Calibri"/>
                <w:b/>
              </w:rPr>
              <w:t>OPERATIONAL OBJECTIVES</w:t>
            </w:r>
          </w:p>
        </w:tc>
        <w:tc>
          <w:tcPr>
            <w:tcW w:w="6511" w:type="dxa"/>
          </w:tcPr>
          <w:p w14:paraId="375F3CD8" w14:textId="77777777" w:rsidR="000C2C95" w:rsidRPr="00AC017F" w:rsidRDefault="000C2C95" w:rsidP="00216EFF">
            <w:pPr>
              <w:spacing w:line="360" w:lineRule="auto"/>
              <w:rPr>
                <w:rFonts w:ascii="Calibri" w:hAnsi="Calibri" w:cs="Calibri"/>
                <w:b/>
              </w:rPr>
            </w:pPr>
            <w:r w:rsidRPr="00AC017F">
              <w:rPr>
                <w:rFonts w:ascii="Calibri" w:hAnsi="Calibri" w:cs="Calibri"/>
                <w:b/>
              </w:rPr>
              <w:t>ACTIVITIES THAT HAVE BEEN OR ARE BEING IMPLEMENTED</w:t>
            </w:r>
          </w:p>
        </w:tc>
      </w:tr>
      <w:tr w:rsidR="000C2C95" w:rsidRPr="00AC017F" w14:paraId="5FC5C284" w14:textId="77777777" w:rsidTr="00216EFF">
        <w:tc>
          <w:tcPr>
            <w:tcW w:w="2561" w:type="dxa"/>
          </w:tcPr>
          <w:p w14:paraId="3B78586F" w14:textId="77777777" w:rsidR="000C2C95" w:rsidRPr="00AC017F" w:rsidRDefault="000C2C95" w:rsidP="000F63B0">
            <w:pPr>
              <w:pStyle w:val="ListParagraph"/>
              <w:numPr>
                <w:ilvl w:val="0"/>
                <w:numId w:val="14"/>
              </w:numPr>
              <w:spacing w:line="276" w:lineRule="auto"/>
              <w:ind w:left="459" w:hanging="425"/>
              <w:rPr>
                <w:rFonts w:ascii="Calibri" w:hAnsi="Calibri" w:cs="Calibri"/>
                <w:szCs w:val="24"/>
              </w:rPr>
            </w:pPr>
            <w:r w:rsidRPr="00AC017F">
              <w:rPr>
                <w:rFonts w:ascii="Calibri" w:hAnsi="Calibri" w:cs="Calibri"/>
                <w:szCs w:val="24"/>
              </w:rPr>
              <w:t>Developing and supervising a Strategic Action Plan for the equal access of Persons with Disabilities to a quality, inclusive education</w:t>
            </w:r>
          </w:p>
        </w:tc>
        <w:tc>
          <w:tcPr>
            <w:tcW w:w="6511" w:type="dxa"/>
          </w:tcPr>
          <w:p w14:paraId="12E57FA1" w14:textId="77777777" w:rsidR="000C2C95" w:rsidRPr="00AC017F" w:rsidRDefault="000C2C95" w:rsidP="000F63B0">
            <w:pPr>
              <w:pStyle w:val="ListParagraph"/>
              <w:numPr>
                <w:ilvl w:val="0"/>
                <w:numId w:val="15"/>
              </w:numPr>
              <w:spacing w:line="276" w:lineRule="auto"/>
              <w:jc w:val="both"/>
              <w:rPr>
                <w:rFonts w:ascii="Calibri" w:hAnsi="Calibri" w:cs="Calibri"/>
                <w:szCs w:val="24"/>
              </w:rPr>
            </w:pPr>
            <w:r w:rsidRPr="00AC017F">
              <w:rPr>
                <w:rFonts w:ascii="Calibri" w:hAnsi="Calibri" w:cs="Calibri"/>
                <w:szCs w:val="24"/>
              </w:rPr>
              <w:t>The formation of the Strategic Action Plan has been completed</w:t>
            </w:r>
          </w:p>
          <w:p w14:paraId="095E0D25" w14:textId="77777777" w:rsidR="000C2C95" w:rsidRPr="00AC017F" w:rsidRDefault="000C2C95" w:rsidP="000F63B0">
            <w:pPr>
              <w:pStyle w:val="ListParagraph"/>
              <w:numPr>
                <w:ilvl w:val="0"/>
                <w:numId w:val="15"/>
              </w:numPr>
              <w:spacing w:line="276" w:lineRule="auto"/>
              <w:rPr>
                <w:rFonts w:ascii="Calibri" w:hAnsi="Calibri" w:cs="Calibri"/>
                <w:szCs w:val="24"/>
              </w:rPr>
            </w:pPr>
            <w:r w:rsidRPr="00AC017F">
              <w:rPr>
                <w:rFonts w:ascii="Calibri" w:hAnsi="Calibri" w:cs="Calibri"/>
                <w:szCs w:val="24"/>
              </w:rPr>
              <w:t>A supervisory framework for its implementation has been set up with specific indicators and objectives</w:t>
            </w:r>
            <w:r w:rsidRPr="00AC017F">
              <w:rPr>
                <w:rFonts w:ascii="Calibri" w:hAnsi="Calibri" w:cs="Calibri"/>
                <w:color w:val="FF0000"/>
                <w:szCs w:val="24"/>
              </w:rPr>
              <w:t xml:space="preserve"> </w:t>
            </w:r>
          </w:p>
          <w:p w14:paraId="782B0D1E" w14:textId="77777777" w:rsidR="000C2C95" w:rsidRPr="00AC017F" w:rsidRDefault="000C2C95" w:rsidP="000F63B0">
            <w:pPr>
              <w:pStyle w:val="ListParagraph"/>
              <w:numPr>
                <w:ilvl w:val="0"/>
                <w:numId w:val="15"/>
              </w:numPr>
              <w:spacing w:line="276" w:lineRule="auto"/>
              <w:rPr>
                <w:rFonts w:ascii="Calibri" w:hAnsi="Calibri" w:cs="Calibri"/>
                <w:szCs w:val="24"/>
              </w:rPr>
            </w:pPr>
            <w:r w:rsidRPr="00AC017F">
              <w:rPr>
                <w:rFonts w:ascii="Calibri" w:hAnsi="Calibri" w:cs="Calibri"/>
                <w:szCs w:val="24"/>
              </w:rPr>
              <w:t xml:space="preserve">A committee has been set up for the monitoring and evaluation of the progress made </w:t>
            </w:r>
            <w:proofErr w:type="gramStart"/>
            <w:r w:rsidRPr="00AC017F">
              <w:rPr>
                <w:rFonts w:ascii="Calibri" w:hAnsi="Calibri" w:cs="Calibri"/>
                <w:szCs w:val="24"/>
              </w:rPr>
              <w:t>with regard to</w:t>
            </w:r>
            <w:proofErr w:type="gramEnd"/>
            <w:r w:rsidRPr="00AC017F">
              <w:rPr>
                <w:rFonts w:ascii="Calibri" w:hAnsi="Calibri" w:cs="Calibri"/>
                <w:szCs w:val="24"/>
              </w:rPr>
              <w:t xml:space="preserve"> the implementation of the actions of the Strategic Action Plan</w:t>
            </w:r>
          </w:p>
          <w:p w14:paraId="26A33F72" w14:textId="77777777" w:rsidR="000C2C95" w:rsidRPr="00AC017F" w:rsidRDefault="000C2C95" w:rsidP="000F63B0">
            <w:pPr>
              <w:pStyle w:val="ListParagraph"/>
              <w:numPr>
                <w:ilvl w:val="0"/>
                <w:numId w:val="15"/>
              </w:numPr>
              <w:spacing w:line="276" w:lineRule="auto"/>
              <w:rPr>
                <w:rFonts w:ascii="Calibri" w:hAnsi="Calibri" w:cs="Calibri"/>
                <w:szCs w:val="24"/>
              </w:rPr>
            </w:pPr>
            <w:r w:rsidRPr="00AC017F">
              <w:rPr>
                <w:rFonts w:ascii="Calibri" w:hAnsi="Calibri" w:cs="Calibri"/>
                <w:szCs w:val="24"/>
              </w:rPr>
              <w:t>An information campaign is planned concerning the equal access of people with disabilities to education and the promotion of inclusive education</w:t>
            </w:r>
          </w:p>
        </w:tc>
      </w:tr>
      <w:tr w:rsidR="000C2C95" w:rsidRPr="00AC017F" w14:paraId="533274D4" w14:textId="77777777" w:rsidTr="00216EFF">
        <w:tc>
          <w:tcPr>
            <w:tcW w:w="2561" w:type="dxa"/>
          </w:tcPr>
          <w:p w14:paraId="40C43472" w14:textId="77777777" w:rsidR="000C2C95" w:rsidRPr="00AC017F" w:rsidRDefault="000C2C95" w:rsidP="000F63B0">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9" w:hanging="425"/>
              <w:jc w:val="both"/>
              <w:rPr>
                <w:rFonts w:ascii="Calibri" w:hAnsi="Calibri" w:cs="Calibri"/>
                <w:color w:val="212121"/>
                <w:szCs w:val="24"/>
                <w:lang w:eastAsia="el-GR"/>
              </w:rPr>
            </w:pPr>
            <w:r w:rsidRPr="00AC017F">
              <w:rPr>
                <w:rFonts w:ascii="Calibri" w:hAnsi="Calibri" w:cs="Calibri"/>
                <w:color w:val="212121"/>
                <w:szCs w:val="24"/>
                <w:lang w:eastAsia="el-GR"/>
              </w:rPr>
              <w:t xml:space="preserve">Reviewing the current legal framework, </w:t>
            </w:r>
          </w:p>
          <w:p w14:paraId="421CC1DF" w14:textId="77777777" w:rsidR="000C2C95" w:rsidRPr="00AC017F" w:rsidRDefault="000C2C95" w:rsidP="00216EFF">
            <w:pPr>
              <w:spacing w:line="276" w:lineRule="auto"/>
              <w:ind w:left="459" w:hanging="425"/>
              <w:rPr>
                <w:rFonts w:ascii="Calibri" w:hAnsi="Calibri" w:cs="Calibri"/>
              </w:rPr>
            </w:pPr>
          </w:p>
        </w:tc>
        <w:tc>
          <w:tcPr>
            <w:tcW w:w="6511" w:type="dxa"/>
          </w:tcPr>
          <w:p w14:paraId="64465449" w14:textId="77777777" w:rsidR="000C2C95" w:rsidRPr="00AC017F" w:rsidRDefault="000C2C95" w:rsidP="000F63B0">
            <w:pPr>
              <w:pStyle w:val="ListParagraph"/>
              <w:numPr>
                <w:ilvl w:val="0"/>
                <w:numId w:val="16"/>
              </w:numPr>
              <w:spacing w:line="276" w:lineRule="auto"/>
              <w:rPr>
                <w:rFonts w:ascii="Calibri" w:hAnsi="Calibri" w:cs="Calibri"/>
                <w:szCs w:val="24"/>
              </w:rPr>
            </w:pPr>
            <w:r w:rsidRPr="00AC017F">
              <w:rPr>
                <w:rFonts w:ascii="Calibri" w:hAnsi="Calibri" w:cs="Calibri"/>
                <w:szCs w:val="24"/>
              </w:rPr>
              <w:t xml:space="preserve">Two Working Groups have been formed and work with the aim of recording and evaluating the existing legal framework as well as mapping the improvements that are deemed necessary for inclusive education. </w:t>
            </w:r>
          </w:p>
          <w:p w14:paraId="791C7146" w14:textId="77777777" w:rsidR="000C2C95" w:rsidRPr="00AC017F" w:rsidRDefault="000C2C95" w:rsidP="00216EFF">
            <w:pPr>
              <w:pStyle w:val="ListParagraph"/>
              <w:spacing w:line="276" w:lineRule="auto"/>
              <w:rPr>
                <w:rFonts w:ascii="Calibri" w:hAnsi="Calibri" w:cs="Calibri"/>
                <w:szCs w:val="24"/>
              </w:rPr>
            </w:pPr>
            <w:r w:rsidRPr="00AC017F">
              <w:rPr>
                <w:rFonts w:ascii="Calibri" w:hAnsi="Calibri" w:cs="Calibri"/>
                <w:szCs w:val="24"/>
              </w:rPr>
              <w:t>(</w:t>
            </w:r>
            <w:proofErr w:type="gramStart"/>
            <w:r w:rsidRPr="00AC017F">
              <w:rPr>
                <w:rFonts w:ascii="Calibri" w:hAnsi="Calibri" w:cs="Calibri"/>
                <w:szCs w:val="24"/>
              </w:rPr>
              <w:t>one</w:t>
            </w:r>
            <w:proofErr w:type="gramEnd"/>
            <w:r w:rsidRPr="00AC017F">
              <w:rPr>
                <w:rFonts w:ascii="Calibri" w:hAnsi="Calibri" w:cs="Calibri"/>
                <w:szCs w:val="24"/>
              </w:rPr>
              <w:t xml:space="preserve"> for the general education system on the whole and one dealing more specifically with the additional provisions for persons with disabilities or special educational needs)</w:t>
            </w:r>
          </w:p>
        </w:tc>
      </w:tr>
      <w:tr w:rsidR="000C2C95" w:rsidRPr="00AC017F" w14:paraId="2EC9DA94" w14:textId="77777777" w:rsidTr="00216EFF">
        <w:tc>
          <w:tcPr>
            <w:tcW w:w="2561" w:type="dxa"/>
          </w:tcPr>
          <w:p w14:paraId="51B8C028" w14:textId="77777777" w:rsidR="000C2C95" w:rsidRPr="00AC017F" w:rsidRDefault="000C2C95" w:rsidP="000F63B0">
            <w:pPr>
              <w:pStyle w:val="ListParagraph"/>
              <w:numPr>
                <w:ilvl w:val="0"/>
                <w:numId w:val="14"/>
              </w:numPr>
              <w:spacing w:line="276" w:lineRule="auto"/>
              <w:ind w:left="459" w:hanging="425"/>
              <w:rPr>
                <w:rFonts w:ascii="Calibri" w:hAnsi="Calibri" w:cs="Calibri"/>
                <w:szCs w:val="24"/>
              </w:rPr>
            </w:pPr>
            <w:r w:rsidRPr="00AC017F">
              <w:rPr>
                <w:rFonts w:ascii="Calibri" w:hAnsi="Calibri" w:cs="Calibri"/>
                <w:szCs w:val="24"/>
              </w:rPr>
              <w:t>Allocating adequate human and material resources,</w:t>
            </w:r>
          </w:p>
        </w:tc>
        <w:tc>
          <w:tcPr>
            <w:tcW w:w="6511" w:type="dxa"/>
          </w:tcPr>
          <w:p w14:paraId="37B0A1E3" w14:textId="77777777" w:rsidR="000C2C95" w:rsidRPr="00AC017F" w:rsidRDefault="000C2C95" w:rsidP="000F63B0">
            <w:pPr>
              <w:pStyle w:val="ListParagraph"/>
              <w:numPr>
                <w:ilvl w:val="0"/>
                <w:numId w:val="16"/>
              </w:numPr>
              <w:spacing w:line="276" w:lineRule="auto"/>
              <w:rPr>
                <w:rFonts w:ascii="Calibri" w:hAnsi="Calibri" w:cs="Calibri"/>
                <w:szCs w:val="24"/>
              </w:rPr>
            </w:pPr>
            <w:r w:rsidRPr="00AC017F">
              <w:rPr>
                <w:rFonts w:ascii="Calibri" w:hAnsi="Calibri" w:cs="Calibri"/>
                <w:szCs w:val="24"/>
              </w:rPr>
              <w:t>The permanent appointment of 4,500 teachers and special education staff have already been made to support inclusive education and the appointment of another 10,500 teachers is underway.</w:t>
            </w:r>
          </w:p>
          <w:p w14:paraId="0E3F55C3" w14:textId="77777777" w:rsidR="000C2C95" w:rsidRPr="00AC017F" w:rsidRDefault="000C2C95" w:rsidP="000F63B0">
            <w:pPr>
              <w:pStyle w:val="ListParagraph"/>
              <w:numPr>
                <w:ilvl w:val="0"/>
                <w:numId w:val="16"/>
              </w:numPr>
              <w:spacing w:line="276" w:lineRule="auto"/>
              <w:rPr>
                <w:rFonts w:ascii="Calibri" w:hAnsi="Calibri" w:cs="Calibri"/>
                <w:szCs w:val="24"/>
              </w:rPr>
            </w:pPr>
            <w:r w:rsidRPr="00AC017F">
              <w:rPr>
                <w:rFonts w:ascii="Calibri" w:hAnsi="Calibri" w:cs="Calibri"/>
                <w:szCs w:val="24"/>
              </w:rPr>
              <w:t>Extensive teacher training activities on inclusive education issues are underway</w:t>
            </w:r>
          </w:p>
        </w:tc>
      </w:tr>
      <w:tr w:rsidR="000C2C95" w:rsidRPr="00AC017F" w14:paraId="04C7C080" w14:textId="77777777" w:rsidTr="00216EFF">
        <w:tc>
          <w:tcPr>
            <w:tcW w:w="2561" w:type="dxa"/>
          </w:tcPr>
          <w:p w14:paraId="10D33736" w14:textId="77777777" w:rsidR="000C2C95" w:rsidRPr="00AC017F" w:rsidRDefault="000C2C95" w:rsidP="000F63B0">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9" w:hanging="425"/>
              <w:jc w:val="both"/>
              <w:rPr>
                <w:rFonts w:ascii="Calibri" w:hAnsi="Calibri" w:cs="Calibri"/>
                <w:szCs w:val="24"/>
              </w:rPr>
            </w:pPr>
            <w:r w:rsidRPr="00AC017F">
              <w:rPr>
                <w:rFonts w:ascii="Calibri" w:hAnsi="Calibri" w:cs="Calibri"/>
                <w:color w:val="212121"/>
                <w:szCs w:val="24"/>
                <w:lang w:eastAsia="el-GR"/>
              </w:rPr>
              <w:t xml:space="preserve">Improving environmental and learning </w:t>
            </w:r>
            <w:r w:rsidRPr="00AC017F">
              <w:rPr>
                <w:rFonts w:ascii="Calibri" w:hAnsi="Calibri" w:cs="Calibri"/>
                <w:color w:val="212121"/>
                <w:szCs w:val="24"/>
                <w:lang w:eastAsia="el-GR"/>
              </w:rPr>
              <w:lastRenderedPageBreak/>
              <w:t xml:space="preserve">accessibility, with benefits and adaptations to the environment, assistive technology, educational </w:t>
            </w:r>
            <w:proofErr w:type="gramStart"/>
            <w:r w:rsidRPr="00AC017F">
              <w:rPr>
                <w:rFonts w:ascii="Calibri" w:hAnsi="Calibri" w:cs="Calibri"/>
                <w:color w:val="212121"/>
                <w:szCs w:val="24"/>
                <w:lang w:eastAsia="el-GR"/>
              </w:rPr>
              <w:t>materials</w:t>
            </w:r>
            <w:proofErr w:type="gramEnd"/>
            <w:r w:rsidRPr="00AC017F">
              <w:rPr>
                <w:rFonts w:ascii="Calibri" w:hAnsi="Calibri" w:cs="Calibri"/>
                <w:color w:val="212121"/>
                <w:szCs w:val="24"/>
                <w:lang w:eastAsia="el-GR"/>
              </w:rPr>
              <w:t xml:space="preserve"> and social life in all educational structures of all levels of education</w:t>
            </w:r>
          </w:p>
        </w:tc>
        <w:tc>
          <w:tcPr>
            <w:tcW w:w="6511" w:type="dxa"/>
          </w:tcPr>
          <w:p w14:paraId="11F9C51F" w14:textId="77777777" w:rsidR="000C2C95" w:rsidRPr="00AC017F" w:rsidRDefault="000C2C95" w:rsidP="000F63B0">
            <w:pPr>
              <w:pStyle w:val="ListParagraph"/>
              <w:numPr>
                <w:ilvl w:val="0"/>
                <w:numId w:val="17"/>
              </w:numPr>
              <w:spacing w:line="276" w:lineRule="auto"/>
              <w:rPr>
                <w:rFonts w:ascii="Calibri" w:hAnsi="Calibri" w:cs="Calibri"/>
                <w:szCs w:val="24"/>
              </w:rPr>
            </w:pPr>
            <w:r w:rsidRPr="00AC017F">
              <w:rPr>
                <w:rFonts w:ascii="Calibri" w:hAnsi="Calibri" w:cs="Calibri"/>
                <w:szCs w:val="24"/>
              </w:rPr>
              <w:lastRenderedPageBreak/>
              <w:t xml:space="preserve">2 physical and digital accessibility committees have been set up which assess the current situation and establish a </w:t>
            </w:r>
            <w:r w:rsidRPr="00AC017F">
              <w:rPr>
                <w:rFonts w:ascii="Calibri" w:hAnsi="Calibri" w:cs="Calibri"/>
                <w:szCs w:val="24"/>
              </w:rPr>
              <w:lastRenderedPageBreak/>
              <w:t>Universal Accessibility Plan that ensures accessibility to all education services and schools in the country.</w:t>
            </w:r>
          </w:p>
          <w:p w14:paraId="360BFA13" w14:textId="77777777" w:rsidR="000C2C95" w:rsidRPr="00AC017F" w:rsidRDefault="000C2C95" w:rsidP="000F63B0">
            <w:pPr>
              <w:pStyle w:val="ListParagraph"/>
              <w:numPr>
                <w:ilvl w:val="0"/>
                <w:numId w:val="17"/>
              </w:numPr>
              <w:spacing w:line="276" w:lineRule="auto"/>
              <w:rPr>
                <w:rFonts w:ascii="Calibri" w:hAnsi="Calibri" w:cs="Calibri"/>
                <w:szCs w:val="24"/>
              </w:rPr>
            </w:pPr>
            <w:r w:rsidRPr="00AC017F">
              <w:rPr>
                <w:rFonts w:ascii="Calibri" w:hAnsi="Calibri" w:cs="Calibri"/>
                <w:szCs w:val="24"/>
              </w:rPr>
              <w:t xml:space="preserve">Large-scale actions are being taken to develop accessible </w:t>
            </w:r>
            <w:proofErr w:type="gramStart"/>
            <w:r w:rsidRPr="00AC017F">
              <w:rPr>
                <w:rFonts w:ascii="Calibri" w:hAnsi="Calibri" w:cs="Calibri"/>
                <w:szCs w:val="24"/>
              </w:rPr>
              <w:t>material ,</w:t>
            </w:r>
            <w:proofErr w:type="gramEnd"/>
            <w:r w:rsidRPr="00AC017F">
              <w:rPr>
                <w:rFonts w:ascii="Calibri" w:hAnsi="Calibri" w:cs="Calibri"/>
                <w:szCs w:val="24"/>
              </w:rPr>
              <w:t xml:space="preserve"> printed  and digital </w:t>
            </w:r>
          </w:p>
          <w:p w14:paraId="04856D25" w14:textId="77777777" w:rsidR="000C2C95" w:rsidRPr="00AC017F" w:rsidRDefault="000C2C95" w:rsidP="000F63B0">
            <w:pPr>
              <w:pStyle w:val="ListParagraph"/>
              <w:numPr>
                <w:ilvl w:val="0"/>
                <w:numId w:val="17"/>
              </w:numPr>
              <w:spacing w:line="276" w:lineRule="auto"/>
              <w:rPr>
                <w:rFonts w:ascii="Calibri" w:hAnsi="Calibri" w:cs="Calibri"/>
                <w:szCs w:val="24"/>
              </w:rPr>
            </w:pPr>
            <w:r w:rsidRPr="00AC017F">
              <w:rPr>
                <w:rFonts w:ascii="Calibri" w:hAnsi="Calibri" w:cs="Calibri"/>
                <w:szCs w:val="24"/>
              </w:rPr>
              <w:t>An Inclusive Education Guide has been prepared which will be distributed to all schools in the country</w:t>
            </w:r>
          </w:p>
          <w:p w14:paraId="0DB8C770" w14:textId="77777777" w:rsidR="000C2C95" w:rsidRPr="00AC017F" w:rsidRDefault="000C2C95" w:rsidP="00216EFF">
            <w:pPr>
              <w:spacing w:line="276" w:lineRule="auto"/>
              <w:ind w:left="496" w:hanging="142"/>
              <w:rPr>
                <w:rFonts w:ascii="Calibri" w:hAnsi="Calibri" w:cs="Calibri"/>
              </w:rPr>
            </w:pPr>
          </w:p>
        </w:tc>
      </w:tr>
      <w:tr w:rsidR="000C2C95" w:rsidRPr="00AC017F" w14:paraId="7BC30D5F" w14:textId="77777777" w:rsidTr="00216EFF">
        <w:tc>
          <w:tcPr>
            <w:tcW w:w="2561" w:type="dxa"/>
          </w:tcPr>
          <w:p w14:paraId="7E309370" w14:textId="77777777" w:rsidR="000C2C95" w:rsidRPr="00AC017F" w:rsidRDefault="000C2C95" w:rsidP="000F63B0">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9" w:hanging="425"/>
              <w:jc w:val="both"/>
              <w:rPr>
                <w:rFonts w:ascii="Calibri" w:hAnsi="Calibri" w:cs="Calibri"/>
                <w:szCs w:val="24"/>
              </w:rPr>
            </w:pPr>
            <w:r w:rsidRPr="00AC017F">
              <w:rPr>
                <w:rFonts w:ascii="Calibri" w:hAnsi="Calibri" w:cs="Calibri"/>
                <w:color w:val="212121"/>
                <w:szCs w:val="24"/>
                <w:lang w:eastAsia="el-GR"/>
              </w:rPr>
              <w:lastRenderedPageBreak/>
              <w:t xml:space="preserve">Strengthening early childhood intervention </w:t>
            </w:r>
          </w:p>
        </w:tc>
        <w:tc>
          <w:tcPr>
            <w:tcW w:w="6511" w:type="dxa"/>
          </w:tcPr>
          <w:p w14:paraId="28951E95" w14:textId="77777777" w:rsidR="000C2C95" w:rsidRPr="00AC017F" w:rsidRDefault="000C2C95" w:rsidP="000F63B0">
            <w:pPr>
              <w:pStyle w:val="ListParagraph"/>
              <w:numPr>
                <w:ilvl w:val="0"/>
                <w:numId w:val="18"/>
              </w:numPr>
              <w:spacing w:line="276" w:lineRule="auto"/>
              <w:rPr>
                <w:rFonts w:ascii="Calibri" w:hAnsi="Calibri" w:cs="Calibri"/>
                <w:szCs w:val="24"/>
              </w:rPr>
            </w:pPr>
            <w:r w:rsidRPr="00AC017F">
              <w:rPr>
                <w:rFonts w:ascii="Calibri" w:hAnsi="Calibri" w:cs="Calibri"/>
                <w:szCs w:val="24"/>
              </w:rPr>
              <w:t>An action plan for early educational intervention is currently being prepared, in collaboration with ministries</w:t>
            </w:r>
          </w:p>
        </w:tc>
      </w:tr>
      <w:tr w:rsidR="000C2C95" w:rsidRPr="00AC017F" w14:paraId="1BC88D58" w14:textId="77777777" w:rsidTr="00216EFF">
        <w:tc>
          <w:tcPr>
            <w:tcW w:w="2561" w:type="dxa"/>
          </w:tcPr>
          <w:p w14:paraId="04E4EE26" w14:textId="77777777" w:rsidR="000C2C95" w:rsidRPr="00AC017F" w:rsidRDefault="000C2C95" w:rsidP="000F63B0">
            <w:pPr>
              <w:pStyle w:val="ListParagraph"/>
              <w:numPr>
                <w:ilvl w:val="0"/>
                <w:numId w:val="14"/>
              </w:numPr>
              <w:spacing w:line="276" w:lineRule="auto"/>
              <w:ind w:left="459" w:hanging="425"/>
              <w:rPr>
                <w:rFonts w:ascii="Calibri" w:hAnsi="Calibri" w:cs="Calibri"/>
                <w:color w:val="212121"/>
                <w:szCs w:val="24"/>
                <w:lang w:eastAsia="el-GR"/>
              </w:rPr>
            </w:pPr>
            <w:r w:rsidRPr="00AC017F">
              <w:rPr>
                <w:rFonts w:ascii="Calibri" w:hAnsi="Calibri" w:cs="Calibri"/>
                <w:color w:val="212121"/>
                <w:szCs w:val="24"/>
                <w:lang w:eastAsia="el-GR"/>
              </w:rPr>
              <w:t>Strengthening Vocational Education</w:t>
            </w:r>
          </w:p>
        </w:tc>
        <w:tc>
          <w:tcPr>
            <w:tcW w:w="6511" w:type="dxa"/>
          </w:tcPr>
          <w:p w14:paraId="5D90EC5D" w14:textId="77777777" w:rsidR="000C2C95" w:rsidRPr="00AC017F" w:rsidRDefault="000C2C95" w:rsidP="000F63B0">
            <w:pPr>
              <w:pStyle w:val="ListParagraph"/>
              <w:numPr>
                <w:ilvl w:val="0"/>
                <w:numId w:val="18"/>
              </w:numPr>
              <w:spacing w:line="276" w:lineRule="auto"/>
              <w:rPr>
                <w:rFonts w:ascii="Calibri" w:hAnsi="Calibri" w:cs="Calibri"/>
                <w:szCs w:val="24"/>
              </w:rPr>
            </w:pPr>
            <w:r w:rsidRPr="00AC017F">
              <w:rPr>
                <w:rFonts w:ascii="Calibri" w:hAnsi="Calibri" w:cs="Calibri"/>
                <w:szCs w:val="24"/>
              </w:rPr>
              <w:t>Legislative changes to upgrade the vocational education of students with disabilities are currently underway</w:t>
            </w:r>
          </w:p>
        </w:tc>
      </w:tr>
      <w:tr w:rsidR="000C2C95" w:rsidRPr="00AC017F" w14:paraId="00111C9D" w14:textId="77777777" w:rsidTr="00216EFF">
        <w:tc>
          <w:tcPr>
            <w:tcW w:w="2561" w:type="dxa"/>
          </w:tcPr>
          <w:p w14:paraId="77E32F79" w14:textId="77777777" w:rsidR="000C2C95" w:rsidRPr="00AC017F" w:rsidRDefault="000C2C95" w:rsidP="000F63B0">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9" w:hanging="425"/>
              <w:jc w:val="both"/>
              <w:rPr>
                <w:rFonts w:ascii="Calibri" w:hAnsi="Calibri" w:cs="Calibri"/>
                <w:color w:val="212121"/>
                <w:szCs w:val="24"/>
                <w:lang w:eastAsia="el-GR"/>
              </w:rPr>
            </w:pPr>
            <w:r w:rsidRPr="00AC017F">
              <w:rPr>
                <w:rFonts w:ascii="Calibri" w:hAnsi="Calibri" w:cs="Calibri"/>
                <w:color w:val="212121"/>
                <w:szCs w:val="24"/>
                <w:lang w:eastAsia="el-GR"/>
              </w:rPr>
              <w:t>Ensuring equal access to Lifelong Learning and Higher Education,</w:t>
            </w:r>
          </w:p>
        </w:tc>
        <w:tc>
          <w:tcPr>
            <w:tcW w:w="6511" w:type="dxa"/>
          </w:tcPr>
          <w:p w14:paraId="61A1323C" w14:textId="77777777" w:rsidR="000C2C95" w:rsidRPr="00AC017F" w:rsidRDefault="000C2C95" w:rsidP="000F63B0">
            <w:pPr>
              <w:pStyle w:val="ListParagraph"/>
              <w:numPr>
                <w:ilvl w:val="0"/>
                <w:numId w:val="18"/>
              </w:numPr>
              <w:spacing w:line="276" w:lineRule="auto"/>
              <w:rPr>
                <w:rFonts w:ascii="Calibri" w:hAnsi="Calibri" w:cs="Calibri"/>
                <w:szCs w:val="24"/>
              </w:rPr>
            </w:pPr>
            <w:r w:rsidRPr="00AC017F">
              <w:rPr>
                <w:rFonts w:ascii="Calibri" w:hAnsi="Calibri" w:cs="Calibri"/>
                <w:szCs w:val="24"/>
              </w:rPr>
              <w:t xml:space="preserve">Emphasis is placed on upgrading the institution of apprenticeship and improving the connection of students with disabilities to the </w:t>
            </w:r>
            <w:proofErr w:type="spellStart"/>
            <w:r w:rsidRPr="00AC017F">
              <w:rPr>
                <w:rFonts w:ascii="Calibri" w:hAnsi="Calibri" w:cs="Calibri"/>
                <w:szCs w:val="24"/>
              </w:rPr>
              <w:t>labor</w:t>
            </w:r>
            <w:proofErr w:type="spellEnd"/>
            <w:r w:rsidRPr="00AC017F">
              <w:rPr>
                <w:rFonts w:ascii="Calibri" w:hAnsi="Calibri" w:cs="Calibri"/>
                <w:szCs w:val="24"/>
              </w:rPr>
              <w:t xml:space="preserve"> market</w:t>
            </w:r>
          </w:p>
        </w:tc>
      </w:tr>
      <w:tr w:rsidR="000C2C95" w:rsidRPr="00AC017F" w14:paraId="6961BADD" w14:textId="77777777" w:rsidTr="00216EFF">
        <w:tc>
          <w:tcPr>
            <w:tcW w:w="2561" w:type="dxa"/>
          </w:tcPr>
          <w:p w14:paraId="2B836D55" w14:textId="77777777" w:rsidR="000C2C95" w:rsidRPr="00AC017F" w:rsidRDefault="000C2C95" w:rsidP="000F63B0">
            <w:pPr>
              <w:pStyle w:val="ListParagraph"/>
              <w:numPr>
                <w:ilvl w:val="0"/>
                <w:numId w:val="14"/>
              </w:numPr>
              <w:spacing w:line="276" w:lineRule="auto"/>
              <w:ind w:left="459" w:hanging="425"/>
              <w:rPr>
                <w:rFonts w:ascii="Calibri" w:hAnsi="Calibri" w:cs="Calibri"/>
                <w:color w:val="212121"/>
                <w:szCs w:val="24"/>
                <w:lang w:eastAsia="el-GR"/>
              </w:rPr>
            </w:pPr>
            <w:r w:rsidRPr="00AC017F">
              <w:rPr>
                <w:rFonts w:ascii="Calibri" w:hAnsi="Calibri" w:cs="Calibri"/>
                <w:color w:val="212121"/>
                <w:szCs w:val="24"/>
                <w:lang w:eastAsia="el-GR"/>
              </w:rPr>
              <w:t>Ensuring equal treatment of Persons with Disabilities in Higher Education</w:t>
            </w:r>
          </w:p>
          <w:p w14:paraId="6C06157E" w14:textId="77777777" w:rsidR="000C2C95" w:rsidRPr="00AC017F" w:rsidRDefault="000C2C95" w:rsidP="00216EFF">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9" w:hanging="425"/>
              <w:jc w:val="both"/>
              <w:rPr>
                <w:rFonts w:ascii="Calibri" w:hAnsi="Calibri" w:cs="Calibri"/>
                <w:color w:val="212121"/>
                <w:szCs w:val="24"/>
                <w:lang w:eastAsia="el-GR"/>
              </w:rPr>
            </w:pPr>
          </w:p>
        </w:tc>
        <w:tc>
          <w:tcPr>
            <w:tcW w:w="6511" w:type="dxa"/>
          </w:tcPr>
          <w:p w14:paraId="4073726B" w14:textId="77777777" w:rsidR="000C2C95" w:rsidRPr="00AC017F" w:rsidRDefault="000C2C95" w:rsidP="000F63B0">
            <w:pPr>
              <w:pStyle w:val="ListParagraph"/>
              <w:numPr>
                <w:ilvl w:val="0"/>
                <w:numId w:val="18"/>
              </w:numPr>
              <w:spacing w:line="276" w:lineRule="auto"/>
              <w:rPr>
                <w:rFonts w:ascii="Calibri" w:hAnsi="Calibri" w:cs="Calibri"/>
                <w:color w:val="000000" w:themeColor="text1"/>
                <w:szCs w:val="24"/>
              </w:rPr>
            </w:pPr>
            <w:r w:rsidRPr="00AC017F">
              <w:rPr>
                <w:rFonts w:ascii="Calibri" w:hAnsi="Calibri" w:cs="Calibri"/>
                <w:color w:val="000000" w:themeColor="text1"/>
                <w:szCs w:val="24"/>
              </w:rPr>
              <w:t>The legal framework governing higher education with a focus on inclusion and the design of a plan to enhance universal accessibility is in the pipeline</w:t>
            </w:r>
          </w:p>
          <w:p w14:paraId="27F93F3A" w14:textId="77777777" w:rsidR="000C2C95" w:rsidRPr="00AC017F" w:rsidRDefault="000C2C95" w:rsidP="000F63B0">
            <w:pPr>
              <w:pStyle w:val="ListParagraph"/>
              <w:numPr>
                <w:ilvl w:val="0"/>
                <w:numId w:val="18"/>
              </w:numPr>
              <w:spacing w:line="276" w:lineRule="auto"/>
              <w:rPr>
                <w:rFonts w:ascii="Calibri" w:hAnsi="Calibri" w:cs="Calibri"/>
                <w:color w:val="000000" w:themeColor="text1"/>
                <w:szCs w:val="24"/>
              </w:rPr>
            </w:pPr>
            <w:r w:rsidRPr="00AC017F">
              <w:rPr>
                <w:rFonts w:ascii="Calibri" w:hAnsi="Calibri" w:cs="Calibri"/>
                <w:color w:val="000000" w:themeColor="text1"/>
                <w:szCs w:val="24"/>
              </w:rPr>
              <w:t>The accessibility of all higher education structures is recorded</w:t>
            </w:r>
          </w:p>
          <w:p w14:paraId="1FFB4B12" w14:textId="77777777" w:rsidR="000C2C95" w:rsidRPr="00AC017F" w:rsidRDefault="000C2C95" w:rsidP="000F63B0">
            <w:pPr>
              <w:pStyle w:val="ListParagraph"/>
              <w:numPr>
                <w:ilvl w:val="0"/>
                <w:numId w:val="18"/>
              </w:numPr>
              <w:spacing w:line="276" w:lineRule="auto"/>
              <w:rPr>
                <w:rFonts w:ascii="Calibri" w:hAnsi="Calibri" w:cs="Calibri"/>
                <w:color w:val="000000" w:themeColor="text1"/>
                <w:szCs w:val="24"/>
              </w:rPr>
            </w:pPr>
            <w:r w:rsidRPr="00AC017F">
              <w:rPr>
                <w:rFonts w:ascii="Calibri" w:hAnsi="Calibri" w:cs="Calibri"/>
                <w:color w:val="000000" w:themeColor="text1"/>
                <w:szCs w:val="24"/>
              </w:rPr>
              <w:t>An Accessibility &amp; Support Committee for Persons with Disabilities has been set up in each Higher Education Institution and a relevant network has been created.</w:t>
            </w:r>
          </w:p>
          <w:p w14:paraId="067BB175" w14:textId="77777777" w:rsidR="000C2C95" w:rsidRPr="00AC017F" w:rsidRDefault="000C2C95" w:rsidP="000F63B0">
            <w:pPr>
              <w:pStyle w:val="ListParagraph"/>
              <w:numPr>
                <w:ilvl w:val="0"/>
                <w:numId w:val="18"/>
              </w:numPr>
              <w:spacing w:line="276" w:lineRule="auto"/>
              <w:rPr>
                <w:rFonts w:ascii="Calibri" w:hAnsi="Calibri" w:cs="Calibri"/>
                <w:color w:val="000000" w:themeColor="text1"/>
                <w:szCs w:val="24"/>
              </w:rPr>
            </w:pPr>
            <w:r w:rsidRPr="00AC017F">
              <w:rPr>
                <w:rFonts w:ascii="Calibri" w:hAnsi="Calibri" w:cs="Calibri"/>
                <w:color w:val="000000" w:themeColor="text1"/>
                <w:szCs w:val="24"/>
              </w:rPr>
              <w:t>The inclusive dimension of education is promoted in the University curricula</w:t>
            </w:r>
          </w:p>
          <w:p w14:paraId="525386A8" w14:textId="77777777" w:rsidR="000C2C95" w:rsidRPr="00AC017F" w:rsidRDefault="000C2C95" w:rsidP="000F63B0">
            <w:pPr>
              <w:pStyle w:val="ListParagraph"/>
              <w:numPr>
                <w:ilvl w:val="0"/>
                <w:numId w:val="18"/>
              </w:numPr>
              <w:spacing w:line="276" w:lineRule="auto"/>
              <w:rPr>
                <w:rFonts w:ascii="Calibri" w:hAnsi="Calibri" w:cs="Calibri"/>
                <w:color w:val="000000" w:themeColor="text1"/>
                <w:szCs w:val="24"/>
              </w:rPr>
            </w:pPr>
            <w:r w:rsidRPr="00AC017F">
              <w:rPr>
                <w:rFonts w:ascii="Calibri" w:hAnsi="Calibri" w:cs="Calibri"/>
                <w:color w:val="000000" w:themeColor="text1"/>
                <w:szCs w:val="24"/>
              </w:rPr>
              <w:t xml:space="preserve">Actions are being taken to improve the connection of students with disabilities to the </w:t>
            </w:r>
            <w:proofErr w:type="spellStart"/>
            <w:r w:rsidRPr="00AC017F">
              <w:rPr>
                <w:rFonts w:ascii="Calibri" w:hAnsi="Calibri" w:cs="Calibri"/>
                <w:color w:val="000000" w:themeColor="text1"/>
                <w:szCs w:val="24"/>
              </w:rPr>
              <w:t>labor</w:t>
            </w:r>
            <w:proofErr w:type="spellEnd"/>
            <w:r w:rsidRPr="00AC017F">
              <w:rPr>
                <w:rFonts w:ascii="Calibri" w:hAnsi="Calibri" w:cs="Calibri"/>
                <w:color w:val="000000" w:themeColor="text1"/>
                <w:szCs w:val="24"/>
              </w:rPr>
              <w:t xml:space="preserve"> market</w:t>
            </w:r>
          </w:p>
        </w:tc>
      </w:tr>
      <w:tr w:rsidR="000C2C95" w:rsidRPr="00AC017F" w14:paraId="4A0A0C2D" w14:textId="77777777" w:rsidTr="00216EFF">
        <w:tc>
          <w:tcPr>
            <w:tcW w:w="2561" w:type="dxa"/>
          </w:tcPr>
          <w:p w14:paraId="654A9656" w14:textId="77777777" w:rsidR="000C2C95" w:rsidRPr="00AC017F" w:rsidRDefault="000C2C95" w:rsidP="000F63B0">
            <w:pPr>
              <w:pStyle w:val="ListParagraph"/>
              <w:numPr>
                <w:ilvl w:val="0"/>
                <w:numId w:val="14"/>
              </w:numPr>
              <w:spacing w:line="276" w:lineRule="auto"/>
              <w:ind w:left="459" w:hanging="425"/>
              <w:rPr>
                <w:rFonts w:ascii="Calibri" w:hAnsi="Calibri" w:cs="Calibri"/>
                <w:szCs w:val="24"/>
              </w:rPr>
            </w:pPr>
            <w:r w:rsidRPr="00AC017F">
              <w:rPr>
                <w:rFonts w:ascii="Calibri" w:hAnsi="Calibri" w:cs="Calibri"/>
                <w:szCs w:val="24"/>
              </w:rPr>
              <w:t>Developing pilot programs for specific issues</w:t>
            </w:r>
          </w:p>
        </w:tc>
        <w:tc>
          <w:tcPr>
            <w:tcW w:w="6511" w:type="dxa"/>
          </w:tcPr>
          <w:p w14:paraId="79764A37" w14:textId="77777777" w:rsidR="000C2C95" w:rsidRPr="00AC017F" w:rsidRDefault="000C2C95" w:rsidP="000F63B0">
            <w:pPr>
              <w:pStyle w:val="ListParagraph"/>
              <w:numPr>
                <w:ilvl w:val="0"/>
                <w:numId w:val="19"/>
              </w:numPr>
              <w:spacing w:line="276" w:lineRule="auto"/>
              <w:rPr>
                <w:rFonts w:ascii="Calibri" w:hAnsi="Calibri" w:cs="Calibri"/>
                <w:color w:val="000000" w:themeColor="text1"/>
                <w:szCs w:val="24"/>
              </w:rPr>
            </w:pPr>
            <w:r w:rsidRPr="00AC017F">
              <w:rPr>
                <w:rFonts w:ascii="Calibri" w:hAnsi="Calibri" w:cs="Calibri"/>
                <w:color w:val="000000" w:themeColor="text1"/>
                <w:szCs w:val="24"/>
              </w:rPr>
              <w:t xml:space="preserve">Pilot projects are developed on key issues such as: the creation of inclusive school communities, early educational </w:t>
            </w:r>
            <w:proofErr w:type="gramStart"/>
            <w:r w:rsidRPr="00AC017F">
              <w:rPr>
                <w:rFonts w:ascii="Calibri" w:hAnsi="Calibri" w:cs="Calibri"/>
                <w:color w:val="000000" w:themeColor="text1"/>
                <w:szCs w:val="24"/>
              </w:rPr>
              <w:t>intervention</w:t>
            </w:r>
            <w:proofErr w:type="gramEnd"/>
            <w:r w:rsidRPr="00AC017F">
              <w:rPr>
                <w:rFonts w:ascii="Calibri" w:hAnsi="Calibri" w:cs="Calibri"/>
                <w:color w:val="000000" w:themeColor="text1"/>
                <w:szCs w:val="24"/>
              </w:rPr>
              <w:t xml:space="preserve"> and the upgrading of vocational education</w:t>
            </w:r>
          </w:p>
        </w:tc>
      </w:tr>
      <w:tr w:rsidR="000C2C95" w:rsidRPr="00AC017F" w14:paraId="41309E4A" w14:textId="77777777" w:rsidTr="00216EFF">
        <w:tc>
          <w:tcPr>
            <w:tcW w:w="2561" w:type="dxa"/>
          </w:tcPr>
          <w:p w14:paraId="7E81FF46" w14:textId="77777777" w:rsidR="000C2C95" w:rsidRPr="00AC017F" w:rsidRDefault="000C2C95" w:rsidP="000F63B0">
            <w:pPr>
              <w:pStyle w:val="ListParagraph"/>
              <w:numPr>
                <w:ilvl w:val="0"/>
                <w:numId w:val="14"/>
              </w:numPr>
              <w:spacing w:line="276" w:lineRule="auto"/>
              <w:ind w:left="459" w:hanging="425"/>
              <w:rPr>
                <w:rFonts w:ascii="Calibri" w:hAnsi="Calibri" w:cs="Calibri"/>
                <w:szCs w:val="24"/>
              </w:rPr>
            </w:pPr>
            <w:r w:rsidRPr="00AC017F">
              <w:rPr>
                <w:rFonts w:ascii="Calibri" w:hAnsi="Calibri" w:cs="Calibri"/>
                <w:szCs w:val="24"/>
              </w:rPr>
              <w:lastRenderedPageBreak/>
              <w:t>Expanding the statistics data collection</w:t>
            </w:r>
          </w:p>
        </w:tc>
        <w:tc>
          <w:tcPr>
            <w:tcW w:w="6511" w:type="dxa"/>
          </w:tcPr>
          <w:p w14:paraId="5C2B13F8" w14:textId="77777777" w:rsidR="000C2C95" w:rsidRPr="00AC017F" w:rsidRDefault="000C2C95" w:rsidP="000F63B0">
            <w:pPr>
              <w:pStyle w:val="ListParagraph"/>
              <w:numPr>
                <w:ilvl w:val="0"/>
                <w:numId w:val="19"/>
              </w:numPr>
              <w:rPr>
                <w:rFonts w:ascii="Calibri" w:hAnsi="Calibri" w:cs="Calibri"/>
                <w:color w:val="000000" w:themeColor="text1"/>
                <w:szCs w:val="24"/>
              </w:rPr>
            </w:pPr>
            <w:r w:rsidRPr="00AC017F">
              <w:rPr>
                <w:rFonts w:ascii="Calibri" w:hAnsi="Calibri" w:cs="Calibri"/>
                <w:color w:val="000000" w:themeColor="text1"/>
                <w:szCs w:val="24"/>
              </w:rPr>
              <w:t>The way of collecting data regarding Primary, Secondary and University students with disabilities is upgraded.</w:t>
            </w:r>
          </w:p>
          <w:p w14:paraId="7BA9EE87" w14:textId="77777777" w:rsidR="000C2C95" w:rsidRPr="00AC017F" w:rsidRDefault="000C2C95" w:rsidP="00216EFF">
            <w:pPr>
              <w:pStyle w:val="ListParagraph"/>
              <w:spacing w:line="276" w:lineRule="auto"/>
              <w:rPr>
                <w:rFonts w:ascii="Calibri" w:hAnsi="Calibri" w:cs="Calibri"/>
                <w:color w:val="000000" w:themeColor="text1"/>
                <w:szCs w:val="24"/>
              </w:rPr>
            </w:pPr>
          </w:p>
        </w:tc>
      </w:tr>
      <w:tr w:rsidR="000C2C95" w:rsidRPr="00AC017F" w14:paraId="4BA87A50" w14:textId="77777777" w:rsidTr="00216EFF">
        <w:tc>
          <w:tcPr>
            <w:tcW w:w="2561" w:type="dxa"/>
          </w:tcPr>
          <w:p w14:paraId="0135506F" w14:textId="77777777" w:rsidR="000C2C95" w:rsidRPr="00AC017F" w:rsidRDefault="000C2C95" w:rsidP="000F63B0">
            <w:pPr>
              <w:pStyle w:val="ListParagraph"/>
              <w:numPr>
                <w:ilvl w:val="0"/>
                <w:numId w:val="14"/>
              </w:numPr>
              <w:spacing w:line="276" w:lineRule="auto"/>
              <w:ind w:left="459" w:hanging="425"/>
              <w:rPr>
                <w:rFonts w:ascii="Calibri" w:hAnsi="Calibri" w:cs="Calibri"/>
                <w:szCs w:val="24"/>
              </w:rPr>
            </w:pPr>
            <w:r w:rsidRPr="00AC017F">
              <w:rPr>
                <w:rFonts w:ascii="Calibri" w:hAnsi="Calibri" w:cs="Calibri"/>
                <w:szCs w:val="24"/>
              </w:rPr>
              <w:t xml:space="preserve">Safeguarding equal access to education for students belonging to vulnerable social groups, </w:t>
            </w:r>
            <w:proofErr w:type="gramStart"/>
            <w:r w:rsidRPr="00AC017F">
              <w:rPr>
                <w:rFonts w:ascii="Calibri" w:hAnsi="Calibri" w:cs="Calibri"/>
                <w:szCs w:val="24"/>
              </w:rPr>
              <w:t>e.g.</w:t>
            </w:r>
            <w:proofErr w:type="gramEnd"/>
            <w:r w:rsidRPr="00AC017F">
              <w:rPr>
                <w:rFonts w:ascii="Calibri" w:hAnsi="Calibri" w:cs="Calibri"/>
                <w:szCs w:val="24"/>
              </w:rPr>
              <w:t xml:space="preserve"> refugees-immigrants with disabilities, Roma with disabilities,</w:t>
            </w:r>
          </w:p>
        </w:tc>
        <w:tc>
          <w:tcPr>
            <w:tcW w:w="6511" w:type="dxa"/>
          </w:tcPr>
          <w:p w14:paraId="755B53BD" w14:textId="77777777" w:rsidR="000C2C95" w:rsidRPr="00AC017F" w:rsidRDefault="000C2C95" w:rsidP="000F63B0">
            <w:pPr>
              <w:pStyle w:val="ListParagraph"/>
              <w:numPr>
                <w:ilvl w:val="0"/>
                <w:numId w:val="19"/>
              </w:numPr>
              <w:spacing w:line="276" w:lineRule="auto"/>
              <w:rPr>
                <w:rFonts w:ascii="Calibri" w:hAnsi="Calibri" w:cs="Calibri"/>
                <w:color w:val="000000" w:themeColor="text1"/>
                <w:szCs w:val="24"/>
              </w:rPr>
            </w:pPr>
            <w:r w:rsidRPr="00AC017F">
              <w:rPr>
                <w:rFonts w:ascii="Calibri" w:hAnsi="Calibri" w:cs="Calibri"/>
                <w:color w:val="000000" w:themeColor="text1"/>
                <w:szCs w:val="24"/>
              </w:rPr>
              <w:t>Statistics have been collected for this vulnerable population and a plan is being prepared to upgrade the educational and psychosocial services provided to them.</w:t>
            </w:r>
          </w:p>
        </w:tc>
      </w:tr>
      <w:tr w:rsidR="000C2C95" w:rsidRPr="00AC017F" w14:paraId="48D3EA1B" w14:textId="77777777" w:rsidTr="00216EFF">
        <w:tc>
          <w:tcPr>
            <w:tcW w:w="2561" w:type="dxa"/>
          </w:tcPr>
          <w:p w14:paraId="19692FCC" w14:textId="77777777" w:rsidR="000C2C95" w:rsidRPr="00AC017F" w:rsidRDefault="000C2C95" w:rsidP="000F63B0">
            <w:pPr>
              <w:pStyle w:val="ListParagraph"/>
              <w:numPr>
                <w:ilvl w:val="0"/>
                <w:numId w:val="14"/>
              </w:numPr>
              <w:spacing w:line="276" w:lineRule="auto"/>
              <w:ind w:left="459" w:hanging="425"/>
              <w:rPr>
                <w:rFonts w:ascii="Calibri" w:hAnsi="Calibri" w:cs="Calibri"/>
                <w:szCs w:val="24"/>
              </w:rPr>
            </w:pPr>
            <w:r w:rsidRPr="00AC017F">
              <w:rPr>
                <w:rFonts w:ascii="Calibri" w:hAnsi="Calibri" w:cs="Calibri"/>
                <w:szCs w:val="24"/>
              </w:rPr>
              <w:t>Ensuring the right to free expression/ raising the voice of people with disabilities</w:t>
            </w:r>
          </w:p>
        </w:tc>
        <w:tc>
          <w:tcPr>
            <w:tcW w:w="6511" w:type="dxa"/>
          </w:tcPr>
          <w:p w14:paraId="735B6BB0" w14:textId="77777777" w:rsidR="000C2C95" w:rsidRPr="00AC017F" w:rsidRDefault="000C2C95" w:rsidP="000F63B0">
            <w:pPr>
              <w:pStyle w:val="ListParagraph"/>
              <w:numPr>
                <w:ilvl w:val="0"/>
                <w:numId w:val="19"/>
              </w:numPr>
              <w:rPr>
                <w:rFonts w:ascii="Calibri" w:hAnsi="Calibri" w:cs="Calibri"/>
                <w:szCs w:val="24"/>
              </w:rPr>
            </w:pPr>
            <w:r w:rsidRPr="00AC017F">
              <w:rPr>
                <w:rFonts w:ascii="Calibri" w:hAnsi="Calibri" w:cs="Calibri"/>
                <w:szCs w:val="24"/>
              </w:rPr>
              <w:t>The participation of students in all decisions concerning their educational development is institutionally guaranteed</w:t>
            </w:r>
          </w:p>
          <w:p w14:paraId="153F4330" w14:textId="77777777" w:rsidR="000C2C95" w:rsidRPr="00AC017F" w:rsidRDefault="000C2C95" w:rsidP="000F63B0">
            <w:pPr>
              <w:pStyle w:val="ListParagraph"/>
              <w:numPr>
                <w:ilvl w:val="0"/>
                <w:numId w:val="19"/>
              </w:numPr>
              <w:rPr>
                <w:rFonts w:ascii="Calibri" w:hAnsi="Calibri" w:cs="Calibri"/>
                <w:szCs w:val="24"/>
              </w:rPr>
            </w:pPr>
            <w:r w:rsidRPr="00AC017F">
              <w:rPr>
                <w:rFonts w:ascii="Calibri" w:hAnsi="Calibri" w:cs="Calibri"/>
                <w:szCs w:val="24"/>
              </w:rPr>
              <w:t>The institutions in which a higher percentage of representation of students with disabilities could be secured are being explored</w:t>
            </w:r>
          </w:p>
          <w:p w14:paraId="370152D8" w14:textId="77777777" w:rsidR="000C2C95" w:rsidRPr="00AC017F" w:rsidRDefault="000C2C95" w:rsidP="00216EFF">
            <w:pPr>
              <w:rPr>
                <w:rFonts w:ascii="Calibri" w:hAnsi="Calibri" w:cs="Calibri"/>
                <w:color w:val="FF0000"/>
              </w:rPr>
            </w:pPr>
          </w:p>
        </w:tc>
      </w:tr>
      <w:tr w:rsidR="000C2C95" w:rsidRPr="00AC017F" w14:paraId="55F2CDA6" w14:textId="77777777" w:rsidTr="00216EFF">
        <w:tc>
          <w:tcPr>
            <w:tcW w:w="2561" w:type="dxa"/>
          </w:tcPr>
          <w:p w14:paraId="04C8EC26" w14:textId="77777777" w:rsidR="000C2C95" w:rsidRPr="00AC017F" w:rsidRDefault="000C2C95" w:rsidP="000F63B0">
            <w:pPr>
              <w:pStyle w:val="ListParagraph"/>
              <w:numPr>
                <w:ilvl w:val="0"/>
                <w:numId w:val="14"/>
              </w:numPr>
              <w:spacing w:line="276" w:lineRule="auto"/>
              <w:ind w:left="459" w:hanging="425"/>
              <w:rPr>
                <w:rFonts w:ascii="Calibri" w:hAnsi="Calibri" w:cs="Calibri"/>
                <w:szCs w:val="24"/>
              </w:rPr>
            </w:pPr>
            <w:r w:rsidRPr="00AC017F">
              <w:rPr>
                <w:rFonts w:ascii="Calibri" w:hAnsi="Calibri" w:cs="Calibri"/>
                <w:szCs w:val="24"/>
              </w:rPr>
              <w:t>Evaluating the operation of the Inclusion Classes and Parallel Support</w:t>
            </w:r>
          </w:p>
        </w:tc>
        <w:tc>
          <w:tcPr>
            <w:tcW w:w="6511" w:type="dxa"/>
          </w:tcPr>
          <w:p w14:paraId="2B181538" w14:textId="77777777" w:rsidR="000C2C95" w:rsidRPr="00AC017F" w:rsidRDefault="000C2C95" w:rsidP="00216EFF">
            <w:pPr>
              <w:spacing w:line="276" w:lineRule="auto"/>
              <w:rPr>
                <w:rFonts w:ascii="Calibri" w:hAnsi="Calibri" w:cs="Calibri"/>
                <w:color w:val="FF0000"/>
              </w:rPr>
            </w:pPr>
            <w:r w:rsidRPr="00AC017F">
              <w:rPr>
                <w:rFonts w:ascii="Calibri" w:hAnsi="Calibri" w:cs="Calibri"/>
              </w:rPr>
              <w:t>The overall evaluation of the way in which inclusion is approached in our country is underway</w:t>
            </w:r>
          </w:p>
        </w:tc>
      </w:tr>
    </w:tbl>
    <w:p w14:paraId="5EC83E02" w14:textId="77777777" w:rsidR="000C2C95" w:rsidRPr="00AC017F" w:rsidRDefault="000C2C95" w:rsidP="000C2C95">
      <w:pPr>
        <w:rPr>
          <w:rFonts w:ascii="Calibri" w:hAnsi="Calibri" w:cs="Calibri"/>
        </w:rPr>
      </w:pPr>
    </w:p>
    <w:p w14:paraId="42FFB15C" w14:textId="77777777" w:rsidR="000C2C95" w:rsidRPr="00AC017F" w:rsidRDefault="000C2C95" w:rsidP="000C2C95">
      <w:pPr>
        <w:pBdr>
          <w:top w:val="nil"/>
          <w:left w:val="nil"/>
          <w:bottom w:val="nil"/>
          <w:right w:val="nil"/>
          <w:between w:val="nil"/>
          <w:bar w:val="nil"/>
        </w:pBdr>
        <w:spacing w:line="360" w:lineRule="auto"/>
        <w:jc w:val="both"/>
        <w:rPr>
          <w:rFonts w:ascii="Calibri" w:eastAsia="Arial Unicode MS" w:hAnsi="Calibri" w:cs="Calibri"/>
          <w:b/>
          <w:color w:val="000000"/>
          <w:u w:val="single"/>
          <w:bdr w:val="nil"/>
          <w:lang w:eastAsia="el-GR"/>
        </w:rPr>
      </w:pPr>
      <w:r w:rsidRPr="00AC017F">
        <w:rPr>
          <w:rFonts w:ascii="Calibri" w:eastAsia="Arial Unicode MS" w:hAnsi="Calibri" w:cs="Calibri"/>
          <w:b/>
          <w:color w:val="000000"/>
          <w:u w:val="single"/>
          <w:bdr w:val="nil"/>
          <w:lang w:eastAsia="el-GR"/>
        </w:rPr>
        <w:t xml:space="preserve">*Special Note: Reviewing the current legal framework &amp; devising new legislation </w:t>
      </w:r>
    </w:p>
    <w:p w14:paraId="66440012" w14:textId="77777777" w:rsidR="000C2C95" w:rsidRPr="00AC017F" w:rsidRDefault="000C2C95" w:rsidP="000C2C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rFonts w:ascii="Calibri" w:hAnsi="Calibri" w:cs="Calibri"/>
          <w:color w:val="000000" w:themeColor="text1"/>
          <w:highlight w:val="yellow"/>
          <w:lang w:eastAsia="el-GR"/>
        </w:rPr>
      </w:pPr>
      <w:r w:rsidRPr="00AC017F">
        <w:rPr>
          <w:rFonts w:ascii="Calibri" w:hAnsi="Calibri" w:cs="Calibri"/>
          <w:color w:val="000000" w:themeColor="text1"/>
          <w:lang w:eastAsia="el-GR"/>
        </w:rPr>
        <w:t>Although much could be said about the implementation of each of the above operational objectives, it might be interesting to have a closer look at the second objective, that is the procedures that are applied in reviewing the current legal framework.</w:t>
      </w:r>
    </w:p>
    <w:p w14:paraId="59C390B9" w14:textId="77777777" w:rsidR="000C2C95" w:rsidRPr="00AC017F" w:rsidRDefault="000C2C95" w:rsidP="000C2C95">
      <w:pPr>
        <w:spacing w:line="360" w:lineRule="auto"/>
        <w:ind w:firstLine="720"/>
        <w:jc w:val="both"/>
        <w:rPr>
          <w:rFonts w:ascii="Calibri" w:hAnsi="Calibri" w:cs="Calibri"/>
          <w:bCs/>
          <w:color w:val="000000" w:themeColor="text1"/>
        </w:rPr>
      </w:pPr>
      <w:r w:rsidRPr="00AC017F">
        <w:rPr>
          <w:rFonts w:ascii="Calibri" w:hAnsi="Calibri" w:cs="Calibri"/>
          <w:bCs/>
          <w:color w:val="000000" w:themeColor="text1"/>
        </w:rPr>
        <w:t>As it has already been stated, Greek Educational Policy casts great emphasis on all students’ right to equal access to education. Within such a framework, one of the priorities of the Hellenic Ministry of Education and Religious Affairs has been the systematic recording and evaluation of the existing legal framework as well as the mapping of the improvements that are deemed necessary for the education of persons with disabilities or special educational needs at all levels of education.</w:t>
      </w:r>
    </w:p>
    <w:p w14:paraId="3E93EF69" w14:textId="77777777" w:rsidR="000C2C95" w:rsidRPr="00AC017F" w:rsidRDefault="000C2C95" w:rsidP="000C2C95">
      <w:pPr>
        <w:spacing w:line="360" w:lineRule="auto"/>
        <w:ind w:firstLine="720"/>
        <w:jc w:val="both"/>
        <w:rPr>
          <w:rFonts w:ascii="Calibri" w:hAnsi="Calibri" w:cs="Calibri"/>
          <w:bCs/>
          <w:color w:val="000000" w:themeColor="text1"/>
        </w:rPr>
      </w:pPr>
      <w:r w:rsidRPr="00AC017F">
        <w:rPr>
          <w:rFonts w:ascii="Calibri" w:hAnsi="Calibri" w:cs="Calibri"/>
          <w:bCs/>
          <w:color w:val="000000" w:themeColor="text1"/>
        </w:rPr>
        <w:t xml:space="preserve">Towards this end, the Minister of Education and Religious Affairs formed a Working Group for Special Education in April 2021. The Working Group commenced its work on the </w:t>
      </w:r>
      <w:proofErr w:type="gramStart"/>
      <w:r w:rsidRPr="00AC017F">
        <w:rPr>
          <w:rFonts w:ascii="Calibri" w:hAnsi="Calibri" w:cs="Calibri"/>
          <w:bCs/>
          <w:color w:val="000000" w:themeColor="text1"/>
        </w:rPr>
        <w:lastRenderedPageBreak/>
        <w:t>8</w:t>
      </w:r>
      <w:r w:rsidRPr="00AC017F">
        <w:rPr>
          <w:rFonts w:ascii="Calibri" w:hAnsi="Calibri" w:cs="Calibri"/>
          <w:bCs/>
          <w:color w:val="000000" w:themeColor="text1"/>
          <w:vertAlign w:val="superscript"/>
        </w:rPr>
        <w:t>th</w:t>
      </w:r>
      <w:proofErr w:type="gramEnd"/>
      <w:r w:rsidRPr="00AC017F">
        <w:rPr>
          <w:rFonts w:ascii="Calibri" w:hAnsi="Calibri" w:cs="Calibri"/>
          <w:bCs/>
          <w:color w:val="000000" w:themeColor="text1"/>
        </w:rPr>
        <w:t xml:space="preserve"> April 2021. With the aim of addressing all education areas, five sub-groups were also formed, that is:</w:t>
      </w:r>
    </w:p>
    <w:p w14:paraId="4C545FB1"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noProof/>
          <w:lang w:val="el-GR" w:eastAsia="el-GR"/>
        </w:rPr>
        <w:drawing>
          <wp:anchor distT="0" distB="0" distL="114300" distR="114300" simplePos="0" relativeHeight="251663360" behindDoc="0" locked="0" layoutInCell="1" allowOverlap="1" wp14:anchorId="4C0DEF77" wp14:editId="4DA8855E">
            <wp:simplePos x="0" y="0"/>
            <wp:positionH relativeFrom="column">
              <wp:posOffset>3652520</wp:posOffset>
            </wp:positionH>
            <wp:positionV relativeFrom="paragraph">
              <wp:posOffset>55880</wp:posOffset>
            </wp:positionV>
            <wp:extent cx="2776220" cy="1895475"/>
            <wp:effectExtent l="0" t="0" r="5080" b="9525"/>
            <wp:wrapSquare wrapText="bothSides"/>
            <wp:docPr id="13" name="Εικόνα 13" descr="C:\Users\aloumou\Downloads\Drawi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oumou\Downloads\Drawing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622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7ED41" w14:textId="77777777" w:rsidR="000C2C95" w:rsidRPr="00AC017F" w:rsidRDefault="000C2C95" w:rsidP="000F63B0">
      <w:pPr>
        <w:pStyle w:val="ListParagraph"/>
        <w:numPr>
          <w:ilvl w:val="0"/>
          <w:numId w:val="23"/>
        </w:numPr>
        <w:spacing w:line="360" w:lineRule="auto"/>
        <w:ind w:hanging="371"/>
        <w:jc w:val="both"/>
        <w:rPr>
          <w:rFonts w:ascii="Calibri" w:hAnsi="Calibri" w:cs="Calibri"/>
          <w:szCs w:val="24"/>
        </w:rPr>
      </w:pPr>
      <w:r w:rsidRPr="00AC017F">
        <w:rPr>
          <w:rFonts w:ascii="Calibri" w:hAnsi="Calibri" w:cs="Calibri"/>
          <w:szCs w:val="24"/>
        </w:rPr>
        <w:t>The sub-group for Secondary Special Vocational Education</w:t>
      </w:r>
    </w:p>
    <w:p w14:paraId="6B85BC4A" w14:textId="77777777" w:rsidR="000C2C95" w:rsidRPr="00AC017F" w:rsidRDefault="000C2C95" w:rsidP="000F63B0">
      <w:pPr>
        <w:pStyle w:val="ListParagraph"/>
        <w:numPr>
          <w:ilvl w:val="0"/>
          <w:numId w:val="23"/>
        </w:numPr>
        <w:spacing w:line="360" w:lineRule="auto"/>
        <w:ind w:hanging="371"/>
        <w:jc w:val="both"/>
        <w:rPr>
          <w:rFonts w:ascii="Calibri" w:hAnsi="Calibri" w:cs="Calibri"/>
          <w:szCs w:val="24"/>
        </w:rPr>
      </w:pPr>
      <w:r w:rsidRPr="00AC017F">
        <w:rPr>
          <w:rFonts w:ascii="Calibri" w:hAnsi="Calibri" w:cs="Calibri"/>
          <w:szCs w:val="24"/>
        </w:rPr>
        <w:t xml:space="preserve">The sub-group for Educational and Psychosocial Support Structures for students, </w:t>
      </w:r>
      <w:proofErr w:type="gramStart"/>
      <w:r w:rsidRPr="00AC017F">
        <w:rPr>
          <w:rFonts w:ascii="Calibri" w:hAnsi="Calibri" w:cs="Calibri"/>
          <w:szCs w:val="24"/>
        </w:rPr>
        <w:t>families</w:t>
      </w:r>
      <w:proofErr w:type="gramEnd"/>
      <w:r w:rsidRPr="00AC017F">
        <w:rPr>
          <w:rFonts w:ascii="Calibri" w:hAnsi="Calibri" w:cs="Calibri"/>
          <w:szCs w:val="24"/>
        </w:rPr>
        <w:t xml:space="preserve"> and teachers</w:t>
      </w:r>
    </w:p>
    <w:p w14:paraId="04954F62" w14:textId="77777777" w:rsidR="000C2C95" w:rsidRPr="00AC017F" w:rsidRDefault="000C2C95" w:rsidP="000F63B0">
      <w:pPr>
        <w:pStyle w:val="ListParagraph"/>
        <w:numPr>
          <w:ilvl w:val="0"/>
          <w:numId w:val="23"/>
        </w:numPr>
        <w:spacing w:line="360" w:lineRule="auto"/>
        <w:ind w:hanging="371"/>
        <w:jc w:val="both"/>
        <w:rPr>
          <w:rFonts w:ascii="Calibri" w:hAnsi="Calibri" w:cs="Calibri"/>
          <w:szCs w:val="24"/>
        </w:rPr>
      </w:pPr>
      <w:r w:rsidRPr="00AC017F">
        <w:rPr>
          <w:rFonts w:ascii="Calibri" w:hAnsi="Calibri" w:cs="Calibri"/>
          <w:szCs w:val="24"/>
        </w:rPr>
        <w:t>The sub-group for Primary and Secondary Mainstream Education</w:t>
      </w:r>
    </w:p>
    <w:p w14:paraId="6F1316AD" w14:textId="77777777" w:rsidR="000C2C95" w:rsidRPr="00AC017F" w:rsidRDefault="000C2C95" w:rsidP="000F63B0">
      <w:pPr>
        <w:pStyle w:val="ListParagraph"/>
        <w:numPr>
          <w:ilvl w:val="0"/>
          <w:numId w:val="23"/>
        </w:numPr>
        <w:spacing w:line="360" w:lineRule="auto"/>
        <w:ind w:hanging="371"/>
        <w:jc w:val="both"/>
        <w:rPr>
          <w:rFonts w:ascii="Calibri" w:hAnsi="Calibri" w:cs="Calibri"/>
          <w:szCs w:val="24"/>
        </w:rPr>
      </w:pPr>
      <w:r w:rsidRPr="00AC017F">
        <w:rPr>
          <w:rFonts w:ascii="Calibri" w:hAnsi="Calibri" w:cs="Calibri"/>
          <w:szCs w:val="24"/>
        </w:rPr>
        <w:t>The sub-group for Vocational Education and Training</w:t>
      </w:r>
    </w:p>
    <w:p w14:paraId="4A59CDE7" w14:textId="77777777" w:rsidR="000C2C95" w:rsidRPr="00AC017F" w:rsidRDefault="000C2C95" w:rsidP="000F63B0">
      <w:pPr>
        <w:pStyle w:val="ListParagraph"/>
        <w:numPr>
          <w:ilvl w:val="0"/>
          <w:numId w:val="23"/>
        </w:numPr>
        <w:spacing w:line="360" w:lineRule="auto"/>
        <w:ind w:hanging="371"/>
        <w:jc w:val="both"/>
        <w:rPr>
          <w:rFonts w:ascii="Calibri" w:hAnsi="Calibri" w:cs="Calibri"/>
          <w:szCs w:val="24"/>
        </w:rPr>
      </w:pPr>
      <w:r w:rsidRPr="00AC017F">
        <w:rPr>
          <w:rFonts w:ascii="Calibri" w:hAnsi="Calibri" w:cs="Calibri"/>
          <w:szCs w:val="24"/>
        </w:rPr>
        <w:t>The sub-group for Tertiary Education</w:t>
      </w:r>
    </w:p>
    <w:p w14:paraId="723CF5D9"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Within the period between 8</w:t>
      </w:r>
      <w:r w:rsidRPr="00AC017F">
        <w:rPr>
          <w:rFonts w:ascii="Calibri" w:hAnsi="Calibri" w:cs="Calibri"/>
          <w:vertAlign w:val="superscript"/>
        </w:rPr>
        <w:t>th</w:t>
      </w:r>
      <w:r w:rsidRPr="00AC017F">
        <w:rPr>
          <w:rFonts w:ascii="Calibri" w:hAnsi="Calibri" w:cs="Calibri"/>
        </w:rPr>
        <w:t xml:space="preserve"> April and 31</w:t>
      </w:r>
      <w:r w:rsidRPr="00AC017F">
        <w:rPr>
          <w:rFonts w:ascii="Calibri" w:hAnsi="Calibri" w:cs="Calibri"/>
          <w:vertAlign w:val="superscript"/>
        </w:rPr>
        <w:t>st</w:t>
      </w:r>
      <w:r w:rsidRPr="00AC017F">
        <w:rPr>
          <w:rFonts w:ascii="Calibri" w:hAnsi="Calibri" w:cs="Calibri"/>
        </w:rPr>
        <w:t xml:space="preserve"> May 2021, which was the deadline for the submission of the first deliverable, thirty-six (36) meetings were held in total, both in plenary and sub-groups covering more than one hundred (100) hours of intensive and systematic work via the teleconference mode.</w:t>
      </w:r>
    </w:p>
    <w:p w14:paraId="27B08B5B" w14:textId="77777777" w:rsidR="000C2C95" w:rsidRPr="00AC017F" w:rsidRDefault="000C2C95" w:rsidP="000C2C95">
      <w:pPr>
        <w:spacing w:line="360" w:lineRule="auto"/>
        <w:ind w:firstLine="720"/>
        <w:jc w:val="both"/>
        <w:rPr>
          <w:rFonts w:ascii="Calibri" w:hAnsi="Calibri" w:cs="Calibri"/>
        </w:rPr>
      </w:pPr>
    </w:p>
    <w:p w14:paraId="3ADEEFE9" w14:textId="77777777" w:rsidR="000C2C95" w:rsidRPr="00AC017F" w:rsidRDefault="000C2C95" w:rsidP="000C2C95">
      <w:pPr>
        <w:spacing w:line="360" w:lineRule="auto"/>
        <w:jc w:val="both"/>
        <w:rPr>
          <w:rFonts w:ascii="Calibri" w:hAnsi="Calibri" w:cs="Calibri"/>
          <w:b/>
        </w:rPr>
      </w:pPr>
      <w:r w:rsidRPr="00AC017F">
        <w:rPr>
          <w:rFonts w:ascii="Calibri" w:hAnsi="Calibri" w:cs="Calibri"/>
          <w:b/>
        </w:rPr>
        <w:t>The Working Group presented the following four (4) Draft Provisions.</w:t>
      </w:r>
    </w:p>
    <w:p w14:paraId="15A68CEC" w14:textId="77777777" w:rsidR="000C2C95" w:rsidRPr="00AC017F" w:rsidRDefault="000C2C95" w:rsidP="000C2C95">
      <w:pPr>
        <w:spacing w:line="360" w:lineRule="auto"/>
        <w:jc w:val="both"/>
        <w:rPr>
          <w:rFonts w:ascii="Calibri" w:hAnsi="Calibri" w:cs="Calibri"/>
          <w:b/>
          <w:bCs/>
          <w:highlight w:val="lightGray"/>
        </w:rPr>
      </w:pPr>
    </w:p>
    <w:p w14:paraId="3178F3F4" w14:textId="77777777" w:rsidR="000C2C95" w:rsidRPr="00AC017F" w:rsidRDefault="000C2C95" w:rsidP="000C2C95">
      <w:pPr>
        <w:spacing w:line="360" w:lineRule="auto"/>
        <w:jc w:val="both"/>
        <w:rPr>
          <w:rFonts w:ascii="Calibri" w:hAnsi="Calibri" w:cs="Calibri"/>
          <w:b/>
          <w:bCs/>
        </w:rPr>
      </w:pPr>
      <w:r w:rsidRPr="00AC017F">
        <w:rPr>
          <w:rFonts w:ascii="Calibri" w:hAnsi="Calibri" w:cs="Calibri"/>
          <w:b/>
          <w:bCs/>
          <w:highlight w:val="lightGray"/>
        </w:rPr>
        <w:t xml:space="preserve">Draft Provision 1: </w:t>
      </w:r>
      <w:r w:rsidRPr="00AC017F">
        <w:rPr>
          <w:rFonts w:ascii="Calibri" w:hAnsi="Calibri" w:cs="Calibri"/>
          <w:b/>
          <w:bCs/>
          <w:highlight w:val="lightGray"/>
          <w:shd w:val="clear" w:color="auto" w:fill="D9D9D9" w:themeFill="background1" w:themeFillShade="D9"/>
        </w:rPr>
        <w:t xml:space="preserve">Programmes </w:t>
      </w:r>
      <w:r w:rsidRPr="00AC017F">
        <w:rPr>
          <w:rFonts w:ascii="Calibri" w:hAnsi="Calibri" w:cs="Calibri"/>
          <w:b/>
          <w:bCs/>
          <w:shd w:val="clear" w:color="auto" w:fill="D9D9D9" w:themeFill="background1" w:themeFillShade="D9"/>
        </w:rPr>
        <w:t>of School Transition</w:t>
      </w:r>
    </w:p>
    <w:p w14:paraId="0833B6A7" w14:textId="77777777" w:rsidR="000C2C95" w:rsidRPr="00AC017F" w:rsidRDefault="000C2C95" w:rsidP="000C2C95">
      <w:pPr>
        <w:spacing w:line="360" w:lineRule="auto"/>
        <w:jc w:val="both"/>
        <w:rPr>
          <w:rFonts w:ascii="Calibri" w:hAnsi="Calibri" w:cs="Calibri"/>
          <w:b/>
          <w:bCs/>
          <w:u w:val="single"/>
          <w:lang w:val="el-GR"/>
        </w:rPr>
      </w:pPr>
      <w:r w:rsidRPr="00AC017F">
        <w:rPr>
          <w:rFonts w:ascii="Calibri" w:hAnsi="Calibri" w:cs="Calibri"/>
          <w:b/>
          <w:bCs/>
          <w:u w:val="single"/>
        </w:rPr>
        <w:t xml:space="preserve">Description &amp; Advantages: </w:t>
      </w:r>
    </w:p>
    <w:p w14:paraId="42F2E46F" w14:textId="77777777" w:rsidR="000C2C95" w:rsidRPr="00AC017F" w:rsidRDefault="000C2C95" w:rsidP="000F63B0">
      <w:pPr>
        <w:pStyle w:val="ListParagraph"/>
        <w:numPr>
          <w:ilvl w:val="0"/>
          <w:numId w:val="24"/>
        </w:numPr>
        <w:spacing w:line="360" w:lineRule="auto"/>
        <w:jc w:val="both"/>
        <w:rPr>
          <w:rFonts w:ascii="Calibri" w:hAnsi="Calibri" w:cs="Calibri"/>
          <w:bCs/>
          <w:szCs w:val="24"/>
        </w:rPr>
      </w:pPr>
      <w:r w:rsidRPr="00AC017F">
        <w:rPr>
          <w:rFonts w:ascii="Calibri" w:hAnsi="Calibri" w:cs="Calibri"/>
          <w:bCs/>
          <w:szCs w:val="24"/>
        </w:rPr>
        <w:t>Design and implementation of school transition programmes between (a) different types of school units and (b) different levels of education in each separate school unit</w:t>
      </w:r>
    </w:p>
    <w:p w14:paraId="7B323FE7" w14:textId="77777777" w:rsidR="000C2C95" w:rsidRPr="00AC017F" w:rsidRDefault="000C2C95" w:rsidP="000F63B0">
      <w:pPr>
        <w:pStyle w:val="ListParagraph"/>
        <w:numPr>
          <w:ilvl w:val="1"/>
          <w:numId w:val="24"/>
        </w:numPr>
        <w:spacing w:line="360" w:lineRule="auto"/>
        <w:jc w:val="both"/>
        <w:rPr>
          <w:rFonts w:ascii="Calibri" w:hAnsi="Calibri" w:cs="Calibri"/>
          <w:bCs/>
          <w:szCs w:val="24"/>
        </w:rPr>
      </w:pPr>
      <w:r w:rsidRPr="00AC017F">
        <w:rPr>
          <w:rFonts w:ascii="Calibri" w:hAnsi="Calibri" w:cs="Calibri"/>
          <w:bCs/>
          <w:szCs w:val="24"/>
        </w:rPr>
        <w:t>The current situation: There is no universal implementation since relevant programmes are being implemented only between pre-primary and primary schools. In this respect, students receive no other transition support.</w:t>
      </w:r>
    </w:p>
    <w:p w14:paraId="51CA68FE" w14:textId="77777777" w:rsidR="000C2C95" w:rsidRPr="00AC017F" w:rsidRDefault="000C2C95" w:rsidP="000F63B0">
      <w:pPr>
        <w:pStyle w:val="ListParagraph"/>
        <w:numPr>
          <w:ilvl w:val="0"/>
          <w:numId w:val="24"/>
        </w:numPr>
        <w:spacing w:line="360" w:lineRule="auto"/>
        <w:jc w:val="both"/>
        <w:rPr>
          <w:rFonts w:ascii="Calibri" w:hAnsi="Calibri" w:cs="Calibri"/>
          <w:bCs/>
          <w:szCs w:val="24"/>
        </w:rPr>
      </w:pPr>
      <w:proofErr w:type="spellStart"/>
      <w:r w:rsidRPr="00AC017F">
        <w:rPr>
          <w:rFonts w:ascii="Calibri" w:hAnsi="Calibri" w:cs="Calibri"/>
          <w:bCs/>
          <w:szCs w:val="24"/>
        </w:rPr>
        <w:t>Αctive</w:t>
      </w:r>
      <w:proofErr w:type="spellEnd"/>
      <w:r w:rsidRPr="00AC017F">
        <w:rPr>
          <w:rFonts w:ascii="Calibri" w:hAnsi="Calibri" w:cs="Calibri"/>
          <w:bCs/>
          <w:szCs w:val="24"/>
        </w:rPr>
        <w:t xml:space="preserve"> participation of all members of the school community (teachers, special education staff, special support staff, students, parents, guardians) under the Teachers' Board coordination, taking into consideration the official recommendations of the competent Interdisciplinary Educational, Evaluation and </w:t>
      </w:r>
      <w:r w:rsidRPr="00AC017F">
        <w:rPr>
          <w:rFonts w:ascii="Calibri" w:hAnsi="Calibri" w:cs="Calibri"/>
          <w:bCs/>
          <w:szCs w:val="24"/>
        </w:rPr>
        <w:lastRenderedPageBreak/>
        <w:t>Support Committee (EDEAY) or the competent Centre for Educational and Counselling Support (KESY) or the competent Education Advisor, who bears the pedagogical responsibility for inclusive education or the School Life Advisor and/or the Special Education Staff Advisor (E.E.P.).</w:t>
      </w:r>
    </w:p>
    <w:p w14:paraId="5D2ABDA6" w14:textId="77777777" w:rsidR="000C2C95" w:rsidRPr="00AC017F" w:rsidRDefault="000C2C95" w:rsidP="000F63B0">
      <w:pPr>
        <w:pStyle w:val="ListParagraph"/>
        <w:numPr>
          <w:ilvl w:val="1"/>
          <w:numId w:val="24"/>
        </w:numPr>
        <w:spacing w:line="360" w:lineRule="auto"/>
        <w:jc w:val="both"/>
        <w:rPr>
          <w:rFonts w:ascii="Calibri" w:hAnsi="Calibri" w:cs="Calibri"/>
          <w:szCs w:val="24"/>
        </w:rPr>
      </w:pPr>
      <w:r w:rsidRPr="00AC017F">
        <w:rPr>
          <w:rFonts w:ascii="Calibri" w:hAnsi="Calibri" w:cs="Calibri"/>
          <w:szCs w:val="24"/>
        </w:rPr>
        <w:t>What is the current situation: It is only the teachers of the school of origin and reception that participate with the optional support of the competent Centre for Educational and Counselling Support (KESY</w:t>
      </w:r>
      <w:proofErr w:type="gramStart"/>
      <w:r w:rsidRPr="00AC017F">
        <w:rPr>
          <w:rFonts w:ascii="Calibri" w:hAnsi="Calibri" w:cs="Calibri"/>
          <w:szCs w:val="24"/>
        </w:rPr>
        <w:t>)</w:t>
      </w:r>
      <w:proofErr w:type="gramEnd"/>
    </w:p>
    <w:p w14:paraId="4BBA804A" w14:textId="77777777" w:rsidR="000C2C95" w:rsidRPr="00AC017F" w:rsidRDefault="000C2C95" w:rsidP="000F63B0">
      <w:pPr>
        <w:pStyle w:val="ListParagraph"/>
        <w:numPr>
          <w:ilvl w:val="0"/>
          <w:numId w:val="24"/>
        </w:numPr>
        <w:spacing w:line="360" w:lineRule="auto"/>
        <w:jc w:val="both"/>
        <w:rPr>
          <w:rFonts w:ascii="Calibri" w:hAnsi="Calibri" w:cs="Calibri"/>
          <w:b/>
          <w:bCs/>
          <w:szCs w:val="24"/>
        </w:rPr>
      </w:pPr>
      <w:r w:rsidRPr="00AC017F">
        <w:rPr>
          <w:rFonts w:ascii="Calibri" w:hAnsi="Calibri" w:cs="Calibri"/>
          <w:szCs w:val="24"/>
        </w:rPr>
        <w:t xml:space="preserve">Assessment of the programmes in the context of school evaluation </w:t>
      </w:r>
    </w:p>
    <w:p w14:paraId="4CD881CE" w14:textId="77777777" w:rsidR="000C2C95" w:rsidRPr="00AC017F" w:rsidRDefault="000C2C95" w:rsidP="000C2C95">
      <w:pPr>
        <w:spacing w:line="360" w:lineRule="auto"/>
        <w:jc w:val="both"/>
        <w:rPr>
          <w:rFonts w:ascii="Calibri" w:hAnsi="Calibri" w:cs="Calibri"/>
          <w:b/>
          <w:bCs/>
          <w:u w:val="single"/>
        </w:rPr>
      </w:pPr>
      <w:r w:rsidRPr="00AC017F">
        <w:rPr>
          <w:rFonts w:ascii="Calibri" w:hAnsi="Calibri" w:cs="Calibri"/>
          <w:b/>
          <w:bCs/>
          <w:u w:val="single"/>
        </w:rPr>
        <w:t xml:space="preserve">Issues that need to be addressed: </w:t>
      </w:r>
    </w:p>
    <w:p w14:paraId="28F89D65" w14:textId="77777777" w:rsidR="000C2C95" w:rsidRPr="00AC017F" w:rsidRDefault="000C2C95" w:rsidP="000F63B0">
      <w:pPr>
        <w:pStyle w:val="ListParagraph"/>
        <w:numPr>
          <w:ilvl w:val="0"/>
          <w:numId w:val="19"/>
        </w:numPr>
        <w:spacing w:line="360" w:lineRule="auto"/>
        <w:jc w:val="both"/>
        <w:rPr>
          <w:rFonts w:ascii="Calibri" w:hAnsi="Calibri" w:cs="Calibri"/>
          <w:szCs w:val="24"/>
        </w:rPr>
      </w:pPr>
      <w:r w:rsidRPr="00AC017F">
        <w:rPr>
          <w:rFonts w:ascii="Calibri" w:hAnsi="Calibri" w:cs="Calibri"/>
          <w:szCs w:val="24"/>
        </w:rPr>
        <w:t>As the proposal is based on existing structures, the only cost concerns the travel expenses of the staff and students for the visits to school units (origin and reception).</w:t>
      </w:r>
    </w:p>
    <w:p w14:paraId="72EA6571" w14:textId="614FE37E" w:rsidR="000C2C95" w:rsidRPr="00AB44AF" w:rsidRDefault="000C2C95" w:rsidP="000F63B0">
      <w:pPr>
        <w:pStyle w:val="ListParagraph"/>
        <w:numPr>
          <w:ilvl w:val="0"/>
          <w:numId w:val="19"/>
        </w:numPr>
        <w:spacing w:line="360" w:lineRule="auto"/>
        <w:jc w:val="both"/>
        <w:rPr>
          <w:rFonts w:ascii="Calibri" w:hAnsi="Calibri" w:cs="Calibri"/>
          <w:szCs w:val="24"/>
        </w:rPr>
      </w:pPr>
      <w:r w:rsidRPr="00AC017F">
        <w:rPr>
          <w:rFonts w:ascii="Calibri" w:hAnsi="Calibri" w:cs="Calibri"/>
          <w:szCs w:val="24"/>
        </w:rPr>
        <w:t>Detailed issues of the implementation of the school transition programmes are currently being addressed in collaboration with the Institute of Educational Policy (IEP).</w:t>
      </w:r>
    </w:p>
    <w:p w14:paraId="254294DE" w14:textId="77777777" w:rsidR="000C2C95" w:rsidRPr="00AC017F" w:rsidRDefault="000C2C95" w:rsidP="000C2C95">
      <w:pPr>
        <w:jc w:val="both"/>
        <w:rPr>
          <w:rFonts w:ascii="Calibri" w:hAnsi="Calibri" w:cs="Calibri"/>
          <w:b/>
          <w:bCs/>
          <w:highlight w:val="lightGray"/>
        </w:rPr>
      </w:pPr>
    </w:p>
    <w:p w14:paraId="0655C305" w14:textId="77777777" w:rsidR="000C2C95" w:rsidRPr="00AC017F" w:rsidRDefault="000C2C95" w:rsidP="000C2C95">
      <w:pPr>
        <w:spacing w:line="360" w:lineRule="auto"/>
        <w:jc w:val="both"/>
        <w:rPr>
          <w:rFonts w:ascii="Calibri" w:hAnsi="Calibri" w:cs="Calibri"/>
          <w:b/>
          <w:bCs/>
          <w:highlight w:val="lightGray"/>
        </w:rPr>
      </w:pPr>
      <w:r w:rsidRPr="00AC017F">
        <w:rPr>
          <w:rFonts w:ascii="Calibri" w:hAnsi="Calibri" w:cs="Calibri"/>
          <w:b/>
          <w:bCs/>
          <w:highlight w:val="lightGray"/>
        </w:rPr>
        <w:t>Draft Provision 2: Early Intervention Programmes</w:t>
      </w:r>
    </w:p>
    <w:p w14:paraId="23275D67" w14:textId="77777777" w:rsidR="000C2C95" w:rsidRPr="00AC017F" w:rsidRDefault="000C2C95" w:rsidP="000C2C95">
      <w:pPr>
        <w:jc w:val="both"/>
        <w:rPr>
          <w:rFonts w:ascii="Calibri" w:hAnsi="Calibri" w:cs="Calibri"/>
          <w:b/>
          <w:bCs/>
          <w:u w:val="single"/>
        </w:rPr>
      </w:pPr>
      <w:r w:rsidRPr="00AC017F">
        <w:rPr>
          <w:rFonts w:ascii="Calibri" w:hAnsi="Calibri" w:cs="Calibri"/>
          <w:b/>
          <w:bCs/>
          <w:u w:val="single"/>
        </w:rPr>
        <w:t xml:space="preserve">Description &amp; Advantages: </w:t>
      </w:r>
    </w:p>
    <w:p w14:paraId="3836EFF1" w14:textId="77777777" w:rsidR="000C2C95" w:rsidRPr="00AC017F" w:rsidRDefault="000C2C95" w:rsidP="000F63B0">
      <w:pPr>
        <w:pStyle w:val="ListParagraph"/>
        <w:numPr>
          <w:ilvl w:val="0"/>
          <w:numId w:val="25"/>
        </w:numPr>
        <w:spacing w:line="360" w:lineRule="auto"/>
        <w:jc w:val="both"/>
        <w:rPr>
          <w:rFonts w:ascii="Calibri" w:hAnsi="Calibri" w:cs="Calibri"/>
          <w:b/>
          <w:szCs w:val="24"/>
        </w:rPr>
      </w:pPr>
      <w:r w:rsidRPr="00AC017F">
        <w:rPr>
          <w:rFonts w:ascii="Calibri" w:eastAsia="Arial" w:hAnsi="Calibri" w:cs="Calibri"/>
          <w:color w:val="000000"/>
          <w:szCs w:val="24"/>
        </w:rPr>
        <w:t xml:space="preserve">Design and implementation of early intervention programmes through the interdisciplinary cooperation of teachers, special </w:t>
      </w:r>
      <w:proofErr w:type="gramStart"/>
      <w:r w:rsidRPr="00AC017F">
        <w:rPr>
          <w:rFonts w:ascii="Calibri" w:eastAsia="Arial" w:hAnsi="Calibri" w:cs="Calibri"/>
          <w:color w:val="000000"/>
          <w:szCs w:val="24"/>
        </w:rPr>
        <w:t>education</w:t>
      </w:r>
      <w:proofErr w:type="gramEnd"/>
      <w:r w:rsidRPr="00AC017F">
        <w:rPr>
          <w:rFonts w:ascii="Calibri" w:eastAsia="Arial" w:hAnsi="Calibri" w:cs="Calibri"/>
          <w:color w:val="000000"/>
          <w:szCs w:val="24"/>
        </w:rPr>
        <w:t xml:space="preserve"> and special support staff of primary schools, the Interdisciplinary Educational, Evaluation and Support Committees (EDEAYs), the Centres for Educational and Counselling Support (KESYs), and with the participation and corresponding cooperation of students’ parents/ guardians.</w:t>
      </w:r>
    </w:p>
    <w:p w14:paraId="2E9FBAE2" w14:textId="77777777" w:rsidR="000C2C95" w:rsidRPr="00AC017F" w:rsidRDefault="000C2C95" w:rsidP="000F63B0">
      <w:pPr>
        <w:pStyle w:val="ListParagraph"/>
        <w:numPr>
          <w:ilvl w:val="1"/>
          <w:numId w:val="25"/>
        </w:numPr>
        <w:spacing w:line="360" w:lineRule="auto"/>
        <w:jc w:val="both"/>
        <w:rPr>
          <w:rFonts w:ascii="Calibri" w:hAnsi="Calibri" w:cs="Calibri"/>
          <w:b/>
          <w:szCs w:val="24"/>
          <w:lang w:val="el-GR"/>
        </w:rPr>
      </w:pPr>
      <w:r w:rsidRPr="00AC017F">
        <w:rPr>
          <w:rFonts w:ascii="Calibri" w:eastAsia="Arial" w:hAnsi="Calibri" w:cs="Calibri"/>
          <w:bCs/>
          <w:color w:val="000000"/>
          <w:szCs w:val="24"/>
        </w:rPr>
        <w:t>The current situation:</w:t>
      </w:r>
    </w:p>
    <w:p w14:paraId="40D12AC5" w14:textId="77777777" w:rsidR="000C2C95" w:rsidRPr="00AC017F" w:rsidRDefault="000C2C95" w:rsidP="000F63B0">
      <w:pPr>
        <w:pStyle w:val="ListParagraph"/>
        <w:numPr>
          <w:ilvl w:val="2"/>
          <w:numId w:val="25"/>
        </w:numPr>
        <w:spacing w:line="360" w:lineRule="auto"/>
        <w:jc w:val="both"/>
        <w:rPr>
          <w:rFonts w:ascii="Calibri" w:hAnsi="Calibri" w:cs="Calibri"/>
          <w:b/>
          <w:szCs w:val="24"/>
        </w:rPr>
      </w:pPr>
      <w:r w:rsidRPr="00AC017F">
        <w:rPr>
          <w:rFonts w:ascii="Calibri" w:eastAsia="Arial" w:hAnsi="Calibri" w:cs="Calibri"/>
          <w:bCs/>
          <w:color w:val="000000"/>
          <w:szCs w:val="24"/>
        </w:rPr>
        <w:t>The parents’/ guardians’ participation is limited, despite the key role that they play in their children’s development.</w:t>
      </w:r>
    </w:p>
    <w:p w14:paraId="3362AA06" w14:textId="77777777" w:rsidR="000C2C95" w:rsidRPr="00AC017F" w:rsidRDefault="000C2C95" w:rsidP="000F63B0">
      <w:pPr>
        <w:pStyle w:val="ListParagraph"/>
        <w:numPr>
          <w:ilvl w:val="2"/>
          <w:numId w:val="25"/>
        </w:numPr>
        <w:spacing w:line="360" w:lineRule="auto"/>
        <w:jc w:val="both"/>
        <w:rPr>
          <w:rFonts w:ascii="Calibri" w:hAnsi="Calibri" w:cs="Calibri"/>
          <w:b/>
          <w:szCs w:val="24"/>
        </w:rPr>
      </w:pPr>
      <w:r w:rsidRPr="00AC017F">
        <w:rPr>
          <w:rFonts w:ascii="Calibri" w:eastAsia="Arial" w:hAnsi="Calibri" w:cs="Calibri"/>
          <w:bCs/>
          <w:color w:val="000000"/>
          <w:szCs w:val="24"/>
        </w:rPr>
        <w:t>The component of interdisciplinary cooperation is not considered to be sufficient (</w:t>
      </w:r>
      <w:proofErr w:type="spellStart"/>
      <w:proofErr w:type="gramStart"/>
      <w:r w:rsidRPr="00AC017F">
        <w:rPr>
          <w:rFonts w:ascii="Calibri" w:eastAsia="Arial" w:hAnsi="Calibri" w:cs="Calibri"/>
          <w:bCs/>
          <w:color w:val="000000"/>
          <w:szCs w:val="24"/>
        </w:rPr>
        <w:t>eg</w:t>
      </w:r>
      <w:proofErr w:type="spellEnd"/>
      <w:proofErr w:type="gramEnd"/>
      <w:r w:rsidRPr="00AC017F">
        <w:rPr>
          <w:rFonts w:ascii="Calibri" w:eastAsia="Arial" w:hAnsi="Calibri" w:cs="Calibri"/>
          <w:bCs/>
          <w:color w:val="000000"/>
          <w:szCs w:val="24"/>
        </w:rPr>
        <w:t xml:space="preserve"> the contribution of KESY is optional), rendering the collection of opinions from the family a complex process.</w:t>
      </w:r>
    </w:p>
    <w:p w14:paraId="6B217594" w14:textId="77777777" w:rsidR="000C2C95" w:rsidRPr="00AC017F" w:rsidRDefault="000C2C95" w:rsidP="000F63B0">
      <w:pPr>
        <w:pStyle w:val="ListParagraph"/>
        <w:numPr>
          <w:ilvl w:val="0"/>
          <w:numId w:val="26"/>
        </w:numPr>
        <w:spacing w:line="360" w:lineRule="auto"/>
        <w:jc w:val="both"/>
        <w:rPr>
          <w:rFonts w:ascii="Calibri" w:hAnsi="Calibri" w:cs="Calibri"/>
          <w:szCs w:val="24"/>
        </w:rPr>
      </w:pPr>
      <w:r w:rsidRPr="00AC017F">
        <w:rPr>
          <w:rFonts w:ascii="Calibri" w:hAnsi="Calibri" w:cs="Calibri"/>
          <w:szCs w:val="24"/>
        </w:rPr>
        <w:t xml:space="preserve">Providing parents/ guardians with the opportunity to </w:t>
      </w:r>
      <w:proofErr w:type="gramStart"/>
      <w:r w:rsidRPr="00AC017F">
        <w:rPr>
          <w:rFonts w:ascii="Calibri" w:hAnsi="Calibri" w:cs="Calibri"/>
          <w:szCs w:val="24"/>
        </w:rPr>
        <w:t>submit an application</w:t>
      </w:r>
      <w:proofErr w:type="gramEnd"/>
      <w:r w:rsidRPr="00AC017F">
        <w:rPr>
          <w:rFonts w:ascii="Calibri" w:hAnsi="Calibri" w:cs="Calibri"/>
          <w:szCs w:val="24"/>
        </w:rPr>
        <w:t xml:space="preserve"> to the competent KESY for the investigation and evaluation of a child's needs, one year </w:t>
      </w:r>
      <w:r w:rsidRPr="00AC017F">
        <w:rPr>
          <w:rFonts w:ascii="Calibri" w:hAnsi="Calibri" w:cs="Calibri"/>
          <w:szCs w:val="24"/>
        </w:rPr>
        <w:lastRenderedPageBreak/>
        <w:t>earlier than the year of the first enrolment in the pre-primary education level [</w:t>
      </w:r>
      <w:r w:rsidRPr="00AC017F">
        <w:rPr>
          <w:rFonts w:ascii="Calibri" w:hAnsi="Calibri" w:cs="Calibri"/>
          <w:szCs w:val="24"/>
        </w:rPr>
        <w:sym w:font="Wingdings" w:char="F0E0"/>
      </w:r>
      <w:r w:rsidRPr="00AC017F">
        <w:rPr>
          <w:rFonts w:ascii="Calibri" w:hAnsi="Calibri" w:cs="Calibri"/>
          <w:szCs w:val="24"/>
        </w:rPr>
        <w:t xml:space="preserve"> prompt measures to support families and students at the beginning of their school life] </w:t>
      </w:r>
    </w:p>
    <w:p w14:paraId="7DA8A0F4" w14:textId="77777777" w:rsidR="000C2C95" w:rsidRPr="00AC017F" w:rsidRDefault="000C2C95" w:rsidP="000F63B0">
      <w:pPr>
        <w:pStyle w:val="ListParagraph"/>
        <w:numPr>
          <w:ilvl w:val="1"/>
          <w:numId w:val="26"/>
        </w:numPr>
        <w:spacing w:line="360" w:lineRule="auto"/>
        <w:jc w:val="both"/>
        <w:rPr>
          <w:rFonts w:ascii="Calibri" w:hAnsi="Calibri" w:cs="Calibri"/>
          <w:b/>
          <w:szCs w:val="24"/>
        </w:rPr>
      </w:pPr>
      <w:r w:rsidRPr="00AC017F">
        <w:rPr>
          <w:rFonts w:ascii="Calibri" w:eastAsia="Arial" w:hAnsi="Calibri" w:cs="Calibri"/>
          <w:bCs/>
          <w:color w:val="000000"/>
          <w:szCs w:val="24"/>
        </w:rPr>
        <w:t xml:space="preserve">The current situation: Competent structures intervene only after the child has enrolled in pre-primary education, reducing the effectiveness of the </w:t>
      </w:r>
      <w:proofErr w:type="gramStart"/>
      <w:r w:rsidRPr="00AC017F">
        <w:rPr>
          <w:rFonts w:ascii="Calibri" w:eastAsia="Arial" w:hAnsi="Calibri" w:cs="Calibri"/>
          <w:bCs/>
          <w:color w:val="000000"/>
          <w:szCs w:val="24"/>
        </w:rPr>
        <w:t>intervention</w:t>
      </w:r>
      <w:proofErr w:type="gramEnd"/>
      <w:r w:rsidRPr="00AC017F">
        <w:rPr>
          <w:rFonts w:ascii="Calibri" w:eastAsia="Arial" w:hAnsi="Calibri" w:cs="Calibri"/>
          <w:bCs/>
          <w:color w:val="000000"/>
          <w:szCs w:val="24"/>
        </w:rPr>
        <w:t xml:space="preserve"> and leading to exclusions in the mainstream school structures.</w:t>
      </w:r>
    </w:p>
    <w:p w14:paraId="4933A9F3" w14:textId="77777777" w:rsidR="000C2C95" w:rsidRPr="00AC017F" w:rsidRDefault="000C2C95" w:rsidP="000C2C95">
      <w:pPr>
        <w:pStyle w:val="ListParagraph"/>
        <w:spacing w:line="360" w:lineRule="auto"/>
        <w:ind w:left="1440"/>
        <w:jc w:val="both"/>
        <w:rPr>
          <w:rFonts w:ascii="Calibri" w:hAnsi="Calibri" w:cs="Calibri"/>
          <w:b/>
          <w:szCs w:val="24"/>
        </w:rPr>
      </w:pPr>
    </w:p>
    <w:p w14:paraId="5E0BAC1D" w14:textId="77777777" w:rsidR="000C2C95" w:rsidRPr="00AC017F" w:rsidRDefault="000C2C95" w:rsidP="000C2C95">
      <w:pPr>
        <w:spacing w:line="360" w:lineRule="auto"/>
        <w:jc w:val="both"/>
        <w:rPr>
          <w:rFonts w:ascii="Calibri" w:hAnsi="Calibri" w:cs="Calibri"/>
        </w:rPr>
      </w:pPr>
      <w:r w:rsidRPr="00AC017F">
        <w:rPr>
          <w:rFonts w:ascii="Calibri" w:hAnsi="Calibri" w:cs="Calibri"/>
          <w:b/>
          <w:bCs/>
        </w:rPr>
        <w:t xml:space="preserve">Connection with the Draft Law: </w:t>
      </w:r>
      <w:r w:rsidRPr="00AC017F">
        <w:rPr>
          <w:rFonts w:ascii="Calibri" w:hAnsi="Calibri" w:cs="Calibri"/>
        </w:rPr>
        <w:t xml:space="preserve"> School Structures </w:t>
      </w:r>
    </w:p>
    <w:p w14:paraId="00D6B067" w14:textId="77777777" w:rsidR="000C2C95" w:rsidRPr="00AC017F" w:rsidRDefault="000C2C95" w:rsidP="000C2C95">
      <w:pPr>
        <w:spacing w:line="360" w:lineRule="auto"/>
        <w:jc w:val="both"/>
        <w:rPr>
          <w:rFonts w:ascii="Calibri" w:hAnsi="Calibri" w:cs="Calibri"/>
          <w:b/>
          <w:bCs/>
        </w:rPr>
      </w:pPr>
      <w:r w:rsidRPr="00AC017F">
        <w:rPr>
          <w:rFonts w:ascii="Calibri" w:hAnsi="Calibri" w:cs="Calibri"/>
          <w:b/>
          <w:bCs/>
        </w:rPr>
        <w:t>Issues that need to be addressed:</w:t>
      </w:r>
    </w:p>
    <w:p w14:paraId="473A070E" w14:textId="77777777" w:rsidR="000C2C95" w:rsidRPr="00AC017F" w:rsidRDefault="000C2C95" w:rsidP="000F63B0">
      <w:pPr>
        <w:pStyle w:val="ListParagraph"/>
        <w:numPr>
          <w:ilvl w:val="0"/>
          <w:numId w:val="27"/>
        </w:numPr>
        <w:spacing w:line="360" w:lineRule="auto"/>
        <w:jc w:val="both"/>
        <w:rPr>
          <w:rFonts w:ascii="Calibri" w:hAnsi="Calibri" w:cs="Calibri"/>
          <w:szCs w:val="24"/>
        </w:rPr>
      </w:pPr>
      <w:r w:rsidRPr="00AC017F">
        <w:rPr>
          <w:rFonts w:ascii="Calibri" w:hAnsi="Calibri" w:cs="Calibri"/>
          <w:szCs w:val="24"/>
        </w:rPr>
        <w:t>Cooperation/ Coordination with other Ministries: Ministry of Labour, Ministry of Health and Ministry of Digital Governance (General Data Protection Regulation)</w:t>
      </w:r>
    </w:p>
    <w:p w14:paraId="182D814D" w14:textId="77777777" w:rsidR="000C2C95" w:rsidRPr="00AC017F" w:rsidRDefault="000C2C95" w:rsidP="000F63B0">
      <w:pPr>
        <w:pStyle w:val="ListParagraph"/>
        <w:numPr>
          <w:ilvl w:val="0"/>
          <w:numId w:val="27"/>
        </w:numPr>
        <w:spacing w:line="360" w:lineRule="auto"/>
        <w:jc w:val="both"/>
        <w:rPr>
          <w:rFonts w:ascii="Calibri" w:hAnsi="Calibri" w:cs="Calibri"/>
          <w:szCs w:val="24"/>
        </w:rPr>
      </w:pPr>
      <w:r w:rsidRPr="00AC017F">
        <w:rPr>
          <w:rFonts w:ascii="Calibri" w:hAnsi="Calibri" w:cs="Calibri"/>
          <w:szCs w:val="24"/>
        </w:rPr>
        <w:t xml:space="preserve">Framework of Pedagogical principles </w:t>
      </w:r>
      <w:r w:rsidRPr="00AC017F">
        <w:rPr>
          <w:rFonts w:ascii="Calibri" w:hAnsi="Calibri" w:cs="Calibri"/>
          <w:szCs w:val="24"/>
        </w:rPr>
        <w:sym w:font="Wingdings" w:char="F0E0"/>
      </w:r>
      <w:r w:rsidRPr="00AC017F">
        <w:rPr>
          <w:rFonts w:ascii="Calibri" w:hAnsi="Calibri" w:cs="Calibri"/>
          <w:szCs w:val="24"/>
        </w:rPr>
        <w:t xml:space="preserve"> A study with regard to early intervention has already been assigned to the Institute of Educational Policy (IEP) through </w:t>
      </w:r>
      <w:proofErr w:type="gramStart"/>
      <w:r w:rsidRPr="00AC017F">
        <w:rPr>
          <w:rFonts w:ascii="Calibri" w:hAnsi="Calibri" w:cs="Calibri"/>
          <w:szCs w:val="24"/>
        </w:rPr>
        <w:t>an</w:t>
      </w:r>
      <w:proofErr w:type="gramEnd"/>
      <w:r w:rsidRPr="00AC017F">
        <w:rPr>
          <w:rFonts w:ascii="Calibri" w:hAnsi="Calibri" w:cs="Calibri"/>
          <w:szCs w:val="24"/>
        </w:rPr>
        <w:t xml:space="preserve"> National Strategic Reference Framework (NSRF) project.</w:t>
      </w:r>
    </w:p>
    <w:p w14:paraId="24C6246A" w14:textId="77777777" w:rsidR="000C2C95" w:rsidRPr="00AC017F" w:rsidRDefault="000C2C95" w:rsidP="000F63B0">
      <w:pPr>
        <w:pStyle w:val="ListParagraph"/>
        <w:numPr>
          <w:ilvl w:val="0"/>
          <w:numId w:val="27"/>
        </w:numPr>
        <w:spacing w:line="360" w:lineRule="auto"/>
        <w:jc w:val="both"/>
        <w:rPr>
          <w:rFonts w:ascii="Calibri" w:hAnsi="Calibri" w:cs="Calibri"/>
          <w:b/>
          <w:bCs/>
          <w:szCs w:val="24"/>
        </w:rPr>
      </w:pPr>
      <w:r w:rsidRPr="00AC017F">
        <w:rPr>
          <w:rFonts w:ascii="Calibri" w:hAnsi="Calibri" w:cs="Calibri"/>
          <w:szCs w:val="24"/>
        </w:rPr>
        <w:t xml:space="preserve">Staffing of Interdisciplinary Educational, Evaluation and Support Committees (EDEAYs) and Centres for Educational and Counselling Support (KESYs) with pre-primary </w:t>
      </w:r>
      <w:proofErr w:type="gramStart"/>
      <w:r w:rsidRPr="00AC017F">
        <w:rPr>
          <w:rFonts w:ascii="Calibri" w:hAnsi="Calibri" w:cs="Calibri"/>
          <w:szCs w:val="24"/>
        </w:rPr>
        <w:t>school teachers</w:t>
      </w:r>
      <w:proofErr w:type="gramEnd"/>
      <w:r w:rsidRPr="00AC017F">
        <w:rPr>
          <w:rFonts w:ascii="Calibri" w:hAnsi="Calibri" w:cs="Calibri"/>
          <w:szCs w:val="24"/>
        </w:rPr>
        <w:t xml:space="preserve"> (specialisation PE60/61) as well as special support staff for students who cannot serve themselves.</w:t>
      </w:r>
    </w:p>
    <w:p w14:paraId="606FCE3F" w14:textId="77777777" w:rsidR="000C2C95" w:rsidRPr="00AC017F" w:rsidRDefault="000C2C95" w:rsidP="000C2C95">
      <w:pPr>
        <w:spacing w:line="360" w:lineRule="auto"/>
        <w:jc w:val="both"/>
        <w:rPr>
          <w:rFonts w:ascii="Calibri" w:hAnsi="Calibri" w:cs="Calibri"/>
          <w:b/>
          <w:bCs/>
          <w:highlight w:val="lightGray"/>
        </w:rPr>
      </w:pPr>
      <w:r w:rsidRPr="00AC017F">
        <w:rPr>
          <w:rFonts w:ascii="Calibri" w:hAnsi="Calibri" w:cs="Calibri"/>
          <w:b/>
          <w:bCs/>
          <w:highlight w:val="lightGray"/>
        </w:rPr>
        <w:t>Draft Provision 3: Establishment of the role of the “Liaison with Apprenticeship” at the Unified Special Vocational Lower- and Upper-Secondary Schools (ENEEGY-L) (for the preparation of students for their participation in the Post-Secondary Year - Apprenticeship Class)</w:t>
      </w:r>
    </w:p>
    <w:p w14:paraId="3C483BA0" w14:textId="77777777" w:rsidR="000C2C95" w:rsidRPr="00AC017F" w:rsidRDefault="000C2C95" w:rsidP="000C2C95">
      <w:pPr>
        <w:pStyle w:val="ListParagraph"/>
        <w:spacing w:line="360" w:lineRule="auto"/>
        <w:jc w:val="both"/>
        <w:rPr>
          <w:rFonts w:ascii="Calibri" w:hAnsi="Calibri" w:cs="Calibri"/>
          <w:b/>
          <w:bCs/>
          <w:szCs w:val="24"/>
        </w:rPr>
      </w:pPr>
    </w:p>
    <w:p w14:paraId="3A2442D1" w14:textId="77777777" w:rsidR="000C2C95" w:rsidRPr="00AC017F" w:rsidRDefault="000C2C95" w:rsidP="000C2C95">
      <w:pPr>
        <w:spacing w:line="360" w:lineRule="auto"/>
        <w:jc w:val="both"/>
        <w:rPr>
          <w:rFonts w:ascii="Calibri" w:hAnsi="Calibri" w:cs="Calibri"/>
          <w:b/>
          <w:bCs/>
          <w:u w:val="single"/>
        </w:rPr>
      </w:pPr>
      <w:r w:rsidRPr="00AC017F">
        <w:rPr>
          <w:rFonts w:ascii="Calibri" w:hAnsi="Calibri" w:cs="Calibri"/>
          <w:b/>
          <w:bCs/>
          <w:u w:val="single"/>
        </w:rPr>
        <w:t xml:space="preserve">Description &amp; Advantages: </w:t>
      </w:r>
    </w:p>
    <w:p w14:paraId="1C240FAA" w14:textId="77777777" w:rsidR="000C2C95" w:rsidRPr="00AC017F" w:rsidRDefault="000C2C95" w:rsidP="000F63B0">
      <w:pPr>
        <w:pStyle w:val="ListParagraph"/>
        <w:numPr>
          <w:ilvl w:val="0"/>
          <w:numId w:val="28"/>
        </w:numPr>
        <w:spacing w:line="360" w:lineRule="auto"/>
        <w:jc w:val="both"/>
        <w:rPr>
          <w:rFonts w:ascii="Calibri" w:hAnsi="Calibri" w:cs="Calibri"/>
          <w:szCs w:val="24"/>
        </w:rPr>
      </w:pPr>
      <w:r w:rsidRPr="00AC017F">
        <w:rPr>
          <w:rFonts w:ascii="Calibri" w:hAnsi="Calibri" w:cs="Calibri"/>
          <w:szCs w:val="24"/>
        </w:rPr>
        <w:t xml:space="preserve">Introduction of the role of “Liaison with Apprenticeship”, through which an educator at the Unified Special Vocational Lower- and Upper-Secondary Schools (ENEEGY-L) will provide support </w:t>
      </w:r>
      <w:proofErr w:type="gramStart"/>
      <w:r w:rsidRPr="00AC017F">
        <w:rPr>
          <w:rFonts w:ascii="Calibri" w:hAnsi="Calibri" w:cs="Calibri"/>
          <w:szCs w:val="24"/>
        </w:rPr>
        <w:t>in order for</w:t>
      </w:r>
      <w:proofErr w:type="gramEnd"/>
      <w:r w:rsidRPr="00AC017F">
        <w:rPr>
          <w:rFonts w:ascii="Calibri" w:hAnsi="Calibri" w:cs="Calibri"/>
          <w:szCs w:val="24"/>
        </w:rPr>
        <w:t xml:space="preserve"> the students of the 4th grade of EN.E.E.GY-L to make the most of the available opportunities during the next stage which is the "Post-secondary Year - Apprenticeship Class". The opportunities present in this stage often remain unexploited, due to the lack of appropriate guidance. </w:t>
      </w:r>
    </w:p>
    <w:p w14:paraId="2E79A807" w14:textId="77777777" w:rsidR="000C2C95" w:rsidRPr="00AC017F" w:rsidRDefault="000C2C95" w:rsidP="000F63B0">
      <w:pPr>
        <w:pStyle w:val="ListParagraph"/>
        <w:numPr>
          <w:ilvl w:val="0"/>
          <w:numId w:val="28"/>
        </w:numPr>
        <w:spacing w:line="360" w:lineRule="auto"/>
        <w:jc w:val="both"/>
        <w:rPr>
          <w:rFonts w:ascii="Calibri" w:hAnsi="Calibri" w:cs="Calibri"/>
          <w:szCs w:val="24"/>
        </w:rPr>
      </w:pPr>
      <w:r w:rsidRPr="00AC017F">
        <w:rPr>
          <w:rFonts w:ascii="Calibri" w:hAnsi="Calibri" w:cs="Calibri"/>
          <w:szCs w:val="24"/>
        </w:rPr>
        <w:t xml:space="preserve">«The Liaison with Apprenticeship»:  </w:t>
      </w:r>
    </w:p>
    <w:p w14:paraId="0C2FE206" w14:textId="77777777" w:rsidR="000C2C95" w:rsidRPr="00AC017F" w:rsidRDefault="000C2C95" w:rsidP="000C2C95">
      <w:pPr>
        <w:pStyle w:val="ListParagraph"/>
        <w:spacing w:line="360" w:lineRule="auto"/>
        <w:jc w:val="both"/>
        <w:rPr>
          <w:rFonts w:ascii="Calibri" w:hAnsi="Calibri" w:cs="Calibri"/>
          <w:szCs w:val="24"/>
        </w:rPr>
      </w:pPr>
      <w:r w:rsidRPr="00AC017F">
        <w:rPr>
          <w:rFonts w:ascii="Calibri" w:hAnsi="Calibri" w:cs="Calibri"/>
          <w:szCs w:val="24"/>
        </w:rPr>
        <w:lastRenderedPageBreak/>
        <w:t xml:space="preserve">(α) will ensure the interconnection of a school unit with various employment agencies with the aim of providing Apprenticeship, through finding, </w:t>
      </w:r>
      <w:proofErr w:type="gramStart"/>
      <w:r w:rsidRPr="00AC017F">
        <w:rPr>
          <w:rFonts w:ascii="Calibri" w:hAnsi="Calibri" w:cs="Calibri"/>
          <w:szCs w:val="24"/>
        </w:rPr>
        <w:t>preparing</w:t>
      </w:r>
      <w:proofErr w:type="gramEnd"/>
      <w:r w:rsidRPr="00AC017F">
        <w:rPr>
          <w:rFonts w:ascii="Calibri" w:hAnsi="Calibri" w:cs="Calibri"/>
          <w:szCs w:val="24"/>
        </w:rPr>
        <w:t xml:space="preserve"> and informing employers</w:t>
      </w:r>
    </w:p>
    <w:p w14:paraId="23FEAC9D" w14:textId="77777777" w:rsidR="000C2C95" w:rsidRPr="00AC017F" w:rsidRDefault="000C2C95" w:rsidP="000C2C95">
      <w:pPr>
        <w:pStyle w:val="ListParagraph"/>
        <w:spacing w:line="360" w:lineRule="auto"/>
        <w:jc w:val="both"/>
        <w:rPr>
          <w:rFonts w:ascii="Calibri" w:hAnsi="Calibri" w:cs="Calibri"/>
          <w:szCs w:val="24"/>
        </w:rPr>
      </w:pPr>
      <w:r w:rsidRPr="00AC017F">
        <w:rPr>
          <w:rFonts w:ascii="Calibri" w:hAnsi="Calibri" w:cs="Calibri"/>
          <w:szCs w:val="24"/>
        </w:rPr>
        <w:t>(β) will guide and support students and their families both during their studies and during their transition and stay in the employment stage</w:t>
      </w:r>
    </w:p>
    <w:p w14:paraId="7C30D1DB" w14:textId="77777777" w:rsidR="000C2C95" w:rsidRPr="00AC017F" w:rsidRDefault="000C2C95" w:rsidP="000C2C95">
      <w:pPr>
        <w:pStyle w:val="ListParagraph"/>
        <w:spacing w:line="360" w:lineRule="auto"/>
        <w:jc w:val="both"/>
        <w:rPr>
          <w:rFonts w:ascii="Calibri" w:hAnsi="Calibri" w:cs="Calibri"/>
          <w:szCs w:val="24"/>
        </w:rPr>
      </w:pPr>
    </w:p>
    <w:p w14:paraId="77EFC20E" w14:textId="77777777" w:rsidR="000C2C95" w:rsidRPr="00AC017F" w:rsidRDefault="000C2C95" w:rsidP="000C2C95">
      <w:pPr>
        <w:spacing w:line="360" w:lineRule="auto"/>
        <w:jc w:val="both"/>
        <w:rPr>
          <w:rFonts w:ascii="Calibri" w:hAnsi="Calibri" w:cs="Calibri"/>
        </w:rPr>
      </w:pPr>
      <w:r w:rsidRPr="00AC017F">
        <w:rPr>
          <w:rFonts w:ascii="Calibri" w:hAnsi="Calibri" w:cs="Calibri"/>
          <w:b/>
          <w:bCs/>
          <w:u w:val="single"/>
        </w:rPr>
        <w:t>Connection with the Draft Law:</w:t>
      </w:r>
      <w:r w:rsidRPr="00AC017F">
        <w:rPr>
          <w:rFonts w:ascii="Calibri" w:hAnsi="Calibri" w:cs="Calibri"/>
          <w:b/>
          <w:bCs/>
        </w:rPr>
        <w:t xml:space="preserve"> </w:t>
      </w:r>
      <w:r w:rsidRPr="00AC017F">
        <w:rPr>
          <w:rFonts w:ascii="Calibri" w:hAnsi="Calibri" w:cs="Calibri"/>
        </w:rPr>
        <w:t xml:space="preserve">Autonomy of school units </w:t>
      </w:r>
    </w:p>
    <w:p w14:paraId="43F48AE5" w14:textId="77777777" w:rsidR="000C2C95" w:rsidRPr="00AC017F" w:rsidRDefault="000C2C95" w:rsidP="000C2C95">
      <w:pPr>
        <w:spacing w:line="360" w:lineRule="auto"/>
        <w:jc w:val="both"/>
        <w:rPr>
          <w:rFonts w:ascii="Calibri" w:hAnsi="Calibri" w:cs="Calibri"/>
        </w:rPr>
      </w:pPr>
    </w:p>
    <w:p w14:paraId="17815E1E" w14:textId="77777777" w:rsidR="000C2C95" w:rsidRPr="00AC017F" w:rsidRDefault="000C2C95" w:rsidP="000C2C95">
      <w:pPr>
        <w:spacing w:line="360" w:lineRule="auto"/>
        <w:jc w:val="both"/>
        <w:rPr>
          <w:rFonts w:ascii="Calibri" w:hAnsi="Calibri" w:cs="Calibri"/>
          <w:b/>
          <w:bCs/>
          <w:u w:val="single"/>
        </w:rPr>
      </w:pPr>
      <w:r w:rsidRPr="00AC017F">
        <w:rPr>
          <w:rFonts w:ascii="Calibri" w:hAnsi="Calibri" w:cs="Calibri"/>
          <w:b/>
          <w:bCs/>
          <w:u w:val="single"/>
        </w:rPr>
        <w:t>Issues that need to be addressed:</w:t>
      </w:r>
    </w:p>
    <w:p w14:paraId="59046017" w14:textId="77777777" w:rsidR="000C2C95" w:rsidRPr="00AC017F" w:rsidRDefault="000C2C95" w:rsidP="000F63B0">
      <w:pPr>
        <w:pStyle w:val="ListParagraph"/>
        <w:numPr>
          <w:ilvl w:val="0"/>
          <w:numId w:val="29"/>
        </w:numPr>
        <w:spacing w:line="360" w:lineRule="auto"/>
        <w:jc w:val="both"/>
        <w:rPr>
          <w:rFonts w:ascii="Calibri" w:hAnsi="Calibri" w:cs="Calibri"/>
          <w:szCs w:val="24"/>
        </w:rPr>
      </w:pPr>
      <w:r w:rsidRPr="00AC017F">
        <w:rPr>
          <w:rFonts w:ascii="Calibri" w:hAnsi="Calibri" w:cs="Calibri"/>
          <w:szCs w:val="24"/>
        </w:rPr>
        <w:t>Provision of motives to take on increased duties</w:t>
      </w:r>
    </w:p>
    <w:p w14:paraId="17E73F3B" w14:textId="77777777" w:rsidR="000C2C95" w:rsidRPr="00AC017F" w:rsidRDefault="000C2C95" w:rsidP="000C2C95">
      <w:pPr>
        <w:jc w:val="both"/>
        <w:rPr>
          <w:rFonts w:ascii="Calibri" w:hAnsi="Calibri" w:cs="Calibri"/>
        </w:rPr>
      </w:pPr>
    </w:p>
    <w:p w14:paraId="1D716AFD" w14:textId="77777777" w:rsidR="000C2C95" w:rsidRPr="00AC017F" w:rsidRDefault="000C2C95" w:rsidP="000C2C95">
      <w:pPr>
        <w:jc w:val="both"/>
        <w:rPr>
          <w:rFonts w:ascii="Calibri" w:hAnsi="Calibri" w:cs="Calibri"/>
        </w:rPr>
      </w:pPr>
    </w:p>
    <w:p w14:paraId="23223A5D" w14:textId="77777777" w:rsidR="000C2C95" w:rsidRPr="00AC017F" w:rsidRDefault="000C2C95" w:rsidP="000C2C95">
      <w:pPr>
        <w:spacing w:line="360" w:lineRule="auto"/>
        <w:jc w:val="both"/>
        <w:rPr>
          <w:rFonts w:ascii="Calibri" w:hAnsi="Calibri" w:cs="Calibri"/>
          <w:b/>
          <w:bCs/>
          <w:highlight w:val="lightGray"/>
        </w:rPr>
      </w:pPr>
      <w:r w:rsidRPr="00AC017F">
        <w:rPr>
          <w:rFonts w:ascii="Calibri" w:hAnsi="Calibri" w:cs="Calibri"/>
          <w:b/>
          <w:bCs/>
          <w:highlight w:val="lightGray"/>
        </w:rPr>
        <w:t>Draft Provision 4: Access to school units’ websites and to the services of the Ministry of Education and Religious Affairs</w:t>
      </w:r>
    </w:p>
    <w:p w14:paraId="7325BC14" w14:textId="77777777" w:rsidR="000C2C95" w:rsidRPr="00AC017F" w:rsidRDefault="000C2C95" w:rsidP="000C2C95">
      <w:pPr>
        <w:spacing w:line="360" w:lineRule="auto"/>
        <w:jc w:val="both"/>
        <w:rPr>
          <w:rFonts w:ascii="Calibri" w:hAnsi="Calibri" w:cs="Calibri"/>
          <w:b/>
          <w:bCs/>
        </w:rPr>
      </w:pPr>
    </w:p>
    <w:p w14:paraId="09AD313F" w14:textId="77777777" w:rsidR="000C2C95" w:rsidRPr="00AC017F" w:rsidRDefault="000C2C95" w:rsidP="000C2C95">
      <w:pPr>
        <w:spacing w:line="360" w:lineRule="auto"/>
        <w:jc w:val="both"/>
        <w:rPr>
          <w:rFonts w:ascii="Calibri" w:hAnsi="Calibri" w:cs="Calibri"/>
          <w:b/>
          <w:bCs/>
          <w:u w:val="single"/>
        </w:rPr>
      </w:pPr>
      <w:r w:rsidRPr="00AC017F">
        <w:rPr>
          <w:rFonts w:ascii="Calibri" w:hAnsi="Calibri" w:cs="Calibri"/>
          <w:b/>
          <w:bCs/>
          <w:u w:val="single"/>
        </w:rPr>
        <w:t xml:space="preserve">Description &amp; Advantages: </w:t>
      </w:r>
    </w:p>
    <w:p w14:paraId="5446F99B" w14:textId="77777777" w:rsidR="000C2C95" w:rsidRPr="00AC017F" w:rsidRDefault="000C2C95" w:rsidP="000C2C95">
      <w:pPr>
        <w:spacing w:line="360" w:lineRule="auto"/>
        <w:jc w:val="both"/>
        <w:rPr>
          <w:rFonts w:ascii="Calibri" w:hAnsi="Calibri" w:cs="Calibri"/>
        </w:rPr>
      </w:pPr>
      <w:r w:rsidRPr="00AC017F">
        <w:rPr>
          <w:rFonts w:ascii="Calibri" w:hAnsi="Calibri" w:cs="Calibri"/>
        </w:rPr>
        <w:t>Ensuring that the content of the school units’ websites and of the services of the Ministry of Education meets the necessary access requirements</w:t>
      </w:r>
    </w:p>
    <w:p w14:paraId="41E2803B" w14:textId="77777777" w:rsidR="000C2C95" w:rsidRPr="00AC017F" w:rsidRDefault="000C2C95" w:rsidP="000F63B0">
      <w:pPr>
        <w:pStyle w:val="ListParagraph"/>
        <w:numPr>
          <w:ilvl w:val="0"/>
          <w:numId w:val="29"/>
        </w:numPr>
        <w:spacing w:line="360" w:lineRule="auto"/>
        <w:jc w:val="both"/>
        <w:rPr>
          <w:rFonts w:ascii="Calibri" w:hAnsi="Calibri" w:cs="Calibri"/>
          <w:b/>
          <w:bCs/>
          <w:szCs w:val="24"/>
        </w:rPr>
      </w:pPr>
      <w:r w:rsidRPr="00AC017F">
        <w:rPr>
          <w:rFonts w:ascii="Calibri" w:hAnsi="Calibri" w:cs="Calibri"/>
          <w:szCs w:val="24"/>
        </w:rPr>
        <w:t xml:space="preserve">Alignment with the directions of the Minister of the State, Mr. </w:t>
      </w:r>
      <w:proofErr w:type="spellStart"/>
      <w:r w:rsidRPr="00AC017F">
        <w:rPr>
          <w:rFonts w:ascii="Calibri" w:hAnsi="Calibri" w:cs="Calibri"/>
          <w:szCs w:val="24"/>
        </w:rPr>
        <w:t>Gerapetritis</w:t>
      </w:r>
      <w:proofErr w:type="spellEnd"/>
      <w:r w:rsidRPr="00AC017F">
        <w:rPr>
          <w:rFonts w:ascii="Calibri" w:hAnsi="Calibri" w:cs="Calibri"/>
          <w:szCs w:val="24"/>
        </w:rPr>
        <w:t>, regarding the need for access to the school units’ websites and the services of the Ministry of Education</w:t>
      </w:r>
    </w:p>
    <w:p w14:paraId="295E37DE" w14:textId="77777777" w:rsidR="000C2C95" w:rsidRPr="00AC017F" w:rsidRDefault="000C2C95" w:rsidP="000C2C95">
      <w:pPr>
        <w:spacing w:line="360" w:lineRule="auto"/>
        <w:jc w:val="both"/>
        <w:rPr>
          <w:rFonts w:ascii="Calibri" w:hAnsi="Calibri" w:cs="Calibri"/>
          <w:b/>
          <w:bCs/>
        </w:rPr>
      </w:pPr>
    </w:p>
    <w:p w14:paraId="1E9210B9" w14:textId="77777777" w:rsidR="000C2C95" w:rsidRPr="00AC017F" w:rsidRDefault="000C2C95" w:rsidP="000C2C95">
      <w:pPr>
        <w:spacing w:line="360" w:lineRule="auto"/>
        <w:jc w:val="both"/>
        <w:rPr>
          <w:rFonts w:ascii="Calibri" w:hAnsi="Calibri" w:cs="Calibri"/>
        </w:rPr>
      </w:pPr>
      <w:r w:rsidRPr="00AC017F">
        <w:rPr>
          <w:rFonts w:ascii="Calibri" w:hAnsi="Calibri" w:cs="Calibri"/>
          <w:b/>
          <w:bCs/>
          <w:u w:val="single"/>
        </w:rPr>
        <w:t>Connection with the Draft Law:</w:t>
      </w:r>
      <w:r w:rsidRPr="00AC017F">
        <w:rPr>
          <w:rFonts w:ascii="Calibri" w:hAnsi="Calibri" w:cs="Calibri"/>
          <w:b/>
          <w:bCs/>
        </w:rPr>
        <w:t xml:space="preserve"> </w:t>
      </w:r>
      <w:r w:rsidRPr="00AC017F">
        <w:rPr>
          <w:rFonts w:ascii="Calibri" w:hAnsi="Calibri" w:cs="Calibri"/>
        </w:rPr>
        <w:t>Autonomy of school units</w:t>
      </w:r>
    </w:p>
    <w:p w14:paraId="64985136" w14:textId="77777777" w:rsidR="000C2C95" w:rsidRPr="00AC017F" w:rsidRDefault="000C2C95" w:rsidP="000C2C95">
      <w:pPr>
        <w:spacing w:line="360" w:lineRule="auto"/>
        <w:jc w:val="both"/>
        <w:rPr>
          <w:rFonts w:ascii="Calibri" w:hAnsi="Calibri" w:cs="Calibri"/>
          <w:b/>
          <w:bCs/>
        </w:rPr>
      </w:pPr>
    </w:p>
    <w:p w14:paraId="427073D0" w14:textId="77777777" w:rsidR="000C2C95" w:rsidRPr="00AC017F" w:rsidRDefault="000C2C95" w:rsidP="000C2C95">
      <w:pPr>
        <w:spacing w:line="360" w:lineRule="auto"/>
        <w:jc w:val="both"/>
        <w:rPr>
          <w:rFonts w:ascii="Calibri" w:hAnsi="Calibri" w:cs="Calibri"/>
          <w:b/>
          <w:bCs/>
          <w:u w:val="single"/>
        </w:rPr>
      </w:pPr>
      <w:r w:rsidRPr="00AC017F">
        <w:rPr>
          <w:rFonts w:ascii="Calibri" w:hAnsi="Calibri" w:cs="Calibri"/>
          <w:b/>
          <w:bCs/>
          <w:u w:val="single"/>
        </w:rPr>
        <w:t>Issues that need to be addressed:</w:t>
      </w:r>
    </w:p>
    <w:p w14:paraId="6F17BB51" w14:textId="77777777" w:rsidR="000C2C95" w:rsidRPr="00AC017F" w:rsidRDefault="000C2C95" w:rsidP="000F63B0">
      <w:pPr>
        <w:pStyle w:val="ListParagraph"/>
        <w:numPr>
          <w:ilvl w:val="0"/>
          <w:numId w:val="30"/>
        </w:numPr>
        <w:spacing w:line="360" w:lineRule="auto"/>
        <w:jc w:val="both"/>
        <w:rPr>
          <w:rFonts w:ascii="Calibri" w:hAnsi="Calibri" w:cs="Calibri"/>
          <w:b/>
          <w:bCs/>
          <w:szCs w:val="24"/>
        </w:rPr>
      </w:pPr>
      <w:r w:rsidRPr="00AC017F">
        <w:rPr>
          <w:rFonts w:ascii="Calibri" w:hAnsi="Calibri" w:cs="Calibri"/>
          <w:szCs w:val="24"/>
        </w:rPr>
        <w:t>There should be provision for a transitional period</w:t>
      </w:r>
    </w:p>
    <w:p w14:paraId="7C79FA93" w14:textId="77777777" w:rsidR="000C2C95" w:rsidRPr="00AC017F" w:rsidRDefault="000C2C95" w:rsidP="000F63B0">
      <w:pPr>
        <w:pStyle w:val="ListParagraph"/>
        <w:numPr>
          <w:ilvl w:val="0"/>
          <w:numId w:val="30"/>
        </w:numPr>
        <w:spacing w:line="360" w:lineRule="auto"/>
        <w:jc w:val="both"/>
        <w:rPr>
          <w:rFonts w:ascii="Calibri" w:hAnsi="Calibri" w:cs="Calibri"/>
          <w:b/>
          <w:bCs/>
          <w:szCs w:val="24"/>
        </w:rPr>
      </w:pPr>
      <w:r w:rsidRPr="00AC017F">
        <w:rPr>
          <w:rFonts w:ascii="Calibri" w:hAnsi="Calibri" w:cs="Calibri"/>
          <w:szCs w:val="24"/>
        </w:rPr>
        <w:t xml:space="preserve">Costs for creating accessible websites - </w:t>
      </w:r>
      <w:proofErr w:type="gramStart"/>
      <w:r w:rsidRPr="00AC017F">
        <w:rPr>
          <w:rFonts w:ascii="Calibri" w:hAnsi="Calibri" w:cs="Calibri"/>
          <w:szCs w:val="24"/>
        </w:rPr>
        <w:t>e.g.</w:t>
      </w:r>
      <w:proofErr w:type="gramEnd"/>
      <w:r w:rsidRPr="00AC017F">
        <w:rPr>
          <w:rFonts w:ascii="Calibri" w:hAnsi="Calibri" w:cs="Calibri"/>
          <w:szCs w:val="24"/>
        </w:rPr>
        <w:t xml:space="preserve"> for practical instructions, software, certification method, training</w:t>
      </w:r>
    </w:p>
    <w:p w14:paraId="6E8EC5D2" w14:textId="77777777" w:rsidR="000C2C95" w:rsidRPr="00AC017F" w:rsidRDefault="000C2C95" w:rsidP="000C2C95">
      <w:pPr>
        <w:spacing w:line="360" w:lineRule="auto"/>
        <w:rPr>
          <w:rStyle w:val="Heading2Char"/>
          <w:rFonts w:ascii="Calibri" w:hAnsi="Calibri" w:cs="Calibri"/>
          <w:bCs/>
          <w:sz w:val="24"/>
          <w:szCs w:val="24"/>
        </w:rPr>
      </w:pPr>
    </w:p>
    <w:p w14:paraId="76480332" w14:textId="77777777" w:rsidR="000C2C95" w:rsidRPr="00AC017F" w:rsidRDefault="000C2C95" w:rsidP="000C2C95">
      <w:pPr>
        <w:spacing w:after="120"/>
        <w:rPr>
          <w:rStyle w:val="Heading2Char"/>
          <w:rFonts w:ascii="Calibri" w:hAnsi="Calibri" w:cs="Calibri"/>
          <w:bCs/>
          <w:sz w:val="24"/>
          <w:szCs w:val="24"/>
        </w:rPr>
      </w:pPr>
      <w:r w:rsidRPr="00AC017F">
        <w:rPr>
          <w:rStyle w:val="Heading2Char"/>
          <w:rFonts w:ascii="Calibri" w:hAnsi="Calibri" w:cs="Calibri"/>
          <w:sz w:val="24"/>
          <w:szCs w:val="24"/>
        </w:rPr>
        <w:br w:type="page"/>
      </w:r>
    </w:p>
    <w:p w14:paraId="43AF8362" w14:textId="77777777" w:rsidR="000C2C95" w:rsidRPr="00AC017F" w:rsidRDefault="000C2C95" w:rsidP="001F01D3">
      <w:pPr>
        <w:pStyle w:val="Agency-heading-3"/>
        <w:rPr>
          <w:lang w:val="el-GR"/>
        </w:rPr>
      </w:pPr>
      <w:bookmarkStart w:id="26" w:name="_Toc75253484"/>
      <w:bookmarkStart w:id="27" w:name="_Toc75868289"/>
      <w:r w:rsidRPr="00AC017F">
        <w:rPr>
          <w:lang w:val="el-GR"/>
        </w:rPr>
        <w:lastRenderedPageBreak/>
        <w:t xml:space="preserve">2.2.2 </w:t>
      </w:r>
      <w:proofErr w:type="spellStart"/>
      <w:r w:rsidRPr="00AC017F">
        <w:rPr>
          <w:lang w:val="el-GR"/>
        </w:rPr>
        <w:t>Wider</w:t>
      </w:r>
      <w:proofErr w:type="spellEnd"/>
      <w:r w:rsidRPr="00AC017F">
        <w:rPr>
          <w:lang w:val="el-GR"/>
        </w:rPr>
        <w:t xml:space="preserve"> </w:t>
      </w:r>
      <w:proofErr w:type="spellStart"/>
      <w:r w:rsidRPr="00AC017F">
        <w:rPr>
          <w:lang w:val="el-GR"/>
        </w:rPr>
        <w:t>reforms</w:t>
      </w:r>
      <w:bookmarkEnd w:id="26"/>
      <w:bookmarkEnd w:id="27"/>
      <w:proofErr w:type="spellEnd"/>
    </w:p>
    <w:tbl>
      <w:tblPr>
        <w:tblStyle w:val="TableGrid"/>
        <w:tblW w:w="9782" w:type="dxa"/>
        <w:tblLook w:val="04A0" w:firstRow="1" w:lastRow="0" w:firstColumn="1" w:lastColumn="0" w:noHBand="0" w:noVBand="1"/>
      </w:tblPr>
      <w:tblGrid>
        <w:gridCol w:w="3403"/>
        <w:gridCol w:w="6379"/>
      </w:tblGrid>
      <w:tr w:rsidR="000C2C95" w:rsidRPr="00AC017F" w14:paraId="3081CFAA" w14:textId="77777777" w:rsidTr="00216EFF">
        <w:tc>
          <w:tcPr>
            <w:tcW w:w="3403" w:type="dxa"/>
          </w:tcPr>
          <w:p w14:paraId="3F5027EF" w14:textId="77777777" w:rsidR="000C2C95" w:rsidRPr="00AC017F" w:rsidRDefault="000C2C95" w:rsidP="00216EFF">
            <w:pPr>
              <w:spacing w:line="276" w:lineRule="auto"/>
              <w:rPr>
                <w:rFonts w:ascii="Calibri" w:hAnsi="Calibri" w:cs="Calibri"/>
                <w:b/>
                <w:bCs/>
              </w:rPr>
            </w:pPr>
            <w:r w:rsidRPr="00AC017F">
              <w:rPr>
                <w:rFonts w:ascii="Calibri" w:hAnsi="Calibri" w:cs="Calibri"/>
                <w:b/>
                <w:bCs/>
              </w:rPr>
              <w:t>AXES</w:t>
            </w:r>
          </w:p>
        </w:tc>
        <w:tc>
          <w:tcPr>
            <w:tcW w:w="6379" w:type="dxa"/>
          </w:tcPr>
          <w:p w14:paraId="0118D3CB" w14:textId="77777777" w:rsidR="000C2C95" w:rsidRPr="00AC017F" w:rsidRDefault="000C2C95" w:rsidP="00216EFF">
            <w:pPr>
              <w:spacing w:line="276" w:lineRule="auto"/>
              <w:rPr>
                <w:rFonts w:ascii="Calibri" w:hAnsi="Calibri" w:cs="Calibri"/>
                <w:b/>
                <w:bCs/>
              </w:rPr>
            </w:pPr>
            <w:r w:rsidRPr="00AC017F">
              <w:rPr>
                <w:rFonts w:ascii="Calibri" w:hAnsi="Calibri" w:cs="Calibri"/>
                <w:b/>
                <w:bCs/>
              </w:rPr>
              <w:t>POLICIES</w:t>
            </w:r>
          </w:p>
        </w:tc>
      </w:tr>
      <w:tr w:rsidR="000C2C95" w:rsidRPr="00AC017F" w14:paraId="3805EEF2" w14:textId="77777777" w:rsidTr="00216EFF">
        <w:trPr>
          <w:trHeight w:val="6642"/>
        </w:trPr>
        <w:tc>
          <w:tcPr>
            <w:tcW w:w="3403" w:type="dxa"/>
          </w:tcPr>
          <w:p w14:paraId="7F087A15" w14:textId="77777777" w:rsidR="000C2C95" w:rsidRPr="00AC017F" w:rsidRDefault="000C2C95" w:rsidP="00216EFF">
            <w:pPr>
              <w:spacing w:line="276" w:lineRule="auto"/>
              <w:rPr>
                <w:rFonts w:ascii="Calibri" w:hAnsi="Calibri" w:cs="Calibri"/>
                <w:b/>
                <w:bCs/>
              </w:rPr>
            </w:pPr>
            <w:r w:rsidRPr="00AC017F">
              <w:rPr>
                <w:rFonts w:ascii="Calibri" w:hAnsi="Calibri" w:cs="Calibri"/>
                <w:b/>
                <w:bCs/>
              </w:rPr>
              <w:t>1) Strengthening the provisions of all students, aiming at the transition to an inclusive educational model</w:t>
            </w:r>
          </w:p>
        </w:tc>
        <w:tc>
          <w:tcPr>
            <w:tcW w:w="6379" w:type="dxa"/>
          </w:tcPr>
          <w:p w14:paraId="03406E5B" w14:textId="77777777" w:rsidR="000C2C95" w:rsidRPr="00AC017F" w:rsidRDefault="000C2C95" w:rsidP="000F63B0">
            <w:pPr>
              <w:pStyle w:val="ListParagraph"/>
              <w:numPr>
                <w:ilvl w:val="0"/>
                <w:numId w:val="19"/>
              </w:numPr>
              <w:spacing w:line="276" w:lineRule="auto"/>
              <w:ind w:left="566" w:hanging="579"/>
              <w:jc w:val="both"/>
              <w:rPr>
                <w:rFonts w:ascii="Calibri" w:hAnsi="Calibri" w:cs="Calibri"/>
                <w:szCs w:val="24"/>
              </w:rPr>
            </w:pPr>
            <w:r w:rsidRPr="00AC017F">
              <w:rPr>
                <w:rFonts w:ascii="Calibri" w:hAnsi="Calibri" w:cs="Calibri"/>
                <w:szCs w:val="24"/>
              </w:rPr>
              <w:t>Reforming the 453 curricula in accordance with the principles of differentiated teaching</w:t>
            </w:r>
          </w:p>
          <w:p w14:paraId="59D65886" w14:textId="77777777" w:rsidR="000C2C95" w:rsidRPr="00AC017F" w:rsidRDefault="000C2C95" w:rsidP="000F63B0">
            <w:pPr>
              <w:pStyle w:val="ListParagraph"/>
              <w:numPr>
                <w:ilvl w:val="0"/>
                <w:numId w:val="19"/>
              </w:numPr>
              <w:spacing w:line="276" w:lineRule="auto"/>
              <w:ind w:left="566" w:hanging="579"/>
              <w:jc w:val="both"/>
              <w:rPr>
                <w:rFonts w:ascii="Calibri" w:hAnsi="Calibri" w:cs="Calibri"/>
                <w:szCs w:val="24"/>
              </w:rPr>
            </w:pPr>
            <w:r w:rsidRPr="00AC017F">
              <w:rPr>
                <w:rFonts w:ascii="Calibri" w:hAnsi="Calibri" w:cs="Calibri"/>
                <w:szCs w:val="24"/>
              </w:rPr>
              <w:t>Updating school textbooks in general and vocational education and providing accessible digital content compatible with the reformed curricula</w:t>
            </w:r>
          </w:p>
          <w:p w14:paraId="0F0EE0C1" w14:textId="77777777" w:rsidR="000C2C95" w:rsidRPr="00AC017F" w:rsidRDefault="000C2C95" w:rsidP="000F63B0">
            <w:pPr>
              <w:pStyle w:val="ListParagraph"/>
              <w:numPr>
                <w:ilvl w:val="0"/>
                <w:numId w:val="19"/>
              </w:numPr>
              <w:spacing w:line="276" w:lineRule="auto"/>
              <w:ind w:left="566" w:hanging="579"/>
              <w:jc w:val="both"/>
              <w:rPr>
                <w:rFonts w:ascii="Calibri" w:hAnsi="Calibri" w:cs="Calibri"/>
                <w:szCs w:val="24"/>
              </w:rPr>
            </w:pPr>
            <w:r w:rsidRPr="00AC017F">
              <w:rPr>
                <w:rFonts w:ascii="Calibri" w:hAnsi="Calibri" w:cs="Calibri"/>
                <w:szCs w:val="24"/>
              </w:rPr>
              <w:t>Ensuring the two-year compulsory education in kindergartens from the age of 4 in all the Municipalities of the country</w:t>
            </w:r>
          </w:p>
          <w:p w14:paraId="48D10EF3" w14:textId="77777777" w:rsidR="000C2C95" w:rsidRPr="00AC017F" w:rsidRDefault="000C2C95" w:rsidP="000F63B0">
            <w:pPr>
              <w:pStyle w:val="ListParagraph"/>
              <w:numPr>
                <w:ilvl w:val="0"/>
                <w:numId w:val="19"/>
              </w:numPr>
              <w:spacing w:line="276" w:lineRule="auto"/>
              <w:ind w:left="566" w:hanging="579"/>
              <w:jc w:val="both"/>
              <w:rPr>
                <w:rFonts w:ascii="Calibri" w:hAnsi="Calibri" w:cs="Calibri"/>
                <w:szCs w:val="24"/>
              </w:rPr>
            </w:pPr>
            <w:r w:rsidRPr="00AC017F">
              <w:rPr>
                <w:rFonts w:ascii="Calibri" w:hAnsi="Calibri" w:cs="Calibri"/>
                <w:szCs w:val="24"/>
              </w:rPr>
              <w:t>Introducing the English language in kindergartens through creative activities</w:t>
            </w:r>
          </w:p>
          <w:p w14:paraId="17375B05" w14:textId="77777777" w:rsidR="000C2C95" w:rsidRPr="00AC017F" w:rsidRDefault="000C2C95" w:rsidP="000F63B0">
            <w:pPr>
              <w:pStyle w:val="ListParagraph"/>
              <w:numPr>
                <w:ilvl w:val="0"/>
                <w:numId w:val="19"/>
              </w:numPr>
              <w:spacing w:line="276" w:lineRule="auto"/>
              <w:ind w:left="566" w:hanging="579"/>
              <w:jc w:val="both"/>
              <w:rPr>
                <w:rFonts w:ascii="Calibri" w:hAnsi="Calibri" w:cs="Calibri"/>
                <w:szCs w:val="24"/>
              </w:rPr>
            </w:pPr>
            <w:r w:rsidRPr="00AC017F">
              <w:rPr>
                <w:rFonts w:ascii="Calibri" w:hAnsi="Calibri" w:cs="Calibri"/>
                <w:szCs w:val="24"/>
              </w:rPr>
              <w:t>Strengthening and expanding the institution of model and experimental schools</w:t>
            </w:r>
          </w:p>
          <w:p w14:paraId="41AB8105" w14:textId="77777777" w:rsidR="000C2C95" w:rsidRPr="00AC017F" w:rsidRDefault="000C2C95" w:rsidP="000F63B0">
            <w:pPr>
              <w:pStyle w:val="ListParagraph"/>
              <w:numPr>
                <w:ilvl w:val="0"/>
                <w:numId w:val="19"/>
              </w:numPr>
              <w:spacing w:line="276" w:lineRule="auto"/>
              <w:ind w:left="566" w:hanging="579"/>
              <w:jc w:val="both"/>
              <w:rPr>
                <w:rFonts w:ascii="Calibri" w:hAnsi="Calibri" w:cs="Calibri"/>
                <w:szCs w:val="24"/>
              </w:rPr>
            </w:pPr>
            <w:r w:rsidRPr="00AC017F">
              <w:rPr>
                <w:rFonts w:ascii="Calibri" w:hAnsi="Calibri" w:cs="Calibri"/>
                <w:szCs w:val="24"/>
              </w:rPr>
              <w:t>Differentiating the methods for assessing student progress (</w:t>
            </w:r>
            <w:proofErr w:type="spellStart"/>
            <w:proofErr w:type="gramStart"/>
            <w:r w:rsidRPr="00AC017F">
              <w:rPr>
                <w:rFonts w:ascii="Calibri" w:hAnsi="Calibri" w:cs="Calibri"/>
                <w:szCs w:val="24"/>
              </w:rPr>
              <w:t>eg</w:t>
            </w:r>
            <w:proofErr w:type="spellEnd"/>
            <w:proofErr w:type="gramEnd"/>
            <w:r w:rsidRPr="00AC017F">
              <w:rPr>
                <w:rFonts w:ascii="Calibri" w:hAnsi="Calibri" w:cs="Calibri"/>
                <w:szCs w:val="24"/>
              </w:rPr>
              <w:t xml:space="preserve"> introducing project work) in order to make monitoring, evaluation and redesign of the following teaching standards more effective</w:t>
            </w:r>
          </w:p>
          <w:p w14:paraId="6B816B1D" w14:textId="77777777" w:rsidR="000C2C95" w:rsidRPr="00AC017F" w:rsidRDefault="000C2C95" w:rsidP="000F63B0">
            <w:pPr>
              <w:pStyle w:val="ListParagraph"/>
              <w:numPr>
                <w:ilvl w:val="0"/>
                <w:numId w:val="19"/>
              </w:numPr>
              <w:spacing w:line="276" w:lineRule="auto"/>
              <w:ind w:left="566" w:hanging="579"/>
              <w:jc w:val="both"/>
              <w:rPr>
                <w:rFonts w:ascii="Calibri" w:hAnsi="Calibri" w:cs="Calibri"/>
                <w:szCs w:val="24"/>
              </w:rPr>
            </w:pPr>
            <w:r w:rsidRPr="00AC017F">
              <w:rPr>
                <w:rFonts w:ascii="Calibri" w:hAnsi="Calibri" w:cs="Calibri"/>
                <w:szCs w:val="24"/>
              </w:rPr>
              <w:t>Providing more freedom to private schools to develop their educational activities - Building a new relationship of trust in the context of state supervision</w:t>
            </w:r>
          </w:p>
          <w:p w14:paraId="5EF7309E" w14:textId="77777777" w:rsidR="000C2C95" w:rsidRPr="00AC017F" w:rsidRDefault="000C2C95" w:rsidP="000F63B0">
            <w:pPr>
              <w:pStyle w:val="ListParagraph"/>
              <w:numPr>
                <w:ilvl w:val="0"/>
                <w:numId w:val="19"/>
              </w:numPr>
              <w:spacing w:line="276" w:lineRule="auto"/>
              <w:ind w:left="566" w:hanging="579"/>
              <w:jc w:val="both"/>
              <w:rPr>
                <w:rFonts w:ascii="Calibri" w:hAnsi="Calibri" w:cs="Calibri"/>
                <w:szCs w:val="24"/>
              </w:rPr>
            </w:pPr>
            <w:r w:rsidRPr="00AC017F">
              <w:rPr>
                <w:rFonts w:ascii="Calibri" w:hAnsi="Calibri" w:cs="Calibri"/>
                <w:szCs w:val="24"/>
              </w:rPr>
              <w:t>Improvement interventions are currently being carried out for:</w:t>
            </w:r>
          </w:p>
          <w:p w14:paraId="4C110B9E" w14:textId="77777777" w:rsidR="000C2C95" w:rsidRPr="00AC017F" w:rsidRDefault="000C2C95" w:rsidP="000F63B0">
            <w:pPr>
              <w:pStyle w:val="ListParagraph"/>
              <w:numPr>
                <w:ilvl w:val="0"/>
                <w:numId w:val="19"/>
              </w:numPr>
              <w:spacing w:line="276" w:lineRule="auto"/>
              <w:ind w:left="566" w:hanging="579"/>
              <w:jc w:val="both"/>
              <w:rPr>
                <w:rFonts w:ascii="Calibri" w:hAnsi="Calibri" w:cs="Calibri"/>
                <w:szCs w:val="24"/>
              </w:rPr>
            </w:pPr>
            <w:r w:rsidRPr="00AC017F">
              <w:rPr>
                <w:rFonts w:ascii="Calibri" w:hAnsi="Calibri" w:cs="Calibri"/>
                <w:szCs w:val="24"/>
              </w:rPr>
              <w:t>the selection of training staff</w:t>
            </w:r>
          </w:p>
          <w:p w14:paraId="44F78DA8" w14:textId="77777777" w:rsidR="000C2C95" w:rsidRPr="00AC017F" w:rsidRDefault="000C2C95" w:rsidP="000F63B0">
            <w:pPr>
              <w:pStyle w:val="ListParagraph"/>
              <w:numPr>
                <w:ilvl w:val="0"/>
                <w:numId w:val="19"/>
              </w:numPr>
              <w:spacing w:line="276" w:lineRule="auto"/>
              <w:ind w:left="566" w:hanging="579"/>
              <w:jc w:val="both"/>
              <w:rPr>
                <w:rFonts w:ascii="Calibri" w:hAnsi="Calibri" w:cs="Calibri"/>
                <w:szCs w:val="24"/>
              </w:rPr>
            </w:pPr>
            <w:r w:rsidRPr="00AC017F">
              <w:rPr>
                <w:rFonts w:ascii="Calibri" w:hAnsi="Calibri" w:cs="Calibri"/>
                <w:szCs w:val="24"/>
              </w:rPr>
              <w:t>the formation of support structures for the educational work which are closer to the school units</w:t>
            </w:r>
          </w:p>
          <w:p w14:paraId="68023707" w14:textId="77777777" w:rsidR="000C2C95" w:rsidRPr="00AC017F" w:rsidRDefault="000C2C95" w:rsidP="00216EFF">
            <w:pPr>
              <w:pStyle w:val="ListParagraph"/>
              <w:spacing w:line="276" w:lineRule="auto"/>
              <w:ind w:left="566"/>
              <w:jc w:val="both"/>
              <w:rPr>
                <w:rFonts w:ascii="Calibri" w:hAnsi="Calibri" w:cs="Calibri"/>
                <w:szCs w:val="24"/>
              </w:rPr>
            </w:pPr>
          </w:p>
        </w:tc>
      </w:tr>
      <w:tr w:rsidR="000C2C95" w:rsidRPr="00AC017F" w14:paraId="3719E737" w14:textId="77777777" w:rsidTr="00216EFF">
        <w:tc>
          <w:tcPr>
            <w:tcW w:w="3403" w:type="dxa"/>
          </w:tcPr>
          <w:p w14:paraId="56AC86DD" w14:textId="77777777" w:rsidR="000C2C95" w:rsidRPr="00AC017F" w:rsidRDefault="000C2C95" w:rsidP="00216EFF">
            <w:pPr>
              <w:spacing w:line="276" w:lineRule="auto"/>
              <w:rPr>
                <w:rFonts w:ascii="Calibri" w:hAnsi="Calibri" w:cs="Calibri"/>
                <w:b/>
                <w:bCs/>
              </w:rPr>
            </w:pPr>
            <w:r w:rsidRPr="00AC017F">
              <w:rPr>
                <w:rFonts w:ascii="Calibri" w:hAnsi="Calibri" w:cs="Calibri"/>
                <w:b/>
                <w:bCs/>
              </w:rPr>
              <w:t>Emphasis put on the cultivation of "21st century skills" / Skills upgrade</w:t>
            </w:r>
          </w:p>
        </w:tc>
        <w:tc>
          <w:tcPr>
            <w:tcW w:w="6379" w:type="dxa"/>
          </w:tcPr>
          <w:p w14:paraId="33BEBB08"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Introduction in all primary and secondary schools of the "skills labs" which are structured in 4 thematic pillars (Well-being, Environment, Social Awareness and Responsibility, Creative </w:t>
            </w:r>
            <w:proofErr w:type="gramStart"/>
            <w:r w:rsidRPr="00AC017F">
              <w:rPr>
                <w:rFonts w:ascii="Calibri" w:hAnsi="Calibri" w:cs="Calibri"/>
              </w:rPr>
              <w:t>Thinking</w:t>
            </w:r>
            <w:proofErr w:type="gramEnd"/>
            <w:r w:rsidRPr="00AC017F">
              <w:rPr>
                <w:rFonts w:ascii="Calibri" w:hAnsi="Calibri" w:cs="Calibri"/>
              </w:rPr>
              <w:t xml:space="preserve"> and Initiative). Major investments in the digital transformation of the education system and the upgrading of the digital skills of students and staff, building on the universal implementation of synchronous distance learning during the COVID-19 pandemic. </w:t>
            </w:r>
          </w:p>
        </w:tc>
      </w:tr>
      <w:tr w:rsidR="000C2C95" w:rsidRPr="00AC017F" w14:paraId="6F3973C7" w14:textId="77777777" w:rsidTr="00216EFF">
        <w:trPr>
          <w:trHeight w:val="2216"/>
        </w:trPr>
        <w:tc>
          <w:tcPr>
            <w:tcW w:w="3403" w:type="dxa"/>
          </w:tcPr>
          <w:p w14:paraId="77C8037E" w14:textId="77777777" w:rsidR="000C2C95" w:rsidRPr="00AC017F" w:rsidRDefault="000C2C95" w:rsidP="00216EFF">
            <w:pPr>
              <w:spacing w:line="276" w:lineRule="auto"/>
              <w:rPr>
                <w:rFonts w:ascii="Calibri" w:hAnsi="Calibri" w:cs="Calibri"/>
                <w:b/>
              </w:rPr>
            </w:pPr>
            <w:r w:rsidRPr="00AC017F">
              <w:rPr>
                <w:rFonts w:ascii="Calibri" w:hAnsi="Calibri" w:cs="Calibri"/>
                <w:b/>
              </w:rPr>
              <w:lastRenderedPageBreak/>
              <w:t>Investing in teachers' capabilities (training - evaluation):</w:t>
            </w:r>
          </w:p>
        </w:tc>
        <w:tc>
          <w:tcPr>
            <w:tcW w:w="6379" w:type="dxa"/>
          </w:tcPr>
          <w:p w14:paraId="4F3AE2CC" w14:textId="77777777" w:rsidR="000C2C95" w:rsidRPr="00AC017F" w:rsidRDefault="000C2C95" w:rsidP="000F63B0">
            <w:pPr>
              <w:pStyle w:val="NormalWeb"/>
              <w:numPr>
                <w:ilvl w:val="0"/>
                <w:numId w:val="35"/>
              </w:numPr>
              <w:shd w:val="clear" w:color="auto" w:fill="FFFFFF"/>
              <w:spacing w:before="0" w:beforeAutospacing="0" w:after="0" w:afterAutospacing="0" w:line="276" w:lineRule="auto"/>
              <w:ind w:left="566" w:hanging="567"/>
              <w:jc w:val="both"/>
              <w:rPr>
                <w:rFonts w:ascii="Calibri" w:hAnsi="Calibri" w:cs="Calibri"/>
                <w:color w:val="000000" w:themeColor="text1"/>
                <w:lang w:val="en-US"/>
              </w:rPr>
            </w:pPr>
            <w:r w:rsidRPr="00AC017F">
              <w:rPr>
                <w:rFonts w:ascii="Calibri" w:hAnsi="Calibri" w:cs="Calibri"/>
                <w:color w:val="000000" w:themeColor="text1"/>
                <w:lang w:val="en-US"/>
              </w:rPr>
              <w:t>Crash teacher training courses on distance education</w:t>
            </w:r>
          </w:p>
          <w:p w14:paraId="211B86DA" w14:textId="77777777" w:rsidR="000C2C95" w:rsidRPr="00AC017F" w:rsidRDefault="000C2C95" w:rsidP="000F63B0">
            <w:pPr>
              <w:pStyle w:val="NormalWeb"/>
              <w:numPr>
                <w:ilvl w:val="0"/>
                <w:numId w:val="35"/>
              </w:numPr>
              <w:shd w:val="clear" w:color="auto" w:fill="FFFFFF"/>
              <w:spacing w:before="0" w:beforeAutospacing="0" w:after="0" w:afterAutospacing="0" w:line="276" w:lineRule="auto"/>
              <w:ind w:left="566" w:hanging="567"/>
              <w:jc w:val="both"/>
              <w:rPr>
                <w:rFonts w:ascii="Calibri" w:hAnsi="Calibri" w:cs="Calibri"/>
                <w:color w:val="000000" w:themeColor="text1"/>
                <w:lang w:val="en-US"/>
              </w:rPr>
            </w:pPr>
            <w:r w:rsidRPr="00AC017F">
              <w:rPr>
                <w:rFonts w:ascii="Calibri" w:hAnsi="Calibri" w:cs="Calibri"/>
                <w:color w:val="000000" w:themeColor="text1"/>
                <w:lang w:val="en-US"/>
              </w:rPr>
              <w:t>Systematic strengthening of teachers' skills in basic literacy, skills workshops, new curricula, ICT application in teaching practice, differentiated teaching, vocational training and apprenticeship and issues regarding vulnerable social groups</w:t>
            </w:r>
          </w:p>
          <w:p w14:paraId="38110B66" w14:textId="77777777" w:rsidR="000C2C95" w:rsidRPr="00AC017F" w:rsidRDefault="000C2C95" w:rsidP="000F63B0">
            <w:pPr>
              <w:pStyle w:val="NormalWeb"/>
              <w:numPr>
                <w:ilvl w:val="0"/>
                <w:numId w:val="35"/>
              </w:numPr>
              <w:shd w:val="clear" w:color="auto" w:fill="FFFFFF"/>
              <w:spacing w:before="0" w:beforeAutospacing="0" w:after="0" w:afterAutospacing="0" w:line="276" w:lineRule="auto"/>
              <w:ind w:left="566" w:hanging="567"/>
              <w:jc w:val="both"/>
              <w:rPr>
                <w:rFonts w:ascii="Calibri" w:hAnsi="Calibri" w:cs="Calibri"/>
                <w:lang w:val="en-US"/>
              </w:rPr>
            </w:pPr>
            <w:r w:rsidRPr="00AC017F">
              <w:rPr>
                <w:rFonts w:ascii="Calibri" w:hAnsi="Calibri" w:cs="Calibri"/>
                <w:color w:val="000000" w:themeColor="text1"/>
                <w:lang w:val="en-US"/>
              </w:rPr>
              <w:t>Establishing a coherent framework for the evaluation of the school unit and teachers</w:t>
            </w:r>
          </w:p>
          <w:p w14:paraId="00EF165C" w14:textId="77777777" w:rsidR="000C2C95" w:rsidRPr="00AC017F" w:rsidRDefault="000C2C95" w:rsidP="00216EFF">
            <w:pPr>
              <w:pStyle w:val="NormalWeb"/>
              <w:shd w:val="clear" w:color="auto" w:fill="FFFFFF"/>
              <w:spacing w:before="0" w:beforeAutospacing="0" w:after="0" w:afterAutospacing="0" w:line="276" w:lineRule="auto"/>
              <w:ind w:left="566"/>
              <w:jc w:val="both"/>
              <w:rPr>
                <w:rFonts w:ascii="Calibri" w:hAnsi="Calibri" w:cs="Calibri"/>
                <w:lang w:val="en-US"/>
              </w:rPr>
            </w:pPr>
          </w:p>
        </w:tc>
      </w:tr>
      <w:tr w:rsidR="000C2C95" w:rsidRPr="00AC017F" w14:paraId="3478003A" w14:textId="77777777" w:rsidTr="00216EFF">
        <w:trPr>
          <w:trHeight w:val="2967"/>
        </w:trPr>
        <w:tc>
          <w:tcPr>
            <w:tcW w:w="3403" w:type="dxa"/>
          </w:tcPr>
          <w:p w14:paraId="0A1B8784" w14:textId="77777777" w:rsidR="000C2C95" w:rsidRPr="00AC017F" w:rsidRDefault="000C2C95" w:rsidP="00216EFF">
            <w:pPr>
              <w:spacing w:line="276" w:lineRule="auto"/>
              <w:rPr>
                <w:rFonts w:ascii="Calibri" w:hAnsi="Calibri" w:cs="Calibri"/>
                <w:b/>
              </w:rPr>
            </w:pPr>
            <w:r w:rsidRPr="00AC017F">
              <w:rPr>
                <w:rFonts w:ascii="Calibri" w:hAnsi="Calibri" w:cs="Calibri"/>
                <w:b/>
              </w:rPr>
              <w:t>Emergency management of the pandemic and identification of new opportunities</w:t>
            </w:r>
          </w:p>
        </w:tc>
        <w:tc>
          <w:tcPr>
            <w:tcW w:w="6379" w:type="dxa"/>
          </w:tcPr>
          <w:p w14:paraId="5D2A9976" w14:textId="77777777" w:rsidR="000C2C95" w:rsidRPr="00AC017F" w:rsidRDefault="000C2C95" w:rsidP="000F63B0">
            <w:pPr>
              <w:pStyle w:val="ListParagraph"/>
              <w:numPr>
                <w:ilvl w:val="0"/>
                <w:numId w:val="36"/>
              </w:numPr>
              <w:spacing w:line="276" w:lineRule="auto"/>
              <w:ind w:left="425" w:hanging="426"/>
              <w:jc w:val="both"/>
              <w:rPr>
                <w:rFonts w:ascii="Calibri" w:hAnsi="Calibri" w:cs="Calibri"/>
                <w:szCs w:val="24"/>
              </w:rPr>
            </w:pPr>
            <w:r w:rsidRPr="00AC017F">
              <w:rPr>
                <w:rFonts w:ascii="Calibri" w:hAnsi="Calibri" w:cs="Calibri"/>
                <w:color w:val="212121"/>
                <w:szCs w:val="24"/>
                <w:shd w:val="clear" w:color="auto" w:fill="FFFFFF"/>
              </w:rPr>
              <w:t>Actions to bridge the digital divide during the COVID-19 pandemic (</w:t>
            </w:r>
            <w:proofErr w:type="gramStart"/>
            <w:r w:rsidRPr="00AC017F">
              <w:rPr>
                <w:rFonts w:ascii="Calibri" w:hAnsi="Calibri" w:cs="Calibri"/>
                <w:color w:val="212121"/>
                <w:szCs w:val="24"/>
                <w:shd w:val="clear" w:color="auto" w:fill="FFFFFF"/>
              </w:rPr>
              <w:t>e.g.</w:t>
            </w:r>
            <w:proofErr w:type="gramEnd"/>
            <w:r w:rsidRPr="00AC017F">
              <w:rPr>
                <w:rFonts w:ascii="Calibri" w:hAnsi="Calibri" w:cs="Calibri"/>
                <w:color w:val="212121"/>
                <w:szCs w:val="24"/>
                <w:shd w:val="clear" w:color="auto" w:fill="FFFFFF"/>
              </w:rPr>
              <w:t xml:space="preserve"> provision of equipment to schools, zero-rating agreement with telecom companies for data used to access the Education Ministry’s websites)</w:t>
            </w:r>
          </w:p>
          <w:p w14:paraId="464E1AC9" w14:textId="77777777" w:rsidR="000C2C95" w:rsidRPr="00AC017F" w:rsidRDefault="000C2C95" w:rsidP="000F63B0">
            <w:pPr>
              <w:pStyle w:val="ListParagraph"/>
              <w:numPr>
                <w:ilvl w:val="0"/>
                <w:numId w:val="36"/>
              </w:numPr>
              <w:spacing w:line="276" w:lineRule="auto"/>
              <w:ind w:left="425" w:hanging="426"/>
              <w:jc w:val="both"/>
              <w:rPr>
                <w:rFonts w:ascii="Calibri" w:hAnsi="Calibri" w:cs="Calibri"/>
                <w:szCs w:val="24"/>
              </w:rPr>
            </w:pPr>
            <w:r w:rsidRPr="00AC017F">
              <w:rPr>
                <w:rFonts w:ascii="Calibri" w:hAnsi="Calibri" w:cs="Calibri"/>
                <w:color w:val="212121"/>
                <w:szCs w:val="24"/>
                <w:shd w:val="clear" w:color="auto" w:fill="FFFFFF"/>
              </w:rPr>
              <w:t xml:space="preserve">Universal implementation of synchronous distance learning at every classroom in Greece from the age of 4 until University and </w:t>
            </w:r>
            <w:proofErr w:type="gramStart"/>
            <w:r w:rsidRPr="00AC017F">
              <w:rPr>
                <w:rFonts w:ascii="Calibri" w:hAnsi="Calibri" w:cs="Calibri"/>
                <w:color w:val="212121"/>
                <w:szCs w:val="24"/>
                <w:shd w:val="clear" w:color="auto" w:fill="FFFFFF"/>
              </w:rPr>
              <w:t>Life Long</w:t>
            </w:r>
            <w:proofErr w:type="gramEnd"/>
            <w:r w:rsidRPr="00AC017F">
              <w:rPr>
                <w:rFonts w:ascii="Calibri" w:hAnsi="Calibri" w:cs="Calibri"/>
                <w:color w:val="212121"/>
                <w:szCs w:val="24"/>
                <w:shd w:val="clear" w:color="auto" w:fill="FFFFFF"/>
              </w:rPr>
              <w:t xml:space="preserve"> Learning, whenever educational institutions had to suspend their face-to-face operation during the COVID-19 pandemic. This led to a major digital leap in education. While before the COVID-19 crisis, of 1.4 million students in total, only 95.000 were registered in the digital school network, by now, all 1.4 million students are registered and are using the digital school network.</w:t>
            </w:r>
          </w:p>
          <w:p w14:paraId="3D665F78" w14:textId="77777777" w:rsidR="000C2C95" w:rsidRPr="00AC017F" w:rsidRDefault="000C2C95" w:rsidP="000F63B0">
            <w:pPr>
              <w:pStyle w:val="ListParagraph"/>
              <w:numPr>
                <w:ilvl w:val="0"/>
                <w:numId w:val="36"/>
              </w:numPr>
              <w:spacing w:line="276" w:lineRule="auto"/>
              <w:ind w:left="425" w:hanging="426"/>
              <w:jc w:val="both"/>
              <w:rPr>
                <w:rFonts w:ascii="Calibri" w:hAnsi="Calibri" w:cs="Calibri"/>
                <w:szCs w:val="24"/>
              </w:rPr>
            </w:pPr>
            <w:r w:rsidRPr="00AC017F">
              <w:rPr>
                <w:rFonts w:ascii="Calibri" w:hAnsi="Calibri" w:cs="Calibri"/>
                <w:szCs w:val="24"/>
              </w:rPr>
              <w:t>Strengthen human resources by hiring 50,000 teachers, including psychologists and social workers</w:t>
            </w:r>
          </w:p>
          <w:p w14:paraId="1B695F41" w14:textId="77777777" w:rsidR="000C2C95" w:rsidRPr="00AC017F" w:rsidRDefault="000C2C95" w:rsidP="00216EFF">
            <w:pPr>
              <w:pStyle w:val="ListParagraph"/>
              <w:spacing w:line="276" w:lineRule="auto"/>
              <w:ind w:left="425"/>
              <w:jc w:val="both"/>
              <w:rPr>
                <w:rFonts w:ascii="Calibri" w:hAnsi="Calibri" w:cs="Calibri"/>
                <w:szCs w:val="24"/>
              </w:rPr>
            </w:pPr>
          </w:p>
        </w:tc>
      </w:tr>
      <w:tr w:rsidR="000C2C95" w:rsidRPr="00AC017F" w14:paraId="058A849F" w14:textId="77777777" w:rsidTr="00216EFF">
        <w:tc>
          <w:tcPr>
            <w:tcW w:w="3403" w:type="dxa"/>
          </w:tcPr>
          <w:p w14:paraId="7AAD9313" w14:textId="77777777" w:rsidR="000C2C95" w:rsidRPr="00AC017F" w:rsidRDefault="000C2C95" w:rsidP="00216EFF">
            <w:pPr>
              <w:pStyle w:val="ListParagraph"/>
              <w:spacing w:line="276" w:lineRule="auto"/>
              <w:ind w:left="0"/>
              <w:rPr>
                <w:rFonts w:ascii="Calibri" w:hAnsi="Calibri" w:cs="Calibri"/>
                <w:b/>
                <w:bCs/>
                <w:szCs w:val="24"/>
              </w:rPr>
            </w:pPr>
            <w:r w:rsidRPr="00AC017F">
              <w:rPr>
                <w:rFonts w:ascii="Calibri" w:hAnsi="Calibri" w:cs="Calibri"/>
                <w:b/>
                <w:bCs/>
                <w:szCs w:val="24"/>
              </w:rPr>
              <w:t>Digital transformation</w:t>
            </w:r>
          </w:p>
          <w:p w14:paraId="6FF03038" w14:textId="77777777" w:rsidR="000C2C95" w:rsidRPr="00AC017F" w:rsidRDefault="000C2C95" w:rsidP="00216EFF">
            <w:pPr>
              <w:pStyle w:val="ListParagraph"/>
              <w:spacing w:line="276" w:lineRule="auto"/>
              <w:ind w:left="0"/>
              <w:rPr>
                <w:rFonts w:ascii="Calibri" w:hAnsi="Calibri" w:cs="Calibri"/>
                <w:b/>
                <w:bCs/>
                <w:szCs w:val="24"/>
              </w:rPr>
            </w:pPr>
          </w:p>
        </w:tc>
        <w:tc>
          <w:tcPr>
            <w:tcW w:w="6379" w:type="dxa"/>
          </w:tcPr>
          <w:p w14:paraId="6C76B8F8" w14:textId="77777777" w:rsidR="000C2C95" w:rsidRPr="00AC017F" w:rsidRDefault="000C2C95" w:rsidP="00216EFF">
            <w:pPr>
              <w:pStyle w:val="ListParagraph"/>
              <w:spacing w:line="276" w:lineRule="auto"/>
              <w:ind w:left="0"/>
              <w:jc w:val="both"/>
              <w:rPr>
                <w:rFonts w:ascii="Calibri" w:hAnsi="Calibri" w:cs="Calibri"/>
                <w:szCs w:val="24"/>
              </w:rPr>
            </w:pPr>
            <w:r w:rsidRPr="00AC017F">
              <w:rPr>
                <w:rFonts w:ascii="Calibri" w:hAnsi="Calibri" w:cs="Calibri"/>
                <w:color w:val="2D2D2D"/>
                <w:spacing w:val="15"/>
                <w:szCs w:val="24"/>
                <w:shd w:val="clear" w:color="auto" w:fill="FFFFFF"/>
              </w:rPr>
              <w:t>S</w:t>
            </w:r>
            <w:r w:rsidRPr="00AC017F">
              <w:rPr>
                <w:rFonts w:ascii="Calibri" w:hAnsi="Calibri" w:cs="Calibri"/>
                <w:color w:val="212121"/>
                <w:szCs w:val="24"/>
                <w:lang w:eastAsia="el-GR"/>
              </w:rPr>
              <w:t xml:space="preserve">trategy for the digital transformation of education- 3 axes: </w:t>
            </w:r>
          </w:p>
          <w:p w14:paraId="21A30033" w14:textId="77777777" w:rsidR="000C2C95" w:rsidRPr="00AC017F" w:rsidRDefault="000C2C95" w:rsidP="000F63B0">
            <w:pPr>
              <w:pStyle w:val="ListParagraph"/>
              <w:numPr>
                <w:ilvl w:val="0"/>
                <w:numId w:val="37"/>
              </w:numPr>
              <w:jc w:val="both"/>
              <w:rPr>
                <w:rFonts w:ascii="Calibri" w:hAnsi="Calibri" w:cs="Calibri"/>
                <w:szCs w:val="24"/>
              </w:rPr>
            </w:pPr>
            <w:r w:rsidRPr="00AC017F">
              <w:rPr>
                <w:rFonts w:ascii="Calibri" w:hAnsi="Calibri" w:cs="Calibri"/>
                <w:szCs w:val="24"/>
              </w:rPr>
              <w:t xml:space="preserve">digital transformation of </w:t>
            </w:r>
            <w:proofErr w:type="gramStart"/>
            <w:r w:rsidRPr="00AC017F">
              <w:rPr>
                <w:rFonts w:ascii="Calibri" w:hAnsi="Calibri" w:cs="Calibri"/>
                <w:szCs w:val="24"/>
              </w:rPr>
              <w:t>the  classroom</w:t>
            </w:r>
            <w:proofErr w:type="gramEnd"/>
            <w:r w:rsidRPr="00AC017F">
              <w:rPr>
                <w:rFonts w:ascii="Calibri" w:hAnsi="Calibri" w:cs="Calibri"/>
                <w:szCs w:val="24"/>
              </w:rPr>
              <w:t xml:space="preserve"> - upgrading public infrastructure </w:t>
            </w:r>
          </w:p>
          <w:p w14:paraId="054B72FB" w14:textId="77777777" w:rsidR="000C2C95" w:rsidRPr="00AC017F" w:rsidRDefault="000C2C95" w:rsidP="000F63B0">
            <w:pPr>
              <w:pStyle w:val="ListParagraph"/>
              <w:numPr>
                <w:ilvl w:val="0"/>
                <w:numId w:val="37"/>
              </w:numPr>
              <w:jc w:val="both"/>
              <w:rPr>
                <w:rFonts w:ascii="Calibri" w:hAnsi="Calibri" w:cs="Calibri"/>
                <w:szCs w:val="24"/>
              </w:rPr>
            </w:pPr>
            <w:r w:rsidRPr="00AC017F">
              <w:rPr>
                <w:rFonts w:ascii="Calibri" w:hAnsi="Calibri" w:cs="Calibri"/>
                <w:szCs w:val="24"/>
              </w:rPr>
              <w:t>cultivating and enhancing the digital skills of all those involved in the educational process</w:t>
            </w:r>
          </w:p>
          <w:p w14:paraId="3A86C17A" w14:textId="77777777" w:rsidR="000C2C95" w:rsidRPr="00AC017F" w:rsidRDefault="000C2C95" w:rsidP="000F63B0">
            <w:pPr>
              <w:pStyle w:val="ListParagraph"/>
              <w:numPr>
                <w:ilvl w:val="0"/>
                <w:numId w:val="37"/>
              </w:numPr>
              <w:jc w:val="both"/>
              <w:rPr>
                <w:rFonts w:ascii="Calibri" w:hAnsi="Calibri" w:cs="Calibri"/>
                <w:szCs w:val="24"/>
              </w:rPr>
            </w:pPr>
            <w:r w:rsidRPr="00AC017F">
              <w:rPr>
                <w:rFonts w:ascii="Calibri" w:hAnsi="Calibri" w:cs="Calibri"/>
                <w:szCs w:val="24"/>
              </w:rPr>
              <w:t>digital transformation in education administration</w:t>
            </w:r>
          </w:p>
          <w:p w14:paraId="5EB94B4C" w14:textId="77777777" w:rsidR="000C2C95" w:rsidRPr="00AC017F" w:rsidRDefault="000C2C95" w:rsidP="00216EFF">
            <w:pPr>
              <w:pStyle w:val="ListParagraph"/>
              <w:jc w:val="both"/>
              <w:rPr>
                <w:rFonts w:ascii="Calibri" w:hAnsi="Calibri" w:cs="Calibri"/>
                <w:szCs w:val="24"/>
              </w:rPr>
            </w:pPr>
          </w:p>
        </w:tc>
      </w:tr>
      <w:tr w:rsidR="000C2C95" w:rsidRPr="00AC017F" w14:paraId="4EACFC25" w14:textId="77777777" w:rsidTr="00216EFF">
        <w:tc>
          <w:tcPr>
            <w:tcW w:w="3403" w:type="dxa"/>
          </w:tcPr>
          <w:p w14:paraId="2E0E6B5B" w14:textId="77777777" w:rsidR="000C2C95" w:rsidRPr="00AC017F" w:rsidRDefault="000C2C95" w:rsidP="00216EFF">
            <w:pPr>
              <w:spacing w:line="276" w:lineRule="auto"/>
              <w:rPr>
                <w:rFonts w:ascii="Calibri" w:hAnsi="Calibri" w:cs="Calibri"/>
                <w:b/>
              </w:rPr>
            </w:pPr>
            <w:r w:rsidRPr="00AC017F">
              <w:rPr>
                <w:rFonts w:ascii="Calibri" w:hAnsi="Calibri" w:cs="Calibri"/>
                <w:b/>
              </w:rPr>
              <w:t xml:space="preserve">Prioritization and </w:t>
            </w:r>
            <w:proofErr w:type="gramStart"/>
            <w:r w:rsidRPr="00AC017F">
              <w:rPr>
                <w:rFonts w:ascii="Calibri" w:hAnsi="Calibri" w:cs="Calibri"/>
                <w:b/>
              </w:rPr>
              <w:t>investment  in</w:t>
            </w:r>
            <w:proofErr w:type="gramEnd"/>
            <w:r w:rsidRPr="00AC017F">
              <w:rPr>
                <w:rFonts w:ascii="Calibri" w:hAnsi="Calibri" w:cs="Calibri"/>
                <w:b/>
              </w:rPr>
              <w:t xml:space="preserve"> upgrading vocational education and training</w:t>
            </w:r>
          </w:p>
        </w:tc>
        <w:tc>
          <w:tcPr>
            <w:tcW w:w="6379" w:type="dxa"/>
          </w:tcPr>
          <w:p w14:paraId="7A39403F" w14:textId="77777777" w:rsidR="000C2C95" w:rsidRPr="00AC017F" w:rsidRDefault="000C2C95" w:rsidP="000F63B0">
            <w:pPr>
              <w:pStyle w:val="ListParagraph"/>
              <w:numPr>
                <w:ilvl w:val="0"/>
                <w:numId w:val="36"/>
              </w:numPr>
              <w:ind w:left="425" w:hanging="426"/>
              <w:jc w:val="both"/>
              <w:rPr>
                <w:rFonts w:ascii="Calibri" w:hAnsi="Calibri" w:cs="Calibri"/>
                <w:szCs w:val="24"/>
              </w:rPr>
            </w:pPr>
            <w:r w:rsidRPr="00AC017F">
              <w:rPr>
                <w:rFonts w:ascii="Calibri" w:hAnsi="Calibri" w:cs="Calibri"/>
                <w:szCs w:val="24"/>
              </w:rPr>
              <w:t xml:space="preserve">Direct and effective link between vocational education and training and the </w:t>
            </w:r>
            <w:proofErr w:type="spellStart"/>
            <w:r w:rsidRPr="00AC017F">
              <w:rPr>
                <w:rFonts w:ascii="Calibri" w:hAnsi="Calibri" w:cs="Calibri"/>
                <w:szCs w:val="24"/>
              </w:rPr>
              <w:t>labor</w:t>
            </w:r>
            <w:proofErr w:type="spellEnd"/>
            <w:r w:rsidRPr="00AC017F">
              <w:rPr>
                <w:rFonts w:ascii="Calibri" w:hAnsi="Calibri" w:cs="Calibri"/>
                <w:szCs w:val="24"/>
              </w:rPr>
              <w:t xml:space="preserve"> market.</w:t>
            </w:r>
          </w:p>
          <w:p w14:paraId="0162A7F4" w14:textId="77777777" w:rsidR="000C2C95" w:rsidRPr="00AC017F" w:rsidRDefault="000C2C95" w:rsidP="000F63B0">
            <w:pPr>
              <w:pStyle w:val="ListParagraph"/>
              <w:numPr>
                <w:ilvl w:val="0"/>
                <w:numId w:val="36"/>
              </w:numPr>
              <w:ind w:left="425" w:hanging="426"/>
              <w:jc w:val="both"/>
              <w:rPr>
                <w:rFonts w:ascii="Calibri" w:hAnsi="Calibri" w:cs="Calibri"/>
                <w:color w:val="2D2D2D"/>
                <w:spacing w:val="15"/>
                <w:szCs w:val="24"/>
                <w:shd w:val="clear" w:color="auto" w:fill="FFFFFF"/>
              </w:rPr>
            </w:pPr>
            <w:r w:rsidRPr="00AC017F">
              <w:rPr>
                <w:rFonts w:ascii="Calibri" w:hAnsi="Calibri" w:cs="Calibri"/>
                <w:szCs w:val="24"/>
              </w:rPr>
              <w:t>Development of specialties and curricula based on the real needs of the market, both at national and local / regional level / the contribution of the social partners in the detection of needs is crucial</w:t>
            </w:r>
          </w:p>
          <w:p w14:paraId="40D1E0E1" w14:textId="77777777" w:rsidR="000C2C95" w:rsidRPr="00AC017F" w:rsidRDefault="000C2C95" w:rsidP="00216EFF">
            <w:pPr>
              <w:pStyle w:val="ListParagraph"/>
              <w:ind w:left="425"/>
              <w:jc w:val="both"/>
              <w:rPr>
                <w:rFonts w:ascii="Calibri" w:hAnsi="Calibri" w:cs="Calibri"/>
                <w:color w:val="2D2D2D"/>
                <w:spacing w:val="15"/>
                <w:szCs w:val="24"/>
                <w:shd w:val="clear" w:color="auto" w:fill="FFFFFF"/>
              </w:rPr>
            </w:pPr>
          </w:p>
        </w:tc>
      </w:tr>
      <w:tr w:rsidR="000C2C95" w:rsidRPr="00AC017F" w14:paraId="606EB229" w14:textId="77777777" w:rsidTr="00216EFF">
        <w:tc>
          <w:tcPr>
            <w:tcW w:w="3403" w:type="dxa"/>
          </w:tcPr>
          <w:p w14:paraId="5D51E5AA" w14:textId="77777777" w:rsidR="000C2C95" w:rsidRPr="00AC017F" w:rsidRDefault="000C2C95" w:rsidP="00216EFF">
            <w:pPr>
              <w:spacing w:line="276" w:lineRule="auto"/>
              <w:rPr>
                <w:rFonts w:ascii="Calibri" w:hAnsi="Calibri" w:cs="Calibri"/>
                <w:b/>
                <w:bCs/>
              </w:rPr>
            </w:pPr>
            <w:r w:rsidRPr="00AC017F">
              <w:rPr>
                <w:rFonts w:ascii="Calibri" w:hAnsi="Calibri" w:cs="Calibri"/>
                <w:b/>
                <w:bCs/>
              </w:rPr>
              <w:t>Provision of greater autonomy and openness in universities</w:t>
            </w:r>
          </w:p>
        </w:tc>
        <w:tc>
          <w:tcPr>
            <w:tcW w:w="6379" w:type="dxa"/>
          </w:tcPr>
          <w:p w14:paraId="29E49CE0" w14:textId="77777777" w:rsidR="000C2C95" w:rsidRPr="00AC017F" w:rsidRDefault="000C2C95" w:rsidP="00216EFF">
            <w:pPr>
              <w:jc w:val="both"/>
              <w:rPr>
                <w:rFonts w:ascii="Calibri" w:hAnsi="Calibri" w:cs="Calibri"/>
              </w:rPr>
            </w:pPr>
            <w:r w:rsidRPr="00AC017F">
              <w:rPr>
                <w:rFonts w:ascii="Calibri" w:hAnsi="Calibri" w:cs="Calibri"/>
              </w:rPr>
              <w:t>More autonomy and openness in universities, where accountability is ensured by:</w:t>
            </w:r>
          </w:p>
          <w:p w14:paraId="4263095A" w14:textId="77777777" w:rsidR="000C2C95" w:rsidRPr="00AC017F" w:rsidRDefault="000C2C95" w:rsidP="000F63B0">
            <w:pPr>
              <w:pStyle w:val="ListParagraph"/>
              <w:numPr>
                <w:ilvl w:val="0"/>
                <w:numId w:val="37"/>
              </w:numPr>
              <w:jc w:val="both"/>
              <w:rPr>
                <w:rFonts w:ascii="Calibri" w:hAnsi="Calibri" w:cs="Calibri"/>
                <w:szCs w:val="24"/>
              </w:rPr>
            </w:pPr>
            <w:r w:rsidRPr="00AC017F">
              <w:rPr>
                <w:rFonts w:ascii="Calibri" w:hAnsi="Calibri" w:cs="Calibri"/>
                <w:szCs w:val="24"/>
              </w:rPr>
              <w:lastRenderedPageBreak/>
              <w:t>The establishment of the National Higher Education Authority (ETHAAE)</w:t>
            </w:r>
          </w:p>
          <w:p w14:paraId="6C6AA293" w14:textId="77777777" w:rsidR="000C2C95" w:rsidRPr="00AC017F" w:rsidRDefault="000C2C95" w:rsidP="000F63B0">
            <w:pPr>
              <w:pStyle w:val="ListParagraph"/>
              <w:numPr>
                <w:ilvl w:val="0"/>
                <w:numId w:val="37"/>
              </w:numPr>
              <w:jc w:val="both"/>
              <w:rPr>
                <w:rFonts w:ascii="Calibri" w:hAnsi="Calibri" w:cs="Calibri"/>
                <w:szCs w:val="24"/>
              </w:rPr>
            </w:pPr>
            <w:r w:rsidRPr="00AC017F">
              <w:rPr>
                <w:rFonts w:ascii="Calibri" w:hAnsi="Calibri" w:cs="Calibri"/>
                <w:szCs w:val="24"/>
              </w:rPr>
              <w:t>Implementation of targeted interventions to enhance the openness of universities</w:t>
            </w:r>
          </w:p>
          <w:p w14:paraId="51EBDC49" w14:textId="77777777" w:rsidR="000C2C95" w:rsidRPr="00AC017F" w:rsidRDefault="000C2C95" w:rsidP="00216EFF">
            <w:pPr>
              <w:pStyle w:val="ListParagraph"/>
              <w:jc w:val="both"/>
              <w:rPr>
                <w:rFonts w:ascii="Calibri" w:hAnsi="Calibri" w:cs="Calibri"/>
                <w:szCs w:val="24"/>
              </w:rPr>
            </w:pPr>
          </w:p>
        </w:tc>
      </w:tr>
      <w:tr w:rsidR="000C2C95" w:rsidRPr="00AC017F" w14:paraId="69EFB56A" w14:textId="77777777" w:rsidTr="00216EFF">
        <w:tc>
          <w:tcPr>
            <w:tcW w:w="3403" w:type="dxa"/>
          </w:tcPr>
          <w:p w14:paraId="11B5C057" w14:textId="77777777" w:rsidR="000C2C95" w:rsidRPr="00AC017F" w:rsidRDefault="000C2C95" w:rsidP="00216EFF">
            <w:pPr>
              <w:spacing w:line="276" w:lineRule="auto"/>
              <w:rPr>
                <w:rFonts w:ascii="Calibri" w:hAnsi="Calibri" w:cs="Calibri"/>
                <w:b/>
              </w:rPr>
            </w:pPr>
            <w:r w:rsidRPr="00AC017F">
              <w:rPr>
                <w:rFonts w:ascii="Calibri" w:hAnsi="Calibri" w:cs="Calibri"/>
                <w:b/>
              </w:rPr>
              <w:lastRenderedPageBreak/>
              <w:t>Strategic planning of an academic map and admission to higher education:</w:t>
            </w:r>
          </w:p>
        </w:tc>
        <w:tc>
          <w:tcPr>
            <w:tcW w:w="6379" w:type="dxa"/>
          </w:tcPr>
          <w:p w14:paraId="04A07D3C" w14:textId="77777777" w:rsidR="000C2C95" w:rsidRPr="00AC017F" w:rsidRDefault="000C2C95" w:rsidP="000F63B0">
            <w:pPr>
              <w:pStyle w:val="ListParagraph"/>
              <w:numPr>
                <w:ilvl w:val="0"/>
                <w:numId w:val="36"/>
              </w:numPr>
              <w:ind w:left="425" w:hanging="426"/>
              <w:jc w:val="both"/>
              <w:rPr>
                <w:rFonts w:ascii="Calibri" w:hAnsi="Calibri" w:cs="Calibri"/>
                <w:szCs w:val="24"/>
              </w:rPr>
            </w:pPr>
            <w:r w:rsidRPr="00AC017F">
              <w:rPr>
                <w:rFonts w:ascii="Calibri" w:hAnsi="Calibri" w:cs="Calibri"/>
                <w:szCs w:val="24"/>
              </w:rPr>
              <w:t>rationalization of the existing academic charter, in collaboration with ETHAAE and guided by the national strategic program for higher education</w:t>
            </w:r>
          </w:p>
          <w:p w14:paraId="1BF1200B" w14:textId="77777777" w:rsidR="000C2C95" w:rsidRPr="00AC017F" w:rsidRDefault="000C2C95" w:rsidP="000F63B0">
            <w:pPr>
              <w:pStyle w:val="ListParagraph"/>
              <w:numPr>
                <w:ilvl w:val="0"/>
                <w:numId w:val="36"/>
              </w:numPr>
              <w:ind w:left="425" w:hanging="426"/>
              <w:jc w:val="both"/>
              <w:rPr>
                <w:rFonts w:ascii="Calibri" w:hAnsi="Calibri" w:cs="Calibri"/>
                <w:szCs w:val="24"/>
              </w:rPr>
            </w:pPr>
            <w:r w:rsidRPr="00AC017F">
              <w:rPr>
                <w:rFonts w:ascii="Calibri" w:hAnsi="Calibri" w:cs="Calibri"/>
                <w:szCs w:val="24"/>
              </w:rPr>
              <w:t>strengthening the academic requirements for the admission of candidates to higher education institutions.</w:t>
            </w:r>
          </w:p>
          <w:p w14:paraId="0C671726" w14:textId="77777777" w:rsidR="000C2C95" w:rsidRPr="00AC017F" w:rsidRDefault="000C2C95" w:rsidP="00216EFF">
            <w:pPr>
              <w:pStyle w:val="ListParagraph"/>
              <w:ind w:left="425"/>
              <w:jc w:val="both"/>
              <w:rPr>
                <w:rFonts w:ascii="Calibri" w:hAnsi="Calibri" w:cs="Calibri"/>
                <w:szCs w:val="24"/>
              </w:rPr>
            </w:pPr>
          </w:p>
        </w:tc>
      </w:tr>
    </w:tbl>
    <w:p w14:paraId="3F53450D" w14:textId="77777777" w:rsidR="000C2C95" w:rsidRPr="00AC017F" w:rsidRDefault="000C2C95" w:rsidP="000C2C95">
      <w:pPr>
        <w:rPr>
          <w:rFonts w:ascii="Calibri" w:hAnsi="Calibri" w:cs="Calibri"/>
        </w:rPr>
      </w:pPr>
    </w:p>
    <w:p w14:paraId="788CD218" w14:textId="77777777" w:rsidR="000C2C95" w:rsidRPr="00AC017F" w:rsidRDefault="000C2C95" w:rsidP="001F01D3">
      <w:pPr>
        <w:pStyle w:val="Agency-heading-3"/>
        <w:rPr>
          <w:lang w:val="en-US"/>
        </w:rPr>
      </w:pPr>
      <w:bookmarkStart w:id="28" w:name="_Toc75253485"/>
      <w:bookmarkStart w:id="29" w:name="_Toc75868290"/>
      <w:r w:rsidRPr="00AC017F">
        <w:rPr>
          <w:lang w:val="en-US"/>
        </w:rPr>
        <w:t>2.2.3 Vocational Education and Training</w:t>
      </w:r>
      <w:bookmarkEnd w:id="28"/>
      <w:bookmarkEnd w:id="29"/>
    </w:p>
    <w:p w14:paraId="4D64E2C5" w14:textId="77777777" w:rsidR="000C2C95" w:rsidRPr="00AC017F" w:rsidRDefault="000C2C95" w:rsidP="000C2C95">
      <w:pPr>
        <w:ind w:firstLine="710"/>
        <w:rPr>
          <w:rFonts w:ascii="Calibri" w:hAnsi="Calibri" w:cs="Calibri"/>
        </w:rPr>
      </w:pPr>
      <w:r w:rsidRPr="00AC017F">
        <w:rPr>
          <w:rFonts w:ascii="Calibri" w:hAnsi="Calibri" w:cs="Calibri"/>
        </w:rPr>
        <w:t xml:space="preserve">In the field of Vocational Education and Training several initiatives have been taken to promote inclusive education such as: </w:t>
      </w:r>
    </w:p>
    <w:p w14:paraId="325C89BE" w14:textId="77777777" w:rsidR="000C2C95" w:rsidRPr="00AC017F" w:rsidRDefault="000C2C95" w:rsidP="000C2C95">
      <w:pPr>
        <w:pStyle w:val="ListParagraph"/>
        <w:spacing w:after="120"/>
        <w:jc w:val="both"/>
        <w:rPr>
          <w:rFonts w:ascii="Calibri" w:hAnsi="Calibri" w:cs="Calibri"/>
          <w:bCs/>
          <w:szCs w:val="24"/>
        </w:rPr>
      </w:pPr>
    </w:p>
    <w:tbl>
      <w:tblPr>
        <w:tblStyle w:val="TableGrid"/>
        <w:tblW w:w="9782" w:type="dxa"/>
        <w:tblLook w:val="04A0" w:firstRow="1" w:lastRow="0" w:firstColumn="1" w:lastColumn="0" w:noHBand="0" w:noVBand="1"/>
      </w:tblPr>
      <w:tblGrid>
        <w:gridCol w:w="3403"/>
        <w:gridCol w:w="6379"/>
      </w:tblGrid>
      <w:tr w:rsidR="000C2C95" w:rsidRPr="00AC017F" w14:paraId="7C330512" w14:textId="77777777" w:rsidTr="00216EFF">
        <w:tc>
          <w:tcPr>
            <w:tcW w:w="3403" w:type="dxa"/>
          </w:tcPr>
          <w:p w14:paraId="231D0043" w14:textId="77777777" w:rsidR="000C2C95" w:rsidRPr="00AC017F" w:rsidRDefault="000C2C95" w:rsidP="000F63B0">
            <w:pPr>
              <w:pStyle w:val="ListParagraph"/>
              <w:numPr>
                <w:ilvl w:val="0"/>
                <w:numId w:val="20"/>
              </w:numPr>
              <w:spacing w:line="276" w:lineRule="auto"/>
              <w:ind w:left="426" w:hanging="284"/>
              <w:jc w:val="both"/>
              <w:rPr>
                <w:rFonts w:ascii="Calibri" w:hAnsi="Calibri" w:cs="Calibri"/>
                <w:bCs/>
                <w:szCs w:val="24"/>
              </w:rPr>
            </w:pPr>
            <w:r w:rsidRPr="00AC017F">
              <w:rPr>
                <w:rFonts w:ascii="Calibri" w:hAnsi="Calibri" w:cs="Calibri"/>
                <w:bCs/>
                <w:szCs w:val="24"/>
              </w:rPr>
              <w:t xml:space="preserve">The establishment of the Central Council for Vocational Education and Training (K.S.E.E.K.), </w:t>
            </w:r>
          </w:p>
          <w:p w14:paraId="2A9FD3B2" w14:textId="77777777" w:rsidR="000C2C95" w:rsidRPr="00AC017F" w:rsidRDefault="000C2C95" w:rsidP="00216EFF">
            <w:pPr>
              <w:spacing w:line="276" w:lineRule="auto"/>
              <w:rPr>
                <w:rFonts w:ascii="Calibri" w:hAnsi="Calibri" w:cs="Calibri"/>
                <w:b/>
                <w:highlight w:val="yellow"/>
              </w:rPr>
            </w:pPr>
          </w:p>
        </w:tc>
        <w:tc>
          <w:tcPr>
            <w:tcW w:w="6379" w:type="dxa"/>
          </w:tcPr>
          <w:p w14:paraId="508926D5"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A Central Council for Vocational Education and Training (K.S.E.E.K.) is set up in the General Secretariat for Vocational Education. The mission of the Central Council is to submit proposals and suggestions to </w:t>
            </w:r>
            <w:proofErr w:type="gramStart"/>
            <w:r w:rsidRPr="00AC017F">
              <w:rPr>
                <w:rFonts w:ascii="Calibri" w:hAnsi="Calibri" w:cs="Calibri"/>
              </w:rPr>
              <w:t>the  Minister</w:t>
            </w:r>
            <w:proofErr w:type="gramEnd"/>
            <w:r w:rsidRPr="00AC017F">
              <w:rPr>
                <w:rFonts w:ascii="Calibri" w:hAnsi="Calibri" w:cs="Calibri"/>
              </w:rPr>
              <w:t xml:space="preserve"> of Education and Religious Affairs for the design of a national policy on e-vocational education, training and lifelong learning, in particular with regard the promotion of knowledge, sustainable development, the utilization of human resources and the link between education and the </w:t>
            </w:r>
            <w:proofErr w:type="spellStart"/>
            <w:r w:rsidRPr="00AC017F">
              <w:rPr>
                <w:rFonts w:ascii="Calibri" w:hAnsi="Calibri" w:cs="Calibri"/>
              </w:rPr>
              <w:t>labor</w:t>
            </w:r>
            <w:proofErr w:type="spellEnd"/>
            <w:r w:rsidRPr="00AC017F">
              <w:rPr>
                <w:rFonts w:ascii="Calibri" w:hAnsi="Calibri" w:cs="Calibri"/>
              </w:rPr>
              <w:t xml:space="preserve"> market and employment.</w:t>
            </w:r>
          </w:p>
          <w:p w14:paraId="38A3AB0C" w14:textId="77777777" w:rsidR="000C2C95" w:rsidRPr="00AC017F" w:rsidRDefault="000C2C95" w:rsidP="00216EFF">
            <w:pPr>
              <w:spacing w:line="276" w:lineRule="auto"/>
              <w:jc w:val="both"/>
              <w:rPr>
                <w:rFonts w:ascii="Calibri" w:hAnsi="Calibri" w:cs="Calibri"/>
              </w:rPr>
            </w:pPr>
            <w:r w:rsidRPr="00AC017F">
              <w:rPr>
                <w:rFonts w:ascii="Calibri" w:hAnsi="Calibri" w:cs="Calibri"/>
              </w:rPr>
              <w:t>Until the end of September of each year, an annual report is conducted by K.S.E.E.K. on the activities of Ε.S.Ε.Ε.Κ. and the planning of the following year which is then submitted to the Minister of Education. The Minister of Education submits the report to the Chair of the Parliament and the report is introduced for discussion in the competent Committee of the Parliament, in accordance with the Rules of Procedure of the Parliament.</w:t>
            </w:r>
          </w:p>
          <w:p w14:paraId="79E5B3E3" w14:textId="77777777" w:rsidR="000C2C95" w:rsidRPr="00AC017F" w:rsidRDefault="000C2C95" w:rsidP="00216EFF">
            <w:pPr>
              <w:spacing w:line="276" w:lineRule="auto"/>
              <w:jc w:val="both"/>
              <w:rPr>
                <w:rFonts w:ascii="Calibri" w:hAnsi="Calibri" w:cs="Calibri"/>
                <w:color w:val="2D2D2D"/>
                <w:spacing w:val="15"/>
                <w:highlight w:val="yellow"/>
                <w:shd w:val="clear" w:color="auto" w:fill="FFFFFF"/>
              </w:rPr>
            </w:pPr>
            <w:r w:rsidRPr="00AC017F">
              <w:rPr>
                <w:rFonts w:ascii="Calibri" w:hAnsi="Calibri" w:cs="Calibri"/>
              </w:rPr>
              <w:t xml:space="preserve">Every three years, the K.S.E.E.K. submits to the Minister of Education and Religious Affairs a Strategic Plan on Vocational Education, Training and Lifelong Learning. The Minister of Education and Religious Affairs submits the Strategic Plan to the Chair of the Parliament </w:t>
            </w:r>
            <w:proofErr w:type="gramStart"/>
            <w:r w:rsidRPr="00AC017F">
              <w:rPr>
                <w:rFonts w:ascii="Calibri" w:hAnsi="Calibri" w:cs="Calibri"/>
              </w:rPr>
              <w:t>in order to</w:t>
            </w:r>
            <w:proofErr w:type="gramEnd"/>
            <w:r w:rsidRPr="00AC017F">
              <w:rPr>
                <w:rFonts w:ascii="Calibri" w:hAnsi="Calibri" w:cs="Calibri"/>
              </w:rPr>
              <w:t xml:space="preserve"> be discussed in the competent Committee of the Parliament, in accordance with the Rules of Procedure of the Parliament.</w:t>
            </w:r>
          </w:p>
        </w:tc>
      </w:tr>
      <w:tr w:rsidR="000C2C95" w:rsidRPr="00AC017F" w14:paraId="3D95FD4B" w14:textId="77777777" w:rsidTr="00216EFF">
        <w:tc>
          <w:tcPr>
            <w:tcW w:w="3403" w:type="dxa"/>
          </w:tcPr>
          <w:p w14:paraId="4C567C40" w14:textId="77777777" w:rsidR="000C2C95" w:rsidRPr="00AC017F" w:rsidRDefault="000C2C95" w:rsidP="000F63B0">
            <w:pPr>
              <w:pStyle w:val="ListParagraph"/>
              <w:numPr>
                <w:ilvl w:val="0"/>
                <w:numId w:val="20"/>
              </w:numPr>
              <w:spacing w:line="276" w:lineRule="auto"/>
              <w:ind w:left="426" w:hanging="284"/>
              <w:jc w:val="both"/>
              <w:rPr>
                <w:rFonts w:ascii="Calibri" w:hAnsi="Calibri" w:cs="Calibri"/>
                <w:bCs/>
                <w:szCs w:val="24"/>
              </w:rPr>
            </w:pPr>
            <w:r w:rsidRPr="00AC017F">
              <w:rPr>
                <w:rFonts w:ascii="Calibri" w:hAnsi="Calibri" w:cs="Calibri"/>
                <w:bCs/>
                <w:szCs w:val="24"/>
              </w:rPr>
              <w:lastRenderedPageBreak/>
              <w:t xml:space="preserve">The Linking Production and </w:t>
            </w:r>
            <w:proofErr w:type="spellStart"/>
            <w:r w:rsidRPr="00AC017F">
              <w:rPr>
                <w:rFonts w:ascii="Calibri" w:hAnsi="Calibri" w:cs="Calibri"/>
                <w:bCs/>
                <w:szCs w:val="24"/>
              </w:rPr>
              <w:t>Labor</w:t>
            </w:r>
            <w:proofErr w:type="spellEnd"/>
            <w:r w:rsidRPr="00AC017F">
              <w:rPr>
                <w:rFonts w:ascii="Calibri" w:hAnsi="Calibri" w:cs="Calibri"/>
                <w:bCs/>
                <w:szCs w:val="24"/>
              </w:rPr>
              <w:t xml:space="preserve"> Market Association (S.S.P.A.E.) and Central Scientific Committee (K.E.E.), </w:t>
            </w:r>
          </w:p>
          <w:p w14:paraId="2CE96EB4" w14:textId="77777777" w:rsidR="000C2C95" w:rsidRPr="00AC017F" w:rsidRDefault="000C2C95" w:rsidP="00216EFF">
            <w:pPr>
              <w:spacing w:line="276" w:lineRule="auto"/>
              <w:rPr>
                <w:rFonts w:ascii="Calibri" w:hAnsi="Calibri" w:cs="Calibri"/>
                <w:b/>
                <w:highlight w:val="yellow"/>
              </w:rPr>
            </w:pPr>
          </w:p>
        </w:tc>
        <w:tc>
          <w:tcPr>
            <w:tcW w:w="6379" w:type="dxa"/>
          </w:tcPr>
          <w:p w14:paraId="1248C5DC"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In each region of the country, a twelve-member Linking Production and </w:t>
            </w:r>
            <w:proofErr w:type="spellStart"/>
            <w:r w:rsidRPr="00AC017F">
              <w:rPr>
                <w:rFonts w:ascii="Calibri" w:hAnsi="Calibri" w:cs="Calibri"/>
              </w:rPr>
              <w:t>Labor</w:t>
            </w:r>
            <w:proofErr w:type="spellEnd"/>
            <w:r w:rsidRPr="00AC017F">
              <w:rPr>
                <w:rFonts w:ascii="Calibri" w:hAnsi="Calibri" w:cs="Calibri"/>
              </w:rPr>
              <w:t xml:space="preserve"> Market Association (S.S.P.A.E.) is set up. In the Region of Attica and the Region of Central Macedonia, more than one S.S.P.A.E. might be set up.</w:t>
            </w:r>
          </w:p>
          <w:p w14:paraId="0CDB53EE"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The setup of councils is provided with the participation of all partners (General Confederation of Greek Workers (GSEE), the Supreme Administration of Greek Civil Servants Trade Unions (ADEDY), The Hellenic Confederation of Professionals, Craftsmen &amp; Merchants (GSEVEE), etc. that will detect the specific needs of the </w:t>
            </w:r>
            <w:proofErr w:type="spellStart"/>
            <w:r w:rsidRPr="00AC017F">
              <w:rPr>
                <w:rFonts w:ascii="Calibri" w:hAnsi="Calibri" w:cs="Calibri"/>
              </w:rPr>
              <w:t>labor</w:t>
            </w:r>
            <w:proofErr w:type="spellEnd"/>
            <w:r w:rsidRPr="00AC017F">
              <w:rPr>
                <w:rFonts w:ascii="Calibri" w:hAnsi="Calibri" w:cs="Calibri"/>
              </w:rPr>
              <w:t xml:space="preserve"> market both nationally and locally.</w:t>
            </w:r>
          </w:p>
          <w:p w14:paraId="552F7E1E" w14:textId="77777777" w:rsidR="000C2C95" w:rsidRPr="00AC017F" w:rsidRDefault="000C2C95" w:rsidP="00216EFF">
            <w:pPr>
              <w:spacing w:line="276" w:lineRule="auto"/>
              <w:jc w:val="both"/>
              <w:rPr>
                <w:rFonts w:ascii="Calibri" w:hAnsi="Calibri" w:cs="Calibri"/>
              </w:rPr>
            </w:pPr>
            <w:r w:rsidRPr="00AC017F">
              <w:rPr>
                <w:rFonts w:ascii="Calibri" w:hAnsi="Calibri" w:cs="Calibri"/>
              </w:rPr>
              <w:t>The S.S.P.Α.Ε. exercise</w:t>
            </w:r>
            <w:proofErr w:type="gramStart"/>
            <w:r w:rsidRPr="00AC017F">
              <w:rPr>
                <w:rFonts w:ascii="Calibri" w:hAnsi="Calibri" w:cs="Calibri"/>
              </w:rPr>
              <w:t>, in particular, the</w:t>
            </w:r>
            <w:proofErr w:type="gramEnd"/>
            <w:r w:rsidRPr="00AC017F">
              <w:rPr>
                <w:rFonts w:ascii="Calibri" w:hAnsi="Calibri" w:cs="Calibri"/>
              </w:rPr>
              <w:t xml:space="preserve"> following responsibilities:</w:t>
            </w:r>
          </w:p>
          <w:p w14:paraId="1A0628A1"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a) detect the local needs of the respective region, in matters of vocational education, training and lifelong learning,</w:t>
            </w:r>
          </w:p>
          <w:p w14:paraId="79517942"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 xml:space="preserve">b) submit suggestions to K.S.E.E.K. to </w:t>
            </w:r>
            <w:proofErr w:type="gramStart"/>
            <w:r w:rsidRPr="00AC017F">
              <w:rPr>
                <w:rFonts w:ascii="Calibri" w:hAnsi="Calibri" w:cs="Calibri"/>
              </w:rPr>
              <w:t>meet  the</w:t>
            </w:r>
            <w:proofErr w:type="gramEnd"/>
            <w:r w:rsidRPr="00AC017F">
              <w:rPr>
                <w:rFonts w:ascii="Calibri" w:hAnsi="Calibri" w:cs="Calibri"/>
              </w:rPr>
              <w:t xml:space="preserve"> needs of the relevant region in matters of vocational education, training and lifelong  learning.</w:t>
            </w:r>
          </w:p>
          <w:p w14:paraId="45A5D1D6"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 xml:space="preserve">c) submit suggestions to K.S.E.E.K. for the sectors, specialties, special courses, programs and activities that must operate in the Institute of Vocational Training (I.E.K.), in the Postsecondary Year – Apprenticeship Class, in Vocational Schools (EPA.L), in the Vocational Training Schools (E.S.K.) and in the Vocational </w:t>
            </w:r>
            <w:proofErr w:type="gramStart"/>
            <w:r w:rsidRPr="00AC017F">
              <w:rPr>
                <w:rFonts w:ascii="Calibri" w:hAnsi="Calibri" w:cs="Calibri"/>
              </w:rPr>
              <w:t>Schools,  Vocational</w:t>
            </w:r>
            <w:proofErr w:type="gramEnd"/>
            <w:r w:rsidRPr="00AC017F">
              <w:rPr>
                <w:rFonts w:ascii="Calibri" w:hAnsi="Calibri" w:cs="Calibri"/>
              </w:rPr>
              <w:t xml:space="preserve"> Apprenticeship Schools  (EPA.S.)  of the Employment Service (O.A.E.D.) of their region, </w:t>
            </w:r>
          </w:p>
          <w:p w14:paraId="056FD823"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d) submit to K.S.E.E.K. proposals for the development of educational activities of entrepreneurship and innovation, as well as suggestions for conducting studies on issues of vocational education, training and lifelong learning related to the respective region,</w:t>
            </w:r>
          </w:p>
          <w:p w14:paraId="2EC35E94"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 xml:space="preserve">e) communicate </w:t>
            </w:r>
            <w:proofErr w:type="gramStart"/>
            <w:r w:rsidRPr="00AC017F">
              <w:rPr>
                <w:rFonts w:ascii="Calibri" w:hAnsi="Calibri" w:cs="Calibri"/>
              </w:rPr>
              <w:t>with ,</w:t>
            </w:r>
            <w:proofErr w:type="gramEnd"/>
            <w:r w:rsidRPr="00AC017F">
              <w:rPr>
                <w:rFonts w:ascii="Calibri" w:hAnsi="Calibri" w:cs="Calibri"/>
              </w:rPr>
              <w:t xml:space="preserve"> inform and motivate the local companies  on matters related to practical training or apprenticeship of the trainees at the levels of vocational education and training three (3) and five (5), based on the directions of K.S.E.E. .Κ.,</w:t>
            </w:r>
          </w:p>
          <w:p w14:paraId="18101F85" w14:textId="77777777" w:rsidR="000C2C95" w:rsidRPr="00AC017F" w:rsidRDefault="000C2C95" w:rsidP="00216EFF">
            <w:pPr>
              <w:spacing w:line="276" w:lineRule="auto"/>
              <w:ind w:left="283"/>
              <w:jc w:val="both"/>
              <w:rPr>
                <w:rFonts w:ascii="Calibri" w:hAnsi="Calibri" w:cs="Calibri"/>
                <w:color w:val="2D2D2D"/>
                <w:spacing w:val="15"/>
                <w:highlight w:val="yellow"/>
                <w:shd w:val="clear" w:color="auto" w:fill="FFFFFF"/>
              </w:rPr>
            </w:pPr>
            <w:r w:rsidRPr="00AC017F">
              <w:rPr>
                <w:rFonts w:ascii="Calibri" w:hAnsi="Calibri" w:cs="Calibri"/>
              </w:rPr>
              <w:t>f) support the apprenticeship in each region of the country, based on the directions of Κ.S.Ε.Ε.Κ.</w:t>
            </w:r>
          </w:p>
        </w:tc>
      </w:tr>
      <w:tr w:rsidR="000C2C95" w:rsidRPr="00AC017F" w14:paraId="30814BD6" w14:textId="77777777" w:rsidTr="00216EFF">
        <w:tc>
          <w:tcPr>
            <w:tcW w:w="3403" w:type="dxa"/>
          </w:tcPr>
          <w:p w14:paraId="3E230721" w14:textId="77777777" w:rsidR="000C2C95" w:rsidRPr="00AC017F" w:rsidRDefault="000C2C95" w:rsidP="000F63B0">
            <w:pPr>
              <w:pStyle w:val="ListParagraph"/>
              <w:numPr>
                <w:ilvl w:val="0"/>
                <w:numId w:val="20"/>
              </w:numPr>
              <w:spacing w:line="276" w:lineRule="auto"/>
              <w:ind w:left="426" w:hanging="284"/>
              <w:jc w:val="both"/>
              <w:rPr>
                <w:rFonts w:ascii="Calibri" w:hAnsi="Calibri" w:cs="Calibri"/>
                <w:bCs/>
                <w:szCs w:val="24"/>
              </w:rPr>
            </w:pPr>
            <w:r w:rsidRPr="00AC017F">
              <w:rPr>
                <w:rFonts w:ascii="Calibri" w:hAnsi="Calibri" w:cs="Calibri"/>
                <w:bCs/>
                <w:szCs w:val="24"/>
              </w:rPr>
              <w:t xml:space="preserve">The establishment of vocational training </w:t>
            </w:r>
            <w:proofErr w:type="gramStart"/>
            <w:r w:rsidRPr="00AC017F">
              <w:rPr>
                <w:rFonts w:ascii="Calibri" w:hAnsi="Calibri" w:cs="Calibri"/>
                <w:bCs/>
                <w:szCs w:val="24"/>
              </w:rPr>
              <w:t>schools,  Experimental</w:t>
            </w:r>
            <w:proofErr w:type="gramEnd"/>
            <w:r w:rsidRPr="00AC017F">
              <w:rPr>
                <w:rFonts w:ascii="Calibri" w:hAnsi="Calibri" w:cs="Calibri"/>
                <w:bCs/>
                <w:szCs w:val="24"/>
              </w:rPr>
              <w:t xml:space="preserve"> and Thematic </w:t>
            </w:r>
            <w:r w:rsidRPr="00AC017F">
              <w:rPr>
                <w:rFonts w:ascii="Calibri" w:hAnsi="Calibri" w:cs="Calibri"/>
                <w:bCs/>
                <w:szCs w:val="24"/>
              </w:rPr>
              <w:lastRenderedPageBreak/>
              <w:t xml:space="preserve">Institutes of Vocational Training (I.E.K.), </w:t>
            </w:r>
          </w:p>
          <w:p w14:paraId="60D55181" w14:textId="77777777" w:rsidR="000C2C95" w:rsidRPr="00AC017F" w:rsidRDefault="000C2C95" w:rsidP="00216EFF">
            <w:pPr>
              <w:spacing w:line="276" w:lineRule="auto"/>
              <w:rPr>
                <w:rFonts w:ascii="Calibri" w:hAnsi="Calibri" w:cs="Calibri"/>
                <w:b/>
                <w:highlight w:val="yellow"/>
              </w:rPr>
            </w:pPr>
          </w:p>
        </w:tc>
        <w:tc>
          <w:tcPr>
            <w:tcW w:w="6379" w:type="dxa"/>
          </w:tcPr>
          <w:p w14:paraId="72A4BDDE" w14:textId="77777777" w:rsidR="000C2C95" w:rsidRPr="00AC017F" w:rsidRDefault="000C2C95" w:rsidP="000F63B0">
            <w:pPr>
              <w:pStyle w:val="ListParagraph"/>
              <w:numPr>
                <w:ilvl w:val="0"/>
                <w:numId w:val="12"/>
              </w:numPr>
              <w:jc w:val="both"/>
              <w:rPr>
                <w:rFonts w:ascii="Calibri" w:hAnsi="Calibri" w:cs="Calibri"/>
                <w:szCs w:val="24"/>
              </w:rPr>
            </w:pPr>
            <w:r w:rsidRPr="00AC017F">
              <w:rPr>
                <w:rFonts w:ascii="Calibri" w:hAnsi="Calibri" w:cs="Calibri"/>
                <w:szCs w:val="24"/>
              </w:rPr>
              <w:lastRenderedPageBreak/>
              <w:t xml:space="preserve">In the Ministry of Education and Religious Affairs, a Central Scientific Committee (K.E.E.) is established, which scientifically supports </w:t>
            </w:r>
            <w:proofErr w:type="gramStart"/>
            <w:r w:rsidRPr="00AC017F">
              <w:rPr>
                <w:rFonts w:ascii="Calibri" w:hAnsi="Calibri" w:cs="Calibri"/>
                <w:szCs w:val="24"/>
              </w:rPr>
              <w:t>the  General</w:t>
            </w:r>
            <w:proofErr w:type="gramEnd"/>
            <w:r w:rsidRPr="00AC017F">
              <w:rPr>
                <w:rFonts w:ascii="Calibri" w:hAnsi="Calibri" w:cs="Calibri"/>
                <w:szCs w:val="24"/>
              </w:rPr>
              <w:t xml:space="preserve"> Secretariat for Vocational Education, Training, Lifelong Learning and </w:t>
            </w:r>
            <w:r w:rsidRPr="00AC017F">
              <w:rPr>
                <w:rFonts w:ascii="Calibri" w:hAnsi="Calibri" w:cs="Calibri"/>
                <w:szCs w:val="24"/>
              </w:rPr>
              <w:lastRenderedPageBreak/>
              <w:t>Youth, as well as the K. S.Ε.Ε.Κ. Its task is related to the scientific research, study and documentation on issues related to improving the quality and effectiveness of vocational education and training, as well as lifelong learning programs.</w:t>
            </w:r>
          </w:p>
          <w:p w14:paraId="3514DF17"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The Central Scientific Committee (K.E.E.) suggests, </w:t>
            </w:r>
            <w:proofErr w:type="gramStart"/>
            <w:r w:rsidRPr="00AC017F">
              <w:rPr>
                <w:rFonts w:ascii="Calibri" w:hAnsi="Calibri" w:cs="Calibri"/>
              </w:rPr>
              <w:t>proposes</w:t>
            </w:r>
            <w:proofErr w:type="gramEnd"/>
            <w:r w:rsidRPr="00AC017F">
              <w:rPr>
                <w:rFonts w:ascii="Calibri" w:hAnsi="Calibri" w:cs="Calibri"/>
              </w:rPr>
              <w:t xml:space="preserve"> or gives an opinion to the Secretaries-General upon their request, on the following matters:</w:t>
            </w:r>
          </w:p>
          <w:p w14:paraId="7CBF4F7E"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a) the scientific documentation of the suggestions or proposals of K.S.E.E.K.,</w:t>
            </w:r>
          </w:p>
          <w:p w14:paraId="52598251"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b) the developments of the educational pathways and the educational methods of the Institutes of Vocational Training (I.E.K.), of the Post-Secondary Year – Apprenticeship Class, of the Vocational Schools (EPA.L.), of the  Vocational Apprenticeship Schools (EPAS) of the  Employment Service and E.S.K., including the sectors and specialties of E.E.K., the Vocational Apprenticeship Schools  (EPA.S.) of the Employment Service (O.A.E.D.) as well as of the Vocational Training Schools (E.S.K.), including the sectors and specialties of Vocational Education and Training (E.E.K.)</w:t>
            </w:r>
          </w:p>
          <w:p w14:paraId="4EE94CD8"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 xml:space="preserve">c) the </w:t>
            </w:r>
            <w:proofErr w:type="gramStart"/>
            <w:r w:rsidRPr="00AC017F">
              <w:rPr>
                <w:rFonts w:ascii="Calibri" w:hAnsi="Calibri" w:cs="Calibri"/>
              </w:rPr>
              <w:t>consideration  of</w:t>
            </w:r>
            <w:proofErr w:type="gramEnd"/>
            <w:r w:rsidRPr="00AC017F">
              <w:rPr>
                <w:rFonts w:ascii="Calibri" w:hAnsi="Calibri" w:cs="Calibri"/>
              </w:rPr>
              <w:t xml:space="preserve"> the educational needs of adults and the development of new pedagogical methods, </w:t>
            </w:r>
          </w:p>
          <w:p w14:paraId="6735D821"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 xml:space="preserve">d) the proposal for conducting </w:t>
            </w:r>
            <w:proofErr w:type="gramStart"/>
            <w:r w:rsidRPr="00AC017F">
              <w:rPr>
                <w:rFonts w:ascii="Calibri" w:hAnsi="Calibri" w:cs="Calibri"/>
              </w:rPr>
              <w:t>researches</w:t>
            </w:r>
            <w:proofErr w:type="gramEnd"/>
            <w:r w:rsidRPr="00AC017F">
              <w:rPr>
                <w:rFonts w:ascii="Calibri" w:hAnsi="Calibri" w:cs="Calibri"/>
              </w:rPr>
              <w:t xml:space="preserve"> and studies on issues of Vocational Education, Training and Lifelong learning and their link to the </w:t>
            </w:r>
            <w:proofErr w:type="spellStart"/>
            <w:r w:rsidRPr="00AC017F">
              <w:rPr>
                <w:rFonts w:ascii="Calibri" w:hAnsi="Calibri" w:cs="Calibri"/>
              </w:rPr>
              <w:t>labor</w:t>
            </w:r>
            <w:proofErr w:type="spellEnd"/>
            <w:r w:rsidRPr="00AC017F">
              <w:rPr>
                <w:rFonts w:ascii="Calibri" w:hAnsi="Calibri" w:cs="Calibri"/>
              </w:rPr>
              <w:t xml:space="preserve"> market,</w:t>
            </w:r>
          </w:p>
          <w:p w14:paraId="17B145C7"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e) conducting the evaluation for the characterization of Vocational schools (EPAL.) which already operate in Experimental Vocational schools (PE.PAL), in accordance with par. 2 of article 17 and the drafting of a relevant proposal to the K.S.E.E.K.,</w:t>
            </w:r>
          </w:p>
          <w:p w14:paraId="06CEAA54"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f) the criteria for the selection of the Heads of PE.P.AL</w:t>
            </w:r>
            <w:proofErr w:type="gramStart"/>
            <w:r w:rsidRPr="00AC017F">
              <w:rPr>
                <w:rFonts w:ascii="Calibri" w:hAnsi="Calibri" w:cs="Calibri"/>
              </w:rPr>
              <w:t>. .</w:t>
            </w:r>
            <w:proofErr w:type="gramEnd"/>
            <w:r w:rsidRPr="00AC017F">
              <w:rPr>
                <w:rFonts w:ascii="Calibri" w:hAnsi="Calibri" w:cs="Calibri"/>
              </w:rPr>
              <w:t xml:space="preserve"> and for the renewal of their term of office, g) the criteria that would be used to draw </w:t>
            </w:r>
            <w:proofErr w:type="gramStart"/>
            <w:r w:rsidRPr="00AC017F">
              <w:rPr>
                <w:rFonts w:ascii="Calibri" w:hAnsi="Calibri" w:cs="Calibri"/>
              </w:rPr>
              <w:t>up  the</w:t>
            </w:r>
            <w:proofErr w:type="gramEnd"/>
            <w:r w:rsidRPr="00AC017F">
              <w:rPr>
                <w:rFonts w:ascii="Calibri" w:hAnsi="Calibri" w:cs="Calibri"/>
              </w:rPr>
              <w:t xml:space="preserve"> evaluation tables for the classification of teachers for placement in the PE.P.AL.</w:t>
            </w:r>
          </w:p>
          <w:p w14:paraId="4169137C"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h) the topics of the Educational Guide</w:t>
            </w:r>
          </w:p>
          <w:p w14:paraId="771D5402" w14:textId="77777777" w:rsidR="000C2C95" w:rsidRPr="00AC017F" w:rsidRDefault="000C2C95" w:rsidP="00216EFF">
            <w:pPr>
              <w:spacing w:line="276" w:lineRule="auto"/>
              <w:ind w:left="283"/>
              <w:jc w:val="both"/>
              <w:rPr>
                <w:rFonts w:ascii="Calibri" w:hAnsi="Calibri" w:cs="Calibri"/>
              </w:rPr>
            </w:pPr>
            <w:proofErr w:type="spellStart"/>
            <w:r w:rsidRPr="00AC017F">
              <w:rPr>
                <w:rFonts w:ascii="Calibri" w:hAnsi="Calibri" w:cs="Calibri"/>
              </w:rPr>
              <w:t>i</w:t>
            </w:r>
            <w:proofErr w:type="spellEnd"/>
            <w:r w:rsidRPr="00AC017F">
              <w:rPr>
                <w:rFonts w:ascii="Calibri" w:hAnsi="Calibri" w:cs="Calibri"/>
              </w:rPr>
              <w:t>) the provision of the evaluation framework of PEPAL, Experimental and Thematic Institutes of Vocational Training</w:t>
            </w:r>
          </w:p>
          <w:p w14:paraId="3B2CDA5F"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To </w:t>
            </w:r>
            <w:proofErr w:type="spellStart"/>
            <w:r w:rsidRPr="00AC017F">
              <w:rPr>
                <w:rFonts w:ascii="Calibri" w:hAnsi="Calibri" w:cs="Calibri"/>
              </w:rPr>
              <w:t>fulfill</w:t>
            </w:r>
            <w:proofErr w:type="spellEnd"/>
            <w:r w:rsidRPr="00AC017F">
              <w:rPr>
                <w:rFonts w:ascii="Calibri" w:hAnsi="Calibri" w:cs="Calibri"/>
              </w:rPr>
              <w:t xml:space="preserve"> its purpose, K.E.E. may cooperate with Chambers, Institutions, Scientific Bodies and Institutes of the social partners, Research and Studies Organizations and other Bodies. It may also invite various experts or officials of competent </w:t>
            </w:r>
            <w:r w:rsidRPr="00AC017F">
              <w:rPr>
                <w:rFonts w:ascii="Calibri" w:hAnsi="Calibri" w:cs="Calibri"/>
              </w:rPr>
              <w:lastRenderedPageBreak/>
              <w:t>Ministries or representatives of bodies to its meetings, to provide additional information related to the issues under discussion.</w:t>
            </w:r>
          </w:p>
          <w:p w14:paraId="42C23BEA" w14:textId="77777777" w:rsidR="000C2C95" w:rsidRPr="00AC017F" w:rsidRDefault="000C2C95" w:rsidP="00216EFF">
            <w:pPr>
              <w:spacing w:line="276" w:lineRule="auto"/>
              <w:jc w:val="both"/>
              <w:rPr>
                <w:rFonts w:ascii="Calibri" w:hAnsi="Calibri" w:cs="Calibri"/>
                <w:color w:val="2D2D2D"/>
                <w:spacing w:val="15"/>
                <w:highlight w:val="yellow"/>
                <w:shd w:val="clear" w:color="auto" w:fill="FFFFFF"/>
              </w:rPr>
            </w:pPr>
          </w:p>
        </w:tc>
      </w:tr>
      <w:tr w:rsidR="000C2C95" w:rsidRPr="00AC017F" w14:paraId="4850961F" w14:textId="77777777" w:rsidTr="00216EFF">
        <w:tc>
          <w:tcPr>
            <w:tcW w:w="3403" w:type="dxa"/>
          </w:tcPr>
          <w:p w14:paraId="6B4723AF" w14:textId="77777777" w:rsidR="000C2C95" w:rsidRPr="00AC017F" w:rsidRDefault="000C2C95" w:rsidP="00216EFF">
            <w:pPr>
              <w:spacing w:line="276" w:lineRule="auto"/>
              <w:ind w:left="284"/>
              <w:rPr>
                <w:rFonts w:ascii="Calibri" w:hAnsi="Calibri" w:cs="Calibri"/>
                <w:b/>
                <w:highlight w:val="yellow"/>
              </w:rPr>
            </w:pPr>
            <w:r w:rsidRPr="00AC017F">
              <w:rPr>
                <w:rFonts w:ascii="Calibri" w:hAnsi="Calibri" w:cs="Calibri"/>
                <w:b/>
              </w:rPr>
              <w:lastRenderedPageBreak/>
              <w:t>•</w:t>
            </w:r>
            <w:r w:rsidRPr="00AC017F">
              <w:rPr>
                <w:rFonts w:ascii="Calibri" w:hAnsi="Calibri" w:cs="Calibri"/>
                <w:b/>
              </w:rPr>
              <w:tab/>
              <w:t xml:space="preserve">The option given </w:t>
            </w:r>
            <w:proofErr w:type="gramStart"/>
            <w:r w:rsidRPr="00AC017F">
              <w:rPr>
                <w:rFonts w:ascii="Calibri" w:hAnsi="Calibri" w:cs="Calibri"/>
                <w:b/>
              </w:rPr>
              <w:t>to  I.E.K.</w:t>
            </w:r>
            <w:proofErr w:type="gramEnd"/>
            <w:r w:rsidRPr="00AC017F">
              <w:rPr>
                <w:rFonts w:ascii="Calibri" w:hAnsi="Calibri" w:cs="Calibri"/>
                <w:b/>
              </w:rPr>
              <w:t xml:space="preserve"> graduates  to enter higher education, the expected updating of the  study guides and specialties,</w:t>
            </w:r>
          </w:p>
        </w:tc>
        <w:tc>
          <w:tcPr>
            <w:tcW w:w="6379" w:type="dxa"/>
          </w:tcPr>
          <w:p w14:paraId="2330F3B3"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The Institutes of Vocational Training (IEK) are supervised by the General Secretariat of Vocational Education, Training, Lifelong Learning and Youth of the Ministry of Education and Religious </w:t>
            </w:r>
            <w:proofErr w:type="gramStart"/>
            <w:r w:rsidRPr="00AC017F">
              <w:rPr>
                <w:rFonts w:ascii="Calibri" w:hAnsi="Calibri" w:cs="Calibri"/>
              </w:rPr>
              <w:t>Affairs  and</w:t>
            </w:r>
            <w:proofErr w:type="gramEnd"/>
            <w:r w:rsidRPr="00AC017F">
              <w:rPr>
                <w:rFonts w:ascii="Calibri" w:hAnsi="Calibri" w:cs="Calibri"/>
              </w:rPr>
              <w:t xml:space="preserve"> their aim is:</w:t>
            </w:r>
          </w:p>
          <w:p w14:paraId="2801EF13"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 xml:space="preserve">(a) to </w:t>
            </w:r>
            <w:proofErr w:type="gramStart"/>
            <w:r w:rsidRPr="00AC017F">
              <w:rPr>
                <w:rFonts w:ascii="Calibri" w:hAnsi="Calibri" w:cs="Calibri"/>
              </w:rPr>
              <w:t>provide  initial</w:t>
            </w:r>
            <w:proofErr w:type="gramEnd"/>
            <w:r w:rsidRPr="00AC017F">
              <w:rPr>
                <w:rFonts w:ascii="Calibri" w:hAnsi="Calibri" w:cs="Calibri"/>
              </w:rPr>
              <w:t xml:space="preserve"> vocational training to graduates of secondary education and</w:t>
            </w:r>
          </w:p>
          <w:p w14:paraId="6D3D6598" w14:textId="77777777" w:rsidR="000C2C95" w:rsidRPr="00AC017F" w:rsidRDefault="000C2C95" w:rsidP="00216EFF">
            <w:pPr>
              <w:spacing w:line="276" w:lineRule="auto"/>
              <w:ind w:left="283"/>
              <w:jc w:val="both"/>
              <w:rPr>
                <w:rFonts w:ascii="Calibri" w:hAnsi="Calibri" w:cs="Calibri"/>
              </w:rPr>
            </w:pPr>
            <w:r w:rsidRPr="00AC017F">
              <w:rPr>
                <w:rFonts w:ascii="Calibri" w:hAnsi="Calibri" w:cs="Calibri"/>
              </w:rPr>
              <w:t xml:space="preserve">b) to ensure qualifications, by providing scientific, technical, </w:t>
            </w:r>
            <w:proofErr w:type="gramStart"/>
            <w:r w:rsidRPr="00AC017F">
              <w:rPr>
                <w:rFonts w:ascii="Calibri" w:hAnsi="Calibri" w:cs="Calibri"/>
              </w:rPr>
              <w:t>professional</w:t>
            </w:r>
            <w:proofErr w:type="gramEnd"/>
            <w:r w:rsidRPr="00AC017F">
              <w:rPr>
                <w:rFonts w:ascii="Calibri" w:hAnsi="Calibri" w:cs="Calibri"/>
              </w:rPr>
              <w:t xml:space="preserve"> and practical knowledge and by cultivating skills necessary for professional integration</w:t>
            </w:r>
          </w:p>
          <w:p w14:paraId="676F732D"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Their goal is to update and modernize the qualifications of human resources and their mission is to provide substantial and standard professional supplies and qualifications </w:t>
            </w:r>
            <w:proofErr w:type="gramStart"/>
            <w:r w:rsidRPr="00AC017F">
              <w:rPr>
                <w:rFonts w:ascii="Calibri" w:hAnsi="Calibri" w:cs="Calibri"/>
              </w:rPr>
              <w:t>in order to</w:t>
            </w:r>
            <w:proofErr w:type="gramEnd"/>
            <w:r w:rsidRPr="00AC017F">
              <w:rPr>
                <w:rFonts w:ascii="Calibri" w:hAnsi="Calibri" w:cs="Calibri"/>
              </w:rPr>
              <w:t xml:space="preserve"> facilitate the mobility of workers, strengthening at the same time the economy of the country, by increasing productivity and economic growth.</w:t>
            </w:r>
          </w:p>
          <w:p w14:paraId="39A26209" w14:textId="77777777" w:rsidR="000C2C95" w:rsidRPr="00AC017F" w:rsidRDefault="000C2C95" w:rsidP="00216EFF">
            <w:pPr>
              <w:spacing w:line="276" w:lineRule="auto"/>
              <w:jc w:val="both"/>
              <w:rPr>
                <w:rFonts w:ascii="Calibri" w:hAnsi="Calibri" w:cs="Calibri"/>
              </w:rPr>
            </w:pPr>
            <w:r w:rsidRPr="00AC017F">
              <w:rPr>
                <w:rFonts w:ascii="Calibri" w:hAnsi="Calibri" w:cs="Calibri"/>
              </w:rPr>
              <w:t>The I.E.K.  can be public or private, Experimental or Thematic.</w:t>
            </w:r>
          </w:p>
          <w:p w14:paraId="2597C132"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The mission of the Experimental I.E.K. is to promote the development and experimental implementation of an innovative operating model based on specific requirements, in particular educational methodology, teaching staff, targeted specialties, infrastructure, laboratory equipment and quality management system. </w:t>
            </w:r>
          </w:p>
          <w:p w14:paraId="49DB7168"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The mission of each Thematic IEK </w:t>
            </w:r>
            <w:proofErr w:type="gramStart"/>
            <w:r w:rsidRPr="00AC017F">
              <w:rPr>
                <w:rFonts w:ascii="Calibri" w:hAnsi="Calibri" w:cs="Calibri"/>
              </w:rPr>
              <w:t>in particular is</w:t>
            </w:r>
            <w:proofErr w:type="gramEnd"/>
            <w:r w:rsidRPr="00AC017F">
              <w:rPr>
                <w:rFonts w:ascii="Calibri" w:hAnsi="Calibri" w:cs="Calibri"/>
              </w:rPr>
              <w:t xml:space="preserve"> the pilot development and promotion of vocational training specialties that correspond to a targeted case-by-case development sector of the economy, applying innovative operating methods and adopting good international practices.</w:t>
            </w:r>
          </w:p>
          <w:p w14:paraId="029A7F3F"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Vocational training in I.E.K. starts during the winter or spring semester, lasts at least four (4) </w:t>
            </w:r>
            <w:proofErr w:type="gramStart"/>
            <w:r w:rsidRPr="00AC017F">
              <w:rPr>
                <w:rFonts w:ascii="Calibri" w:hAnsi="Calibri" w:cs="Calibri"/>
              </w:rPr>
              <w:t>semesters</w:t>
            </w:r>
            <w:proofErr w:type="gramEnd"/>
            <w:r w:rsidRPr="00AC017F">
              <w:rPr>
                <w:rFonts w:ascii="Calibri" w:hAnsi="Calibri" w:cs="Calibri"/>
              </w:rPr>
              <w:t xml:space="preserve"> and may not exceed five (5) semesters in total, according to the Training Guides of the specialty, including those of the internship or apprenticeship period.</w:t>
            </w:r>
          </w:p>
          <w:p w14:paraId="7C104CE7"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In I.E.K, the training of the graduates of the secondary vocational education lasts from two (2) to three (3) semesters, including an internship or apprenticeship period, in case of graduates of EPAL that hold a certificate in the respective </w:t>
            </w:r>
            <w:r w:rsidRPr="00AC017F">
              <w:rPr>
                <w:rFonts w:ascii="Calibri" w:hAnsi="Calibri" w:cs="Calibri"/>
              </w:rPr>
              <w:lastRenderedPageBreak/>
              <w:t>professional field or equivalent structure of secondary vocational education.</w:t>
            </w:r>
          </w:p>
          <w:p w14:paraId="186342E4" w14:textId="77777777" w:rsidR="000C2C95" w:rsidRPr="00AC017F" w:rsidRDefault="000C2C95" w:rsidP="00216EFF">
            <w:pPr>
              <w:spacing w:line="276" w:lineRule="auto"/>
              <w:jc w:val="both"/>
              <w:rPr>
                <w:rFonts w:ascii="Calibri" w:hAnsi="Calibri" w:cs="Calibri"/>
              </w:rPr>
            </w:pPr>
            <w:r w:rsidRPr="00AC017F">
              <w:rPr>
                <w:rFonts w:ascii="Calibri" w:hAnsi="Calibri" w:cs="Calibri"/>
              </w:rPr>
              <w:t>The graduates of public and private I.E.K. and the graduates of the Post-Secondary Year – Apprenticeship Class of EPAL. May be classified in related specialties of I.E.K., and are exempted from attending courses that have already been taught, or are classified in semesters beyond the first one and in related specialties of I.E.K.</w:t>
            </w:r>
          </w:p>
          <w:p w14:paraId="3309F0E2"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The trainees of I.E.K. may carry out the internship or apprenticeship in natural persons, legal entities, public services, local </w:t>
            </w:r>
            <w:proofErr w:type="gramStart"/>
            <w:r w:rsidRPr="00AC017F">
              <w:rPr>
                <w:rFonts w:ascii="Calibri" w:hAnsi="Calibri" w:cs="Calibri"/>
              </w:rPr>
              <w:t>authorities</w:t>
            </w:r>
            <w:proofErr w:type="gramEnd"/>
            <w:r w:rsidRPr="00AC017F">
              <w:rPr>
                <w:rFonts w:ascii="Calibri" w:hAnsi="Calibri" w:cs="Calibri"/>
              </w:rPr>
              <w:t xml:space="preserve"> and companies under the responsibility of the I.E.K. in which they study. </w:t>
            </w:r>
          </w:p>
          <w:p w14:paraId="1F6ACF97" w14:textId="77777777" w:rsidR="000C2C95" w:rsidRPr="00AC017F" w:rsidRDefault="000C2C95" w:rsidP="00216EFF">
            <w:pPr>
              <w:spacing w:line="276" w:lineRule="auto"/>
              <w:jc w:val="both"/>
              <w:rPr>
                <w:rFonts w:ascii="Calibri" w:hAnsi="Calibri" w:cs="Calibri"/>
              </w:rPr>
            </w:pPr>
          </w:p>
          <w:p w14:paraId="5FAAA440"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In the case of Apprenticeship, the dual model is applied, which is 4 days in the workplace with an </w:t>
            </w:r>
            <w:proofErr w:type="gramStart"/>
            <w:r w:rsidRPr="00AC017F">
              <w:rPr>
                <w:rFonts w:ascii="Calibri" w:hAnsi="Calibri" w:cs="Calibri"/>
              </w:rPr>
              <w:t>eight hour</w:t>
            </w:r>
            <w:proofErr w:type="gramEnd"/>
            <w:r w:rsidRPr="00AC017F">
              <w:rPr>
                <w:rFonts w:ascii="Calibri" w:hAnsi="Calibri" w:cs="Calibri"/>
              </w:rPr>
              <w:t xml:space="preserve"> employment and 1 day in the I.E.K. for theoretical training. Apprenticeship students are entitled to compensation equal to 75% of the unskilled worker. Practitioners and apprentices have social insurance and are registered by the employer in the “</w:t>
            </w:r>
            <w:proofErr w:type="spellStart"/>
            <w:r w:rsidRPr="00AC017F">
              <w:rPr>
                <w:rFonts w:ascii="Calibri" w:hAnsi="Calibri" w:cs="Calibri"/>
              </w:rPr>
              <w:t>Ergani</w:t>
            </w:r>
            <w:proofErr w:type="spellEnd"/>
            <w:r w:rsidRPr="00AC017F">
              <w:rPr>
                <w:rFonts w:ascii="Calibri" w:hAnsi="Calibri" w:cs="Calibri"/>
              </w:rPr>
              <w:t xml:space="preserve">” information system of the Ministry of </w:t>
            </w:r>
            <w:proofErr w:type="spellStart"/>
            <w:r w:rsidRPr="00AC017F">
              <w:rPr>
                <w:rFonts w:ascii="Calibri" w:hAnsi="Calibri" w:cs="Calibri"/>
              </w:rPr>
              <w:t>Labor</w:t>
            </w:r>
            <w:proofErr w:type="spellEnd"/>
            <w:r w:rsidRPr="00AC017F">
              <w:rPr>
                <w:rFonts w:ascii="Calibri" w:hAnsi="Calibri" w:cs="Calibri"/>
              </w:rPr>
              <w:t xml:space="preserve"> for the period of internship or Apprenticeship.</w:t>
            </w:r>
          </w:p>
          <w:p w14:paraId="306C27A2" w14:textId="77777777" w:rsidR="000C2C95" w:rsidRPr="00AC017F" w:rsidRDefault="000C2C95" w:rsidP="00216EFF">
            <w:pPr>
              <w:spacing w:line="276" w:lineRule="auto"/>
              <w:jc w:val="both"/>
              <w:rPr>
                <w:rFonts w:ascii="Calibri" w:hAnsi="Calibri" w:cs="Calibri"/>
              </w:rPr>
            </w:pPr>
            <w:r w:rsidRPr="00AC017F">
              <w:rPr>
                <w:rFonts w:ascii="Calibri" w:hAnsi="Calibri" w:cs="Calibri"/>
              </w:rPr>
              <w:t>The trainees of the I.E.K., who have completed at least one hundred and twenty (120) salaries or insurance days in the specialty they are enrolled in, are exempted from the obligation to attend the internship or apprenticeship period.</w:t>
            </w:r>
          </w:p>
          <w:p w14:paraId="40393969"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In the I.E.K. specializations are provided which are determined based on the needs of the local </w:t>
            </w:r>
            <w:proofErr w:type="spellStart"/>
            <w:r w:rsidRPr="00AC017F">
              <w:rPr>
                <w:rFonts w:ascii="Calibri" w:hAnsi="Calibri" w:cs="Calibri"/>
              </w:rPr>
              <w:t>labor</w:t>
            </w:r>
            <w:proofErr w:type="spellEnd"/>
            <w:r w:rsidRPr="00AC017F">
              <w:rPr>
                <w:rFonts w:ascii="Calibri" w:hAnsi="Calibri" w:cs="Calibri"/>
              </w:rPr>
              <w:t xml:space="preserve"> market and the development priorities of the national economy. The specialties are classified in the following Orientation Groups, which in turn specialize in individual areas and specialties:</w:t>
            </w:r>
          </w:p>
          <w:p w14:paraId="6E5C3687" w14:textId="77777777" w:rsidR="000C2C95" w:rsidRPr="00AC017F" w:rsidRDefault="000C2C95" w:rsidP="000F63B0">
            <w:pPr>
              <w:pStyle w:val="ListParagraph"/>
              <w:numPr>
                <w:ilvl w:val="0"/>
                <w:numId w:val="31"/>
              </w:numPr>
              <w:spacing w:line="276" w:lineRule="auto"/>
              <w:jc w:val="both"/>
              <w:rPr>
                <w:rFonts w:ascii="Calibri" w:hAnsi="Calibri" w:cs="Calibri"/>
                <w:szCs w:val="24"/>
              </w:rPr>
            </w:pPr>
            <w:r w:rsidRPr="00AC017F">
              <w:rPr>
                <w:rFonts w:ascii="Calibri" w:hAnsi="Calibri" w:cs="Calibri"/>
                <w:szCs w:val="24"/>
              </w:rPr>
              <w:t>Technological Application</w:t>
            </w:r>
          </w:p>
          <w:p w14:paraId="62A4BA86" w14:textId="77777777" w:rsidR="000C2C95" w:rsidRPr="00AC017F" w:rsidRDefault="000C2C95" w:rsidP="000F63B0">
            <w:pPr>
              <w:pStyle w:val="ListParagraph"/>
              <w:numPr>
                <w:ilvl w:val="0"/>
                <w:numId w:val="31"/>
              </w:numPr>
              <w:spacing w:line="276" w:lineRule="auto"/>
              <w:jc w:val="both"/>
              <w:rPr>
                <w:rFonts w:ascii="Calibri" w:hAnsi="Calibri" w:cs="Calibri"/>
                <w:szCs w:val="24"/>
              </w:rPr>
            </w:pPr>
            <w:r w:rsidRPr="00AC017F">
              <w:rPr>
                <w:rFonts w:ascii="Calibri" w:hAnsi="Calibri" w:cs="Calibri"/>
                <w:szCs w:val="24"/>
              </w:rPr>
              <w:t>Administration and Economy</w:t>
            </w:r>
          </w:p>
          <w:p w14:paraId="64948CA8" w14:textId="77777777" w:rsidR="000C2C95" w:rsidRPr="00AC017F" w:rsidRDefault="000C2C95" w:rsidP="000F63B0">
            <w:pPr>
              <w:pStyle w:val="ListParagraph"/>
              <w:numPr>
                <w:ilvl w:val="0"/>
                <w:numId w:val="31"/>
              </w:numPr>
              <w:spacing w:line="276" w:lineRule="auto"/>
              <w:jc w:val="both"/>
              <w:rPr>
                <w:rFonts w:ascii="Calibri" w:hAnsi="Calibri" w:cs="Calibri"/>
                <w:szCs w:val="24"/>
              </w:rPr>
            </w:pPr>
            <w:r w:rsidRPr="00AC017F">
              <w:rPr>
                <w:rFonts w:ascii="Calibri" w:hAnsi="Calibri" w:cs="Calibri"/>
                <w:szCs w:val="24"/>
              </w:rPr>
              <w:t>Agriculture, Food Technology and Nutrition</w:t>
            </w:r>
          </w:p>
          <w:p w14:paraId="31E4EB0A" w14:textId="77777777" w:rsidR="000C2C95" w:rsidRPr="00AC017F" w:rsidRDefault="000C2C95" w:rsidP="000F63B0">
            <w:pPr>
              <w:pStyle w:val="ListParagraph"/>
              <w:numPr>
                <w:ilvl w:val="0"/>
                <w:numId w:val="31"/>
              </w:numPr>
              <w:spacing w:line="276" w:lineRule="auto"/>
              <w:jc w:val="both"/>
              <w:rPr>
                <w:rFonts w:ascii="Calibri" w:hAnsi="Calibri" w:cs="Calibri"/>
                <w:szCs w:val="24"/>
              </w:rPr>
            </w:pPr>
            <w:r w:rsidRPr="00AC017F">
              <w:rPr>
                <w:rFonts w:ascii="Calibri" w:hAnsi="Calibri" w:cs="Calibri"/>
                <w:szCs w:val="24"/>
              </w:rPr>
              <w:t xml:space="preserve">Communication and Mass Media </w:t>
            </w:r>
          </w:p>
          <w:p w14:paraId="3619A897" w14:textId="77777777" w:rsidR="000C2C95" w:rsidRPr="00AC017F" w:rsidRDefault="000C2C95" w:rsidP="000F63B0">
            <w:pPr>
              <w:pStyle w:val="ListParagraph"/>
              <w:numPr>
                <w:ilvl w:val="0"/>
                <w:numId w:val="31"/>
              </w:numPr>
              <w:spacing w:line="276" w:lineRule="auto"/>
              <w:jc w:val="both"/>
              <w:rPr>
                <w:rFonts w:ascii="Calibri" w:hAnsi="Calibri" w:cs="Calibri"/>
                <w:szCs w:val="24"/>
              </w:rPr>
            </w:pPr>
            <w:r w:rsidRPr="00AC017F">
              <w:rPr>
                <w:rFonts w:ascii="Calibri" w:hAnsi="Calibri" w:cs="Calibri"/>
                <w:szCs w:val="24"/>
              </w:rPr>
              <w:t xml:space="preserve">Tourism </w:t>
            </w:r>
          </w:p>
          <w:p w14:paraId="1165670D" w14:textId="77777777" w:rsidR="000C2C95" w:rsidRPr="00AC017F" w:rsidRDefault="000C2C95" w:rsidP="000F63B0">
            <w:pPr>
              <w:pStyle w:val="ListParagraph"/>
              <w:numPr>
                <w:ilvl w:val="0"/>
                <w:numId w:val="31"/>
              </w:numPr>
              <w:spacing w:line="276" w:lineRule="auto"/>
              <w:jc w:val="both"/>
              <w:rPr>
                <w:rFonts w:ascii="Calibri" w:hAnsi="Calibri" w:cs="Calibri"/>
                <w:szCs w:val="24"/>
              </w:rPr>
            </w:pPr>
            <w:r w:rsidRPr="00AC017F">
              <w:rPr>
                <w:rFonts w:ascii="Calibri" w:hAnsi="Calibri" w:cs="Calibri"/>
                <w:szCs w:val="24"/>
              </w:rPr>
              <w:t>Health and Well-being</w:t>
            </w:r>
          </w:p>
          <w:p w14:paraId="7A2F080E" w14:textId="77777777" w:rsidR="000C2C95" w:rsidRPr="00AC017F" w:rsidRDefault="000C2C95" w:rsidP="00216EFF">
            <w:pPr>
              <w:pStyle w:val="ListParagraph"/>
              <w:spacing w:line="276" w:lineRule="auto"/>
              <w:jc w:val="both"/>
              <w:rPr>
                <w:rFonts w:ascii="Calibri" w:hAnsi="Calibri" w:cs="Calibri"/>
                <w:szCs w:val="24"/>
              </w:rPr>
            </w:pPr>
          </w:p>
          <w:p w14:paraId="7954F2F9" w14:textId="77777777" w:rsidR="000C2C95" w:rsidRPr="00AC017F" w:rsidRDefault="000C2C95" w:rsidP="00216EFF">
            <w:pPr>
              <w:pStyle w:val="ListParagraph"/>
              <w:spacing w:line="276" w:lineRule="auto"/>
              <w:ind w:left="0"/>
              <w:jc w:val="both"/>
              <w:rPr>
                <w:rFonts w:ascii="Calibri" w:hAnsi="Calibri" w:cs="Calibri"/>
                <w:szCs w:val="24"/>
              </w:rPr>
            </w:pPr>
            <w:r w:rsidRPr="00AC017F">
              <w:rPr>
                <w:rFonts w:ascii="Calibri" w:hAnsi="Calibri" w:cs="Calibri"/>
                <w:szCs w:val="24"/>
              </w:rPr>
              <w:t xml:space="preserve">Since 2021-2022 the supervision, the coordination, the quality assurance and the evaluation of the internship or apprenticeship will be carried out by the Office of Professional </w:t>
            </w:r>
            <w:r w:rsidRPr="00AC017F">
              <w:rPr>
                <w:rFonts w:ascii="Calibri" w:hAnsi="Calibri" w:cs="Calibri"/>
                <w:szCs w:val="24"/>
              </w:rPr>
              <w:lastRenderedPageBreak/>
              <w:t>Development and Career (G.E.A.S.) of I.E.K. under the responsibility of the Head of I.E.K. or the Coordinating Advisor.</w:t>
            </w:r>
          </w:p>
          <w:p w14:paraId="4AFA3E41" w14:textId="77777777" w:rsidR="000C2C95" w:rsidRPr="00AC017F" w:rsidRDefault="000C2C95" w:rsidP="00216EFF">
            <w:pPr>
              <w:pStyle w:val="ListParagraph"/>
              <w:spacing w:line="276" w:lineRule="auto"/>
              <w:ind w:left="0"/>
              <w:jc w:val="both"/>
              <w:rPr>
                <w:rFonts w:ascii="Calibri" w:hAnsi="Calibri" w:cs="Calibri"/>
                <w:szCs w:val="24"/>
              </w:rPr>
            </w:pPr>
          </w:p>
          <w:p w14:paraId="7D3330EE" w14:textId="77777777" w:rsidR="000C2C95" w:rsidRPr="00AC017F" w:rsidRDefault="000C2C95" w:rsidP="00216EFF">
            <w:pPr>
              <w:pStyle w:val="ListParagraph"/>
              <w:spacing w:line="276" w:lineRule="auto"/>
              <w:ind w:left="0"/>
              <w:jc w:val="both"/>
              <w:rPr>
                <w:rFonts w:ascii="Calibri" w:hAnsi="Calibri" w:cs="Calibri"/>
                <w:szCs w:val="24"/>
              </w:rPr>
            </w:pPr>
            <w:r w:rsidRPr="00AC017F">
              <w:rPr>
                <w:rFonts w:ascii="Calibri" w:hAnsi="Calibri" w:cs="Calibri"/>
                <w:szCs w:val="24"/>
              </w:rPr>
              <w:t>Trainees can carry out part of their theoretical or laboratory training at certified training institutions of a similar level based in EU Member States and receive the credited points according to the Training Guides.</w:t>
            </w:r>
          </w:p>
          <w:p w14:paraId="2FE91B30" w14:textId="77777777" w:rsidR="000C2C95" w:rsidRPr="00AC017F" w:rsidRDefault="000C2C95" w:rsidP="00216EFF">
            <w:pPr>
              <w:pStyle w:val="ListParagraph"/>
              <w:spacing w:line="276" w:lineRule="auto"/>
              <w:ind w:left="0"/>
              <w:jc w:val="both"/>
              <w:rPr>
                <w:rFonts w:ascii="Calibri" w:hAnsi="Calibri" w:cs="Calibri"/>
                <w:szCs w:val="24"/>
              </w:rPr>
            </w:pPr>
          </w:p>
          <w:p w14:paraId="1CC4DCAD" w14:textId="77777777" w:rsidR="000C2C95" w:rsidRPr="00AC017F" w:rsidRDefault="000C2C95" w:rsidP="00216EFF">
            <w:pPr>
              <w:pStyle w:val="ListParagraph"/>
              <w:spacing w:line="276" w:lineRule="auto"/>
              <w:ind w:left="0"/>
              <w:jc w:val="both"/>
              <w:rPr>
                <w:rFonts w:ascii="Calibri" w:hAnsi="Calibri" w:cs="Calibri"/>
                <w:szCs w:val="24"/>
              </w:rPr>
            </w:pPr>
            <w:r w:rsidRPr="00AC017F">
              <w:rPr>
                <w:rFonts w:ascii="Calibri" w:hAnsi="Calibri" w:cs="Calibri"/>
                <w:szCs w:val="24"/>
              </w:rPr>
              <w:t>It is also possible to carry out the internship or part of it in production units of EU countries.</w:t>
            </w:r>
          </w:p>
          <w:p w14:paraId="4752A354" w14:textId="77777777" w:rsidR="000C2C95" w:rsidRPr="00AC017F" w:rsidRDefault="000C2C95" w:rsidP="00216EFF">
            <w:pPr>
              <w:pStyle w:val="ListParagraph"/>
              <w:spacing w:line="276" w:lineRule="auto"/>
              <w:ind w:left="0"/>
              <w:jc w:val="both"/>
              <w:rPr>
                <w:rFonts w:ascii="Calibri" w:hAnsi="Calibri" w:cs="Calibri"/>
                <w:color w:val="2D2D2D"/>
                <w:spacing w:val="15"/>
                <w:szCs w:val="24"/>
                <w:highlight w:val="yellow"/>
                <w:shd w:val="clear" w:color="auto" w:fill="FFFFFF"/>
              </w:rPr>
            </w:pPr>
            <w:r w:rsidRPr="00AC017F">
              <w:rPr>
                <w:rFonts w:ascii="Calibri" w:hAnsi="Calibri" w:cs="Calibri"/>
                <w:szCs w:val="24"/>
              </w:rPr>
              <w:t>When the graduates of I.E.K. succeed in the certification exams of I.E.K. they receive a Diploma of Vocational Specialty, Education and Training, level 5, of the National and European Qualifications Framework.</w:t>
            </w:r>
          </w:p>
        </w:tc>
      </w:tr>
      <w:tr w:rsidR="000C2C95" w:rsidRPr="00AC017F" w14:paraId="12551DD2" w14:textId="77777777" w:rsidTr="00216EFF">
        <w:tc>
          <w:tcPr>
            <w:tcW w:w="3403" w:type="dxa"/>
          </w:tcPr>
          <w:p w14:paraId="569BFD79" w14:textId="77777777" w:rsidR="000C2C95" w:rsidRPr="00AC017F" w:rsidRDefault="000C2C95" w:rsidP="00216EFF">
            <w:pPr>
              <w:pStyle w:val="ListParagraph"/>
              <w:spacing w:line="276" w:lineRule="auto"/>
              <w:ind w:left="0"/>
              <w:rPr>
                <w:rFonts w:ascii="Calibri" w:hAnsi="Calibri" w:cs="Calibri"/>
                <w:b/>
                <w:szCs w:val="24"/>
              </w:rPr>
            </w:pPr>
            <w:r w:rsidRPr="00AC017F">
              <w:rPr>
                <w:rFonts w:ascii="Calibri" w:hAnsi="Calibri" w:cs="Calibri"/>
                <w:b/>
                <w:szCs w:val="24"/>
              </w:rPr>
              <w:lastRenderedPageBreak/>
              <w:t>Vocational Training Schools (E.S.K.) and the Vocational Apprenticeship Education Schools (EPA.S.)  of the Employment Service (O.A.E.D.)</w:t>
            </w:r>
          </w:p>
          <w:p w14:paraId="3957FF79" w14:textId="77777777" w:rsidR="000C2C95" w:rsidRPr="00AC017F" w:rsidRDefault="000C2C95" w:rsidP="00216EFF">
            <w:pPr>
              <w:spacing w:line="276" w:lineRule="auto"/>
              <w:rPr>
                <w:rFonts w:ascii="Calibri" w:hAnsi="Calibri" w:cs="Calibri"/>
                <w:b/>
              </w:rPr>
            </w:pPr>
          </w:p>
        </w:tc>
        <w:tc>
          <w:tcPr>
            <w:tcW w:w="6379" w:type="dxa"/>
          </w:tcPr>
          <w:p w14:paraId="7FF089BD" w14:textId="77777777" w:rsidR="000C2C95" w:rsidRPr="00AC017F" w:rsidRDefault="000C2C95" w:rsidP="00216EFF">
            <w:pPr>
              <w:spacing w:line="276" w:lineRule="auto"/>
              <w:jc w:val="both"/>
              <w:rPr>
                <w:rFonts w:ascii="Calibri" w:hAnsi="Calibri" w:cs="Calibri"/>
              </w:rPr>
            </w:pPr>
            <w:r w:rsidRPr="00AC017F">
              <w:rPr>
                <w:rFonts w:ascii="Calibri" w:hAnsi="Calibri" w:cs="Calibri"/>
              </w:rPr>
              <w:t>Vocational Training Schools (E.S.K.) and the Vocational Apprenticeship Education Schools (EPA.S.)  of the Employment Service (O.A.E.D.)</w:t>
            </w:r>
          </w:p>
          <w:p w14:paraId="49E10E1F" w14:textId="77777777" w:rsidR="000C2C95" w:rsidRPr="00AC017F" w:rsidRDefault="000C2C95" w:rsidP="00216EFF">
            <w:pPr>
              <w:spacing w:line="276" w:lineRule="auto"/>
              <w:jc w:val="both"/>
              <w:rPr>
                <w:rFonts w:ascii="Calibri" w:hAnsi="Calibri" w:cs="Calibri"/>
              </w:rPr>
            </w:pPr>
          </w:p>
          <w:p w14:paraId="59E79BD8" w14:textId="77777777" w:rsidR="000C2C95" w:rsidRPr="00AC017F" w:rsidRDefault="000C2C95" w:rsidP="00216EFF">
            <w:pPr>
              <w:spacing w:line="276" w:lineRule="auto"/>
              <w:jc w:val="both"/>
              <w:rPr>
                <w:rFonts w:ascii="Calibri" w:hAnsi="Calibri" w:cs="Calibri"/>
              </w:rPr>
            </w:pPr>
            <w:r w:rsidRPr="00AC017F">
              <w:rPr>
                <w:rFonts w:ascii="Calibri" w:hAnsi="Calibri" w:cs="Calibri"/>
              </w:rPr>
              <w:t>The objective of Vocational Training Schools (E.S.K.) is:</w:t>
            </w:r>
          </w:p>
          <w:p w14:paraId="25528C7B" w14:textId="77777777" w:rsidR="000C2C95" w:rsidRPr="00AC017F" w:rsidRDefault="000C2C95" w:rsidP="00216EFF">
            <w:pPr>
              <w:spacing w:line="276" w:lineRule="auto"/>
              <w:ind w:left="425"/>
              <w:jc w:val="both"/>
              <w:rPr>
                <w:rFonts w:ascii="Calibri" w:hAnsi="Calibri" w:cs="Calibri"/>
              </w:rPr>
            </w:pPr>
            <w:r w:rsidRPr="00AC017F">
              <w:rPr>
                <w:rFonts w:ascii="Calibri" w:hAnsi="Calibri" w:cs="Calibri"/>
              </w:rPr>
              <w:t xml:space="preserve">(a) to </w:t>
            </w:r>
            <w:proofErr w:type="gramStart"/>
            <w:r w:rsidRPr="00AC017F">
              <w:rPr>
                <w:rFonts w:ascii="Calibri" w:hAnsi="Calibri" w:cs="Calibri"/>
              </w:rPr>
              <w:t>provide  initial</w:t>
            </w:r>
            <w:proofErr w:type="gramEnd"/>
            <w:r w:rsidRPr="00AC017F">
              <w:rPr>
                <w:rFonts w:ascii="Calibri" w:hAnsi="Calibri" w:cs="Calibri"/>
              </w:rPr>
              <w:t xml:space="preserve"> vocational education and training services to compulsory education graduates </w:t>
            </w:r>
          </w:p>
          <w:p w14:paraId="6AE40A72" w14:textId="77777777" w:rsidR="000C2C95" w:rsidRPr="00AC017F" w:rsidRDefault="000C2C95" w:rsidP="00216EFF">
            <w:pPr>
              <w:spacing w:line="276" w:lineRule="auto"/>
              <w:ind w:left="425"/>
              <w:jc w:val="both"/>
              <w:rPr>
                <w:rFonts w:ascii="Calibri" w:hAnsi="Calibri" w:cs="Calibri"/>
              </w:rPr>
            </w:pPr>
            <w:r w:rsidRPr="00AC017F">
              <w:rPr>
                <w:rFonts w:ascii="Calibri" w:hAnsi="Calibri" w:cs="Calibri"/>
              </w:rPr>
              <w:t>(</w:t>
            </w:r>
            <w:proofErr w:type="gramStart"/>
            <w:r w:rsidRPr="00AC017F">
              <w:rPr>
                <w:rFonts w:ascii="Calibri" w:hAnsi="Calibri" w:cs="Calibri"/>
              </w:rPr>
              <w:t>b )to</w:t>
            </w:r>
            <w:proofErr w:type="gramEnd"/>
            <w:r w:rsidRPr="00AC017F">
              <w:rPr>
                <w:rFonts w:ascii="Calibri" w:hAnsi="Calibri" w:cs="Calibri"/>
              </w:rPr>
              <w:t xml:space="preserve">  tackle school drop-outs,  upgrade the basic skills of compulsory education graduates and bring them into the </w:t>
            </w:r>
            <w:proofErr w:type="spellStart"/>
            <w:r w:rsidRPr="00AC017F">
              <w:rPr>
                <w:rFonts w:ascii="Calibri" w:hAnsi="Calibri" w:cs="Calibri"/>
              </w:rPr>
              <w:t>labor</w:t>
            </w:r>
            <w:proofErr w:type="spellEnd"/>
            <w:r w:rsidRPr="00AC017F">
              <w:rPr>
                <w:rFonts w:ascii="Calibri" w:hAnsi="Calibri" w:cs="Calibri"/>
              </w:rPr>
              <w:t xml:space="preserve"> market, and</w:t>
            </w:r>
          </w:p>
          <w:p w14:paraId="4971A75B" w14:textId="77777777" w:rsidR="000C2C95" w:rsidRPr="00AC017F" w:rsidRDefault="000C2C95" w:rsidP="00216EFF">
            <w:pPr>
              <w:spacing w:line="276" w:lineRule="auto"/>
              <w:ind w:left="425"/>
              <w:jc w:val="both"/>
              <w:rPr>
                <w:rFonts w:ascii="Calibri" w:hAnsi="Calibri" w:cs="Calibri"/>
              </w:rPr>
            </w:pPr>
            <w:r w:rsidRPr="00AC017F">
              <w:rPr>
                <w:rFonts w:ascii="Calibri" w:hAnsi="Calibri" w:cs="Calibri"/>
              </w:rPr>
              <w:t xml:space="preserve">c) to provide the inclusion of vulnerable social groups in the professional life as far </w:t>
            </w:r>
            <w:proofErr w:type="gramStart"/>
            <w:r w:rsidRPr="00AC017F">
              <w:rPr>
                <w:rFonts w:ascii="Calibri" w:hAnsi="Calibri" w:cs="Calibri"/>
              </w:rPr>
              <w:t>as  the</w:t>
            </w:r>
            <w:proofErr w:type="gramEnd"/>
            <w:r w:rsidRPr="00AC017F">
              <w:rPr>
                <w:rFonts w:ascii="Calibri" w:hAnsi="Calibri" w:cs="Calibri"/>
              </w:rPr>
              <w:t xml:space="preserve"> Vocational Training Schools (E.S.K.) are concerned</w:t>
            </w:r>
          </w:p>
          <w:p w14:paraId="282E3649" w14:textId="77777777" w:rsidR="000C2C95" w:rsidRPr="00AC017F" w:rsidRDefault="000C2C95" w:rsidP="00216EFF">
            <w:pPr>
              <w:spacing w:line="276" w:lineRule="auto"/>
              <w:ind w:left="425"/>
              <w:jc w:val="both"/>
              <w:rPr>
                <w:rFonts w:ascii="Calibri" w:hAnsi="Calibri" w:cs="Calibri"/>
              </w:rPr>
            </w:pPr>
            <w:proofErr w:type="gramStart"/>
            <w:r w:rsidRPr="00AC017F">
              <w:rPr>
                <w:rFonts w:ascii="Calibri" w:hAnsi="Calibri" w:cs="Calibri"/>
              </w:rPr>
              <w:t>d) in particular, the</w:t>
            </w:r>
            <w:proofErr w:type="gramEnd"/>
            <w:r w:rsidRPr="00AC017F">
              <w:rPr>
                <w:rFonts w:ascii="Calibri" w:hAnsi="Calibri" w:cs="Calibri"/>
              </w:rPr>
              <w:t xml:space="preserve"> Vocational Apprenticeship Schools (EPA.S) of the Employment Service (OAED) provide post-secondary vocational training level three (3), applying the dual system, which combines theoretical and laboratory training in the classroom with apprenticeship in the workplace.</w:t>
            </w:r>
          </w:p>
          <w:p w14:paraId="0FE55B66" w14:textId="77777777" w:rsidR="000C2C95" w:rsidRPr="00AC017F" w:rsidRDefault="000C2C95" w:rsidP="00216EFF">
            <w:pPr>
              <w:spacing w:line="276" w:lineRule="auto"/>
              <w:jc w:val="both"/>
              <w:rPr>
                <w:rFonts w:ascii="Calibri" w:hAnsi="Calibri" w:cs="Calibri"/>
              </w:rPr>
            </w:pPr>
          </w:p>
          <w:p w14:paraId="6CF01977" w14:textId="77777777" w:rsidR="000C2C95" w:rsidRPr="00AC017F" w:rsidRDefault="000C2C95" w:rsidP="00216EFF">
            <w:pPr>
              <w:spacing w:line="276" w:lineRule="auto"/>
              <w:jc w:val="both"/>
              <w:rPr>
                <w:rFonts w:ascii="Calibri" w:hAnsi="Calibri" w:cs="Calibri"/>
              </w:rPr>
            </w:pPr>
            <w:r w:rsidRPr="00AC017F">
              <w:rPr>
                <w:rFonts w:ascii="Calibri" w:hAnsi="Calibri" w:cs="Calibri"/>
              </w:rPr>
              <w:t>The Vocational Training Schools (E.S.K) can be public or private, day or evening.</w:t>
            </w:r>
          </w:p>
          <w:p w14:paraId="520DDA06" w14:textId="77777777" w:rsidR="000C2C95" w:rsidRPr="00AC017F" w:rsidRDefault="000C2C95" w:rsidP="00216EFF">
            <w:pPr>
              <w:spacing w:line="276" w:lineRule="auto"/>
              <w:jc w:val="both"/>
              <w:rPr>
                <w:rFonts w:ascii="Calibri" w:hAnsi="Calibri" w:cs="Calibri"/>
              </w:rPr>
            </w:pPr>
          </w:p>
          <w:p w14:paraId="7871F251" w14:textId="77777777" w:rsidR="000C2C95" w:rsidRPr="00AC017F" w:rsidRDefault="000C2C95" w:rsidP="00216EFF">
            <w:pPr>
              <w:spacing w:line="276" w:lineRule="auto"/>
              <w:jc w:val="both"/>
              <w:rPr>
                <w:rFonts w:ascii="Calibri" w:hAnsi="Calibri" w:cs="Calibri"/>
              </w:rPr>
            </w:pPr>
            <w:r w:rsidRPr="00AC017F">
              <w:rPr>
                <w:rFonts w:ascii="Calibri" w:hAnsi="Calibri" w:cs="Calibri"/>
              </w:rPr>
              <w:t xml:space="preserve">Attendance at Vocational Training </w:t>
            </w:r>
            <w:proofErr w:type="gramStart"/>
            <w:r w:rsidRPr="00AC017F">
              <w:rPr>
                <w:rFonts w:ascii="Calibri" w:hAnsi="Calibri" w:cs="Calibri"/>
              </w:rPr>
              <w:t>Schools  (</w:t>
            </w:r>
            <w:proofErr w:type="gramEnd"/>
            <w:r w:rsidRPr="00AC017F">
              <w:rPr>
                <w:rFonts w:ascii="Calibri" w:hAnsi="Calibri" w:cs="Calibri"/>
              </w:rPr>
              <w:t xml:space="preserve">E.S.K.) as well as at the Vocational  Apprenticeship Schools (EPA.S)of the  Employment Service  (OAED)  lasts two years and comprises </w:t>
            </w:r>
            <w:r w:rsidRPr="00AC017F">
              <w:rPr>
                <w:rFonts w:ascii="Calibri" w:hAnsi="Calibri" w:cs="Calibri"/>
              </w:rPr>
              <w:lastRenderedPageBreak/>
              <w:t>classes A ‘and B’.  The holders of a lower secondary school diploma are enrolled in Class A’ without taking exams.</w:t>
            </w:r>
          </w:p>
          <w:p w14:paraId="4669FAF9" w14:textId="77777777" w:rsidR="000C2C95" w:rsidRPr="00AC017F" w:rsidRDefault="000C2C95" w:rsidP="00216EFF">
            <w:pPr>
              <w:spacing w:line="276" w:lineRule="auto"/>
              <w:jc w:val="both"/>
              <w:rPr>
                <w:rFonts w:ascii="Calibri" w:hAnsi="Calibri" w:cs="Calibri"/>
              </w:rPr>
            </w:pPr>
            <w:r w:rsidRPr="00AC017F">
              <w:rPr>
                <w:rFonts w:ascii="Calibri" w:hAnsi="Calibri" w:cs="Calibri"/>
              </w:rPr>
              <w:t>Classes are organized in specialty classes which include “Learning program in the educational structure” and “internship” or “Workplace learning program”, according to the Training Guide.</w:t>
            </w:r>
          </w:p>
          <w:p w14:paraId="6ACDEB83" w14:textId="77777777" w:rsidR="000C2C95" w:rsidRPr="00AC017F" w:rsidRDefault="000C2C95" w:rsidP="00216EFF">
            <w:pPr>
              <w:spacing w:line="276" w:lineRule="auto"/>
              <w:jc w:val="both"/>
              <w:rPr>
                <w:rFonts w:ascii="Calibri" w:hAnsi="Calibri" w:cs="Calibri"/>
              </w:rPr>
            </w:pPr>
            <w:r w:rsidRPr="00AC017F">
              <w:rPr>
                <w:rFonts w:ascii="Calibri" w:hAnsi="Calibri" w:cs="Calibri"/>
              </w:rPr>
              <w:t>In Vocational Training Schools (E.S.K.), the “Workplace Learning Program” is governed by a contract, which is concluded between the operating body of E.S.K. and the employer and which also provides hiring incentives after the end of the apprenticeship.</w:t>
            </w:r>
          </w:p>
          <w:p w14:paraId="78D0DE3F" w14:textId="77777777" w:rsidR="000C2C95" w:rsidRPr="00AC017F" w:rsidRDefault="000C2C95" w:rsidP="00216EFF">
            <w:pPr>
              <w:spacing w:line="276" w:lineRule="auto"/>
              <w:jc w:val="both"/>
              <w:rPr>
                <w:rFonts w:ascii="Calibri" w:hAnsi="Calibri" w:cs="Calibri"/>
              </w:rPr>
            </w:pPr>
            <w:r w:rsidRPr="00AC017F">
              <w:rPr>
                <w:rFonts w:ascii="Calibri" w:hAnsi="Calibri" w:cs="Calibri"/>
              </w:rPr>
              <w:t>A level three (3) Vocational Education and Training Diploma is awarded to graduates of Vocational Training Schools (E.S.K) as well as of the Vocational Apprenticeship Schools (EPA.S) of the Employment Service (OAED), after attestation.</w:t>
            </w:r>
          </w:p>
          <w:p w14:paraId="7FEB192F" w14:textId="77777777" w:rsidR="000C2C95" w:rsidRPr="00AC017F" w:rsidRDefault="000C2C95" w:rsidP="00216EFF">
            <w:pPr>
              <w:spacing w:line="276" w:lineRule="auto"/>
              <w:jc w:val="both"/>
              <w:rPr>
                <w:rFonts w:ascii="Calibri" w:hAnsi="Calibri" w:cs="Calibri"/>
              </w:rPr>
            </w:pPr>
            <w:r w:rsidRPr="00AC017F">
              <w:rPr>
                <w:rFonts w:ascii="Calibri" w:hAnsi="Calibri" w:cs="Calibri"/>
              </w:rPr>
              <w:t>The Vocational Training Schools (E.S.K.) of the Ministry of Education will be operational from September 2021. They are classified at level 3 of the National and European Qualifications Framework and based on the International Standard Classification of Education (ISCED) are classified in category 3.</w:t>
            </w:r>
          </w:p>
          <w:p w14:paraId="79321B7A" w14:textId="77777777" w:rsidR="000C2C95" w:rsidRPr="00AC017F" w:rsidRDefault="000C2C95" w:rsidP="00216EFF">
            <w:pPr>
              <w:spacing w:line="276" w:lineRule="auto"/>
              <w:jc w:val="both"/>
              <w:rPr>
                <w:rFonts w:ascii="Calibri" w:hAnsi="Calibri" w:cs="Calibri"/>
              </w:rPr>
            </w:pPr>
            <w:r w:rsidRPr="00AC017F">
              <w:rPr>
                <w:rFonts w:ascii="Calibri" w:hAnsi="Calibri" w:cs="Calibri"/>
              </w:rPr>
              <w:t>Attendance at public Vocational Training Schools (E.S.K.) as well as in the Institutes of Vocational Training (IEK) is free.</w:t>
            </w:r>
          </w:p>
        </w:tc>
      </w:tr>
      <w:tr w:rsidR="000C2C95" w:rsidRPr="00AC017F" w14:paraId="7288B3A3" w14:textId="77777777" w:rsidTr="00216EFF">
        <w:tc>
          <w:tcPr>
            <w:tcW w:w="3403" w:type="dxa"/>
          </w:tcPr>
          <w:p w14:paraId="6665B690" w14:textId="77777777" w:rsidR="000C2C95" w:rsidRPr="00AC017F" w:rsidRDefault="000C2C95" w:rsidP="00216EFF">
            <w:pPr>
              <w:pStyle w:val="ListParagraph"/>
              <w:ind w:left="0"/>
              <w:rPr>
                <w:rFonts w:ascii="Calibri" w:hAnsi="Calibri" w:cs="Calibri"/>
                <w:b/>
                <w:szCs w:val="24"/>
              </w:rPr>
            </w:pPr>
            <w:r w:rsidRPr="00AC017F">
              <w:rPr>
                <w:rFonts w:ascii="Calibri" w:hAnsi="Calibri" w:cs="Calibri"/>
                <w:b/>
                <w:szCs w:val="24"/>
              </w:rPr>
              <w:lastRenderedPageBreak/>
              <w:t xml:space="preserve">Other initiatives </w:t>
            </w:r>
          </w:p>
        </w:tc>
        <w:tc>
          <w:tcPr>
            <w:tcW w:w="6379" w:type="dxa"/>
          </w:tcPr>
          <w:p w14:paraId="671991C5" w14:textId="77777777" w:rsidR="000C2C95" w:rsidRPr="00AC017F" w:rsidRDefault="000C2C95" w:rsidP="000F63B0">
            <w:pPr>
              <w:pStyle w:val="ListParagraph"/>
              <w:numPr>
                <w:ilvl w:val="0"/>
                <w:numId w:val="38"/>
              </w:numPr>
              <w:jc w:val="both"/>
              <w:rPr>
                <w:rFonts w:ascii="Calibri" w:hAnsi="Calibri" w:cs="Calibri"/>
                <w:bCs/>
                <w:szCs w:val="24"/>
              </w:rPr>
            </w:pPr>
            <w:r w:rsidRPr="00AC017F">
              <w:rPr>
                <w:rFonts w:ascii="Calibri" w:hAnsi="Calibri" w:cs="Calibri"/>
                <w:bCs/>
                <w:szCs w:val="24"/>
              </w:rPr>
              <w:t xml:space="preserve">The establishment of the Offices of Professional Development and Career </w:t>
            </w:r>
            <w:proofErr w:type="gramStart"/>
            <w:r w:rsidRPr="00AC017F">
              <w:rPr>
                <w:rFonts w:ascii="Calibri" w:hAnsi="Calibri" w:cs="Calibri"/>
                <w:bCs/>
                <w:szCs w:val="24"/>
              </w:rPr>
              <w:t>(.G.E.A.S.</w:t>
            </w:r>
            <w:proofErr w:type="gramEnd"/>
            <w:r w:rsidRPr="00AC017F">
              <w:rPr>
                <w:rFonts w:ascii="Calibri" w:hAnsi="Calibri" w:cs="Calibri"/>
                <w:bCs/>
                <w:szCs w:val="24"/>
              </w:rPr>
              <w:t>),</w:t>
            </w:r>
          </w:p>
          <w:p w14:paraId="5AFA1C24" w14:textId="77777777" w:rsidR="000C2C95" w:rsidRPr="00AC017F" w:rsidRDefault="000C2C95" w:rsidP="000F63B0">
            <w:pPr>
              <w:pStyle w:val="ListParagraph"/>
              <w:numPr>
                <w:ilvl w:val="0"/>
                <w:numId w:val="38"/>
              </w:numPr>
              <w:jc w:val="both"/>
              <w:rPr>
                <w:rFonts w:ascii="Calibri" w:hAnsi="Calibri" w:cs="Calibri"/>
                <w:szCs w:val="24"/>
              </w:rPr>
            </w:pPr>
            <w:r w:rsidRPr="00AC017F">
              <w:rPr>
                <w:rFonts w:ascii="Calibri" w:hAnsi="Calibri" w:cs="Calibri"/>
                <w:szCs w:val="24"/>
              </w:rPr>
              <w:t xml:space="preserve">The provision of distance learning (synchronous, </w:t>
            </w:r>
            <w:proofErr w:type="gramStart"/>
            <w:r w:rsidRPr="00AC017F">
              <w:rPr>
                <w:rFonts w:ascii="Calibri" w:hAnsi="Calibri" w:cs="Calibri"/>
                <w:szCs w:val="24"/>
              </w:rPr>
              <w:t>asynchronous</w:t>
            </w:r>
            <w:proofErr w:type="gramEnd"/>
            <w:r w:rsidRPr="00AC017F">
              <w:rPr>
                <w:rFonts w:ascii="Calibri" w:hAnsi="Calibri" w:cs="Calibri"/>
                <w:szCs w:val="24"/>
              </w:rPr>
              <w:t xml:space="preserve"> or mixed)</w:t>
            </w:r>
          </w:p>
          <w:p w14:paraId="4816684B" w14:textId="77777777" w:rsidR="000C2C95" w:rsidRPr="00AC017F" w:rsidRDefault="000C2C95" w:rsidP="000F63B0">
            <w:pPr>
              <w:pStyle w:val="ListParagraph"/>
              <w:numPr>
                <w:ilvl w:val="0"/>
                <w:numId w:val="38"/>
              </w:numPr>
              <w:jc w:val="both"/>
              <w:rPr>
                <w:rFonts w:ascii="Calibri" w:hAnsi="Calibri" w:cs="Calibri"/>
                <w:bCs/>
                <w:szCs w:val="24"/>
              </w:rPr>
            </w:pPr>
            <w:r w:rsidRPr="00AC017F">
              <w:rPr>
                <w:rFonts w:ascii="Calibri" w:hAnsi="Calibri" w:cs="Calibri"/>
                <w:bCs/>
                <w:szCs w:val="24"/>
              </w:rPr>
              <w:t>The cooperation with local bodies and social partners</w:t>
            </w:r>
          </w:p>
          <w:p w14:paraId="1EABEF92" w14:textId="77777777" w:rsidR="000C2C95" w:rsidRPr="00AC017F" w:rsidRDefault="000C2C95" w:rsidP="000F63B0">
            <w:pPr>
              <w:pStyle w:val="ListParagraph"/>
              <w:numPr>
                <w:ilvl w:val="0"/>
                <w:numId w:val="38"/>
              </w:numPr>
              <w:jc w:val="both"/>
              <w:rPr>
                <w:rFonts w:ascii="Calibri" w:hAnsi="Calibri" w:cs="Calibri"/>
                <w:szCs w:val="24"/>
              </w:rPr>
            </w:pPr>
            <w:r w:rsidRPr="00AC017F">
              <w:rPr>
                <w:rFonts w:ascii="Calibri" w:hAnsi="Calibri" w:cs="Calibri"/>
                <w:szCs w:val="24"/>
              </w:rPr>
              <w:t>The provision of scholarships based on social and economic criteria</w:t>
            </w:r>
          </w:p>
          <w:p w14:paraId="45128436" w14:textId="77777777" w:rsidR="000C2C95" w:rsidRPr="00AC017F" w:rsidRDefault="000C2C95" w:rsidP="000F63B0">
            <w:pPr>
              <w:pStyle w:val="ListParagraph"/>
              <w:numPr>
                <w:ilvl w:val="0"/>
                <w:numId w:val="38"/>
              </w:numPr>
              <w:jc w:val="both"/>
              <w:rPr>
                <w:rFonts w:ascii="Calibri" w:hAnsi="Calibri" w:cs="Calibri"/>
                <w:bCs/>
                <w:szCs w:val="24"/>
              </w:rPr>
            </w:pPr>
            <w:r w:rsidRPr="00AC017F">
              <w:rPr>
                <w:rFonts w:ascii="Calibri" w:hAnsi="Calibri" w:cs="Calibri"/>
                <w:bCs/>
                <w:szCs w:val="24"/>
              </w:rPr>
              <w:t xml:space="preserve">The cooperation with Higher Education Institutions, </w:t>
            </w:r>
          </w:p>
          <w:p w14:paraId="7266F317" w14:textId="77777777" w:rsidR="000C2C95" w:rsidRPr="00AC017F" w:rsidRDefault="000C2C95" w:rsidP="000F63B0">
            <w:pPr>
              <w:pStyle w:val="ListParagraph"/>
              <w:numPr>
                <w:ilvl w:val="0"/>
                <w:numId w:val="38"/>
              </w:numPr>
              <w:spacing w:line="276" w:lineRule="auto"/>
              <w:jc w:val="both"/>
              <w:rPr>
                <w:rFonts w:ascii="Calibri" w:hAnsi="Calibri" w:cs="Calibri"/>
                <w:szCs w:val="24"/>
              </w:rPr>
            </w:pPr>
            <w:r w:rsidRPr="00AC017F">
              <w:rPr>
                <w:rFonts w:ascii="Calibri" w:hAnsi="Calibri" w:cs="Calibri"/>
                <w:bCs/>
                <w:szCs w:val="24"/>
              </w:rPr>
              <w:t>The signing of Memoranda of Cooperation with higher education institutions provider</w:t>
            </w:r>
          </w:p>
        </w:tc>
      </w:tr>
    </w:tbl>
    <w:p w14:paraId="01605ED8" w14:textId="77777777" w:rsidR="000C2C95" w:rsidRPr="00AC017F" w:rsidRDefault="000C2C95" w:rsidP="000C2C95">
      <w:pPr>
        <w:spacing w:line="360" w:lineRule="auto"/>
        <w:ind w:left="357"/>
        <w:jc w:val="both"/>
        <w:rPr>
          <w:rFonts w:ascii="Calibri" w:hAnsi="Calibri" w:cs="Calibri"/>
          <w:bCs/>
        </w:rPr>
      </w:pPr>
    </w:p>
    <w:p w14:paraId="692323DD" w14:textId="77777777" w:rsidR="000C2C95" w:rsidRPr="00AC017F" w:rsidRDefault="000C2C95" w:rsidP="000C2C95">
      <w:pPr>
        <w:spacing w:line="360" w:lineRule="auto"/>
        <w:ind w:left="357"/>
        <w:jc w:val="both"/>
        <w:rPr>
          <w:rFonts w:ascii="Calibri" w:hAnsi="Calibri" w:cs="Calibri"/>
          <w:bCs/>
        </w:rPr>
      </w:pPr>
      <w:r w:rsidRPr="00AC017F">
        <w:rPr>
          <w:rFonts w:ascii="Calibri" w:hAnsi="Calibri" w:cs="Calibri"/>
          <w:bCs/>
        </w:rPr>
        <w:t xml:space="preserve">All The above indicate the effort made so that the Vocational Education and Training System </w:t>
      </w:r>
      <w:proofErr w:type="gramStart"/>
      <w:r w:rsidRPr="00AC017F">
        <w:rPr>
          <w:rFonts w:ascii="Calibri" w:hAnsi="Calibri" w:cs="Calibri"/>
          <w:bCs/>
        </w:rPr>
        <w:t>as a whole is</w:t>
      </w:r>
      <w:proofErr w:type="gramEnd"/>
      <w:r w:rsidRPr="00AC017F">
        <w:rPr>
          <w:rFonts w:ascii="Calibri" w:hAnsi="Calibri" w:cs="Calibri"/>
          <w:bCs/>
        </w:rPr>
        <w:t xml:space="preserve"> competitive and equal to that provided in other EU member states.</w:t>
      </w:r>
    </w:p>
    <w:p w14:paraId="0423B340" w14:textId="77777777" w:rsidR="000C2C95" w:rsidRPr="00AC017F" w:rsidRDefault="000C2C95" w:rsidP="000C2C95">
      <w:pPr>
        <w:spacing w:after="120"/>
        <w:jc w:val="both"/>
        <w:rPr>
          <w:rFonts w:ascii="Calibri" w:hAnsi="Calibri" w:cs="Calibri"/>
          <w:b/>
        </w:rPr>
      </w:pPr>
    </w:p>
    <w:p w14:paraId="68A054A5" w14:textId="77777777" w:rsidR="000C2C95" w:rsidRPr="00AC017F" w:rsidRDefault="000C2C95" w:rsidP="000C2C95">
      <w:pPr>
        <w:spacing w:line="360" w:lineRule="auto"/>
        <w:jc w:val="both"/>
        <w:rPr>
          <w:rFonts w:ascii="Calibri" w:hAnsi="Calibri" w:cs="Calibri"/>
          <w:b/>
        </w:rPr>
      </w:pPr>
      <w:r w:rsidRPr="00AC017F">
        <w:rPr>
          <w:rFonts w:ascii="Calibri" w:hAnsi="Calibri" w:cs="Calibri"/>
          <w:b/>
        </w:rPr>
        <w:t>*Special Note</w:t>
      </w:r>
    </w:p>
    <w:p w14:paraId="69DC3932" w14:textId="77777777" w:rsidR="000C2C95" w:rsidRPr="00AC017F" w:rsidRDefault="000C2C95" w:rsidP="000C2C95">
      <w:pPr>
        <w:overflowPunct w:val="0"/>
        <w:spacing w:line="360" w:lineRule="auto"/>
        <w:jc w:val="both"/>
        <w:textAlignment w:val="baseline"/>
        <w:rPr>
          <w:rFonts w:ascii="Calibri" w:eastAsia="Calibri" w:hAnsi="Calibri" w:cs="Calibri"/>
          <w:color w:val="000000"/>
          <w:lang w:eastAsia="el-GR"/>
        </w:rPr>
      </w:pPr>
      <w:r w:rsidRPr="00AC017F">
        <w:rPr>
          <w:rFonts w:ascii="Calibri" w:eastAsia="Calibri" w:hAnsi="Calibri" w:cs="Calibri"/>
          <w:b/>
          <w:bCs/>
          <w:color w:val="000000"/>
          <w:lang w:val="el-GR" w:eastAsia="el-GR"/>
        </w:rPr>
        <w:t>Α</w:t>
      </w:r>
      <w:proofErr w:type="spellStart"/>
      <w:r w:rsidRPr="00AC017F">
        <w:rPr>
          <w:rFonts w:ascii="Calibri" w:eastAsia="Calibri" w:hAnsi="Calibri" w:cs="Calibri"/>
          <w:b/>
          <w:bCs/>
          <w:color w:val="000000"/>
          <w:lang w:eastAsia="el-GR"/>
        </w:rPr>
        <w:t>pprenticeship</w:t>
      </w:r>
      <w:proofErr w:type="spellEnd"/>
      <w:r w:rsidRPr="00AC017F">
        <w:rPr>
          <w:rFonts w:ascii="Calibri" w:eastAsia="Calibri" w:hAnsi="Calibri" w:cs="Calibri"/>
          <w:b/>
          <w:bCs/>
          <w:color w:val="000000"/>
          <w:lang w:eastAsia="el-GR"/>
        </w:rPr>
        <w:t xml:space="preserve"> opportunities</w:t>
      </w:r>
      <w:r w:rsidRPr="00AC017F">
        <w:rPr>
          <w:rFonts w:ascii="Calibri" w:eastAsia="Calibri" w:hAnsi="Calibri" w:cs="Calibri"/>
          <w:color w:val="000000"/>
          <w:lang w:eastAsia="el-GR"/>
        </w:rPr>
        <w:t xml:space="preserve">: </w:t>
      </w:r>
    </w:p>
    <w:p w14:paraId="408B2BA6" w14:textId="77777777" w:rsidR="000C2C95" w:rsidRPr="00AC017F" w:rsidRDefault="000C2C95" w:rsidP="000C2C95">
      <w:pPr>
        <w:spacing w:line="360" w:lineRule="auto"/>
        <w:ind w:firstLine="720"/>
        <w:jc w:val="both"/>
        <w:rPr>
          <w:rFonts w:ascii="Calibri" w:eastAsia="Calibri" w:hAnsi="Calibri" w:cs="Calibri"/>
        </w:rPr>
      </w:pPr>
      <w:r w:rsidRPr="00AC017F">
        <w:rPr>
          <w:rFonts w:ascii="Calibri" w:eastAsia="Calibri" w:hAnsi="Calibri" w:cs="Calibri"/>
        </w:rPr>
        <w:lastRenderedPageBreak/>
        <w:t xml:space="preserve">The introduction of the Postsecondary Year-Apprenticeship Class is one of the main reform efforts that have been made over recent years to upgrade the connection between school and the labour market and to enhance young people’s qualifications and skills to enter the labour market. The term apprenticeship is used to define the educational system in which the school year alternates between the workplace and the school unit. Apprenticeship takes place according to a learning scheme which is allocated between the workplace (4 days) and the school unit (1 day). </w:t>
      </w:r>
    </w:p>
    <w:p w14:paraId="36165C24"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 xml:space="preserve">More specifically, in the Postsecondary year- Apprenticeship Class, the apprenticeship </w:t>
      </w:r>
      <w:proofErr w:type="gramStart"/>
      <w:r w:rsidRPr="00AC017F">
        <w:rPr>
          <w:rFonts w:ascii="Calibri" w:hAnsi="Calibri" w:cs="Calibri"/>
        </w:rPr>
        <w:t>methodology</w:t>
      </w:r>
      <w:proofErr w:type="gramEnd"/>
      <w:r w:rsidRPr="00AC017F">
        <w:rPr>
          <w:rFonts w:ascii="Calibri" w:hAnsi="Calibri" w:cs="Calibri"/>
        </w:rPr>
        <w:t xml:space="preserve"> which is applied, includes:</w:t>
      </w:r>
    </w:p>
    <w:p w14:paraId="12D9ACF1" w14:textId="77777777" w:rsidR="000C2C95" w:rsidRPr="00AC017F" w:rsidRDefault="000C2C95" w:rsidP="000C2C95">
      <w:pPr>
        <w:spacing w:line="360" w:lineRule="auto"/>
        <w:ind w:left="709"/>
        <w:jc w:val="both"/>
        <w:rPr>
          <w:rFonts w:ascii="Calibri" w:hAnsi="Calibri" w:cs="Calibri"/>
        </w:rPr>
      </w:pPr>
      <w:r w:rsidRPr="00AC017F">
        <w:rPr>
          <w:rFonts w:ascii="Calibri" w:hAnsi="Calibri" w:cs="Calibri"/>
        </w:rPr>
        <w:t>a) Apprenticeship at the workplace at a rate of at least fifty percent (50%) of the total duration and</w:t>
      </w:r>
    </w:p>
    <w:p w14:paraId="43CC678D" w14:textId="77777777" w:rsidR="000C2C95" w:rsidRPr="00AC017F" w:rsidRDefault="000C2C95" w:rsidP="000C2C95">
      <w:pPr>
        <w:spacing w:line="360" w:lineRule="auto"/>
        <w:ind w:left="709"/>
        <w:jc w:val="both"/>
        <w:rPr>
          <w:rFonts w:ascii="Calibri" w:hAnsi="Calibri" w:cs="Calibri"/>
        </w:rPr>
      </w:pPr>
      <w:r w:rsidRPr="00AC017F">
        <w:rPr>
          <w:rFonts w:ascii="Calibri" w:hAnsi="Calibri" w:cs="Calibri"/>
        </w:rPr>
        <w:t xml:space="preserve">b) laboratory courses of specialty, which are carried out in the School Laboratory of the Vocational schools or the Laboratory Centres. </w:t>
      </w:r>
    </w:p>
    <w:p w14:paraId="13AD6970" w14:textId="77777777" w:rsidR="000C2C95" w:rsidRPr="00AC017F" w:rsidRDefault="000C2C95" w:rsidP="000C2C95">
      <w:pPr>
        <w:spacing w:line="360" w:lineRule="auto"/>
        <w:ind w:firstLine="720"/>
        <w:jc w:val="both"/>
        <w:rPr>
          <w:rFonts w:ascii="Calibri" w:eastAsia="Calibri" w:hAnsi="Calibri" w:cs="Calibri"/>
        </w:rPr>
      </w:pPr>
    </w:p>
    <w:p w14:paraId="7EB29FA9" w14:textId="77777777" w:rsidR="000C2C95" w:rsidRPr="00AC017F" w:rsidRDefault="000C2C95" w:rsidP="000C2C95">
      <w:pPr>
        <w:spacing w:line="360" w:lineRule="auto"/>
        <w:ind w:firstLine="720"/>
        <w:jc w:val="both"/>
        <w:rPr>
          <w:rFonts w:ascii="Calibri" w:eastAsia="Calibri" w:hAnsi="Calibri" w:cs="Calibri"/>
          <w:u w:val="single"/>
        </w:rPr>
      </w:pPr>
      <w:r w:rsidRPr="00AC017F">
        <w:rPr>
          <w:rFonts w:ascii="Calibri" w:eastAsia="Calibri" w:hAnsi="Calibri" w:cs="Calibri"/>
        </w:rPr>
        <w:t xml:space="preserve">The Postsecondary Year-Apprenticeship Class regards the graduates of vocational schools (EPAL) and </w:t>
      </w:r>
      <w:r w:rsidRPr="00AC017F">
        <w:rPr>
          <w:rFonts w:ascii="Calibri" w:eastAsia="Calibri" w:hAnsi="Calibri" w:cs="Calibri"/>
          <w:u w:val="single"/>
        </w:rPr>
        <w:t>since the school year 2018-19 the graduates of the Unified Special Vocational Lower and Upper Secondary Schools (ENEEGY-L) have also been given the opportunity to participate in this course as well.</w:t>
      </w:r>
    </w:p>
    <w:p w14:paraId="25A41C85" w14:textId="77777777" w:rsidR="000C2C95" w:rsidRPr="00AC017F" w:rsidRDefault="000C2C95" w:rsidP="000C2C95">
      <w:pPr>
        <w:spacing w:line="360" w:lineRule="auto"/>
        <w:ind w:firstLine="720"/>
        <w:jc w:val="both"/>
        <w:rPr>
          <w:rFonts w:ascii="Calibri" w:eastAsia="Calibri" w:hAnsi="Calibri" w:cs="Calibri"/>
          <w:u w:val="single"/>
        </w:rPr>
      </w:pPr>
    </w:p>
    <w:p w14:paraId="23E6D330"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The Postsecondary year- Apprenticeship Class is optional. it is part of the post-secondary vocational training and is an educational pathway, the completion of which, after taking exams, leads to a level five (5) title of the National System of Vocational Education and Training (E.S.E.E.K.)</w:t>
      </w:r>
    </w:p>
    <w:p w14:paraId="6940AD1B"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The objective of the Postsecondary Year – Apprenticeship Class is:</w:t>
      </w:r>
    </w:p>
    <w:p w14:paraId="713DC863" w14:textId="77777777" w:rsidR="000C2C95" w:rsidRPr="00AC017F" w:rsidRDefault="000C2C95" w:rsidP="000C2C95">
      <w:pPr>
        <w:spacing w:line="360" w:lineRule="auto"/>
        <w:ind w:firstLine="720"/>
        <w:jc w:val="both"/>
        <w:rPr>
          <w:rFonts w:ascii="Calibri" w:eastAsia="Calibri" w:hAnsi="Calibri" w:cs="Calibri"/>
          <w:u w:val="single"/>
        </w:rPr>
      </w:pPr>
      <w:r w:rsidRPr="00AC017F">
        <w:rPr>
          <w:rFonts w:ascii="Calibri" w:hAnsi="Calibri" w:cs="Calibri"/>
          <w:noProof/>
          <w:lang w:val="el-GR" w:eastAsia="el-GR"/>
        </w:rPr>
        <w:lastRenderedPageBreak/>
        <w:drawing>
          <wp:anchor distT="0" distB="0" distL="114300" distR="114300" simplePos="0" relativeHeight="251662336" behindDoc="0" locked="0" layoutInCell="1" allowOverlap="1" wp14:anchorId="55113885" wp14:editId="10B22A33">
            <wp:simplePos x="0" y="0"/>
            <wp:positionH relativeFrom="column">
              <wp:posOffset>457200</wp:posOffset>
            </wp:positionH>
            <wp:positionV relativeFrom="paragraph">
              <wp:posOffset>0</wp:posOffset>
            </wp:positionV>
            <wp:extent cx="5943600" cy="2602230"/>
            <wp:effectExtent l="0" t="0" r="0" b="0"/>
            <wp:wrapTopAndBottom/>
            <wp:docPr id="14" name="Εικόνα 6" descr="C:\Users\aloumou\Downloads\Drawin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umou\Downloads\Drawing (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0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D6729"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 xml:space="preserve">For the implementation of the Postsecondary year-Apprenticeship class, the needs </w:t>
      </w:r>
      <w:proofErr w:type="gramStart"/>
      <w:r w:rsidRPr="00AC017F">
        <w:rPr>
          <w:rFonts w:ascii="Calibri" w:hAnsi="Calibri" w:cs="Calibri"/>
        </w:rPr>
        <w:t>of  the</w:t>
      </w:r>
      <w:proofErr w:type="gramEnd"/>
      <w:r w:rsidRPr="00AC017F">
        <w:rPr>
          <w:rFonts w:ascii="Calibri" w:hAnsi="Calibri" w:cs="Calibri"/>
        </w:rPr>
        <w:t xml:space="preserve"> </w:t>
      </w:r>
      <w:proofErr w:type="spellStart"/>
      <w:r w:rsidRPr="00AC017F">
        <w:rPr>
          <w:rFonts w:ascii="Calibri" w:hAnsi="Calibri" w:cs="Calibri"/>
        </w:rPr>
        <w:t>labor</w:t>
      </w:r>
      <w:proofErr w:type="spellEnd"/>
      <w:r w:rsidRPr="00AC017F">
        <w:rPr>
          <w:rFonts w:ascii="Calibri" w:hAnsi="Calibri" w:cs="Calibri"/>
        </w:rPr>
        <w:t xml:space="preserve"> market are taken into consideration, through the selection of Apprenticeship specialties. The selection of the apprenticeship specialties is made after a suggestion of the Central Council of Vocational Education and Training, with the contribution of the social partners using the same approach as in the Institutes of Vocational Training (I.E.K)</w:t>
      </w:r>
    </w:p>
    <w:p w14:paraId="50AB90FF"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 xml:space="preserve">Laboratory course may also be carried out online using (synchronous </w:t>
      </w:r>
      <w:proofErr w:type="gramStart"/>
      <w:r w:rsidRPr="00AC017F">
        <w:rPr>
          <w:rFonts w:ascii="Calibri" w:hAnsi="Calibri" w:cs="Calibri"/>
        </w:rPr>
        <w:t>or  asynchronous</w:t>
      </w:r>
      <w:proofErr w:type="gramEnd"/>
      <w:r w:rsidRPr="00AC017F">
        <w:rPr>
          <w:rFonts w:ascii="Calibri" w:hAnsi="Calibri" w:cs="Calibri"/>
        </w:rPr>
        <w:t xml:space="preserve"> distance learning methods) or a mixed type.</w:t>
      </w:r>
    </w:p>
    <w:p w14:paraId="60E65F33"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 xml:space="preserve">The </w:t>
      </w:r>
      <w:proofErr w:type="gramStart"/>
      <w:r w:rsidRPr="00AC017F">
        <w:rPr>
          <w:rFonts w:ascii="Calibri" w:hAnsi="Calibri" w:cs="Calibri"/>
        </w:rPr>
        <w:t>Apprenticeship</w:t>
      </w:r>
      <w:proofErr w:type="gramEnd"/>
      <w:r w:rsidRPr="00AC017F">
        <w:rPr>
          <w:rFonts w:ascii="Calibri" w:hAnsi="Calibri" w:cs="Calibri"/>
        </w:rPr>
        <w:t xml:space="preserve"> can be implemented in host institutions and production units located in the Member States of the European Union, while the access of certified graduates of EPAL Apprenticeship, as well as the certified graduates of I.E.K., to Higher Education is established, after taking entrance examinations.</w:t>
      </w:r>
    </w:p>
    <w:p w14:paraId="00DF1C32" w14:textId="77777777" w:rsidR="000C2C95" w:rsidRPr="00AC017F" w:rsidRDefault="000C2C95" w:rsidP="000C2C95">
      <w:pPr>
        <w:spacing w:line="360" w:lineRule="auto"/>
        <w:ind w:firstLine="720"/>
        <w:jc w:val="both"/>
        <w:rPr>
          <w:rFonts w:ascii="Calibri" w:eastAsia="Calibri" w:hAnsi="Calibri" w:cs="Calibri"/>
        </w:rPr>
      </w:pPr>
      <w:r w:rsidRPr="00AC017F">
        <w:rPr>
          <w:rFonts w:ascii="Calibri" w:eastAsia="Calibri" w:hAnsi="Calibri" w:cs="Calibri"/>
        </w:rPr>
        <w:t>Both public and private enterprises as well as social enterprises (</w:t>
      </w:r>
      <w:proofErr w:type="spellStart"/>
      <w:r w:rsidRPr="00AC017F">
        <w:rPr>
          <w:rFonts w:ascii="Calibri" w:eastAsia="Calibri" w:hAnsi="Calibri" w:cs="Calibri"/>
        </w:rPr>
        <w:t>KoinSep</w:t>
      </w:r>
      <w:proofErr w:type="spellEnd"/>
      <w:r w:rsidRPr="00AC017F">
        <w:rPr>
          <w:rFonts w:ascii="Calibri" w:eastAsia="Calibri" w:hAnsi="Calibri" w:cs="Calibri"/>
        </w:rPr>
        <w:t xml:space="preserve">) may take part in the implementation of the </w:t>
      </w:r>
      <w:proofErr w:type="gramStart"/>
      <w:r w:rsidRPr="00AC017F">
        <w:rPr>
          <w:rFonts w:ascii="Calibri" w:eastAsia="Calibri" w:hAnsi="Calibri" w:cs="Calibri"/>
        </w:rPr>
        <w:t>Apprenticeship</w:t>
      </w:r>
      <w:proofErr w:type="gramEnd"/>
      <w:r w:rsidRPr="00AC017F">
        <w:rPr>
          <w:rFonts w:ascii="Calibri" w:eastAsia="Calibri" w:hAnsi="Calibri" w:cs="Calibri"/>
        </w:rPr>
        <w:t xml:space="preserve"> programme and may appoint a trainer for the trainees.</w:t>
      </w:r>
    </w:p>
    <w:p w14:paraId="0A495686" w14:textId="77777777" w:rsidR="000C2C95" w:rsidRPr="00AC017F" w:rsidRDefault="000C2C95" w:rsidP="000C2C95">
      <w:pPr>
        <w:spacing w:line="360" w:lineRule="auto"/>
        <w:ind w:firstLine="720"/>
        <w:jc w:val="both"/>
        <w:rPr>
          <w:rFonts w:ascii="Calibri" w:eastAsia="Calibri" w:hAnsi="Calibri" w:cs="Calibri"/>
        </w:rPr>
      </w:pPr>
      <w:r w:rsidRPr="00AC017F">
        <w:rPr>
          <w:rFonts w:ascii="Calibri" w:eastAsia="Calibri" w:hAnsi="Calibri" w:cs="Calibri"/>
        </w:rPr>
        <w:t xml:space="preserve">The </w:t>
      </w:r>
      <w:proofErr w:type="gramStart"/>
      <w:r w:rsidRPr="00AC017F">
        <w:rPr>
          <w:rFonts w:ascii="Calibri" w:eastAsia="Calibri" w:hAnsi="Calibri" w:cs="Calibri"/>
        </w:rPr>
        <w:t>school teachers</w:t>
      </w:r>
      <w:proofErr w:type="gramEnd"/>
      <w:r w:rsidRPr="00AC017F">
        <w:rPr>
          <w:rFonts w:ascii="Calibri" w:eastAsia="Calibri" w:hAnsi="Calibri" w:cs="Calibri"/>
        </w:rPr>
        <w:t xml:space="preserve"> (EPAL-ENEEGY-L) are responsible for the cooperation with the trainer of the enterprise, as regards each pupil’s progress, and cover any identified educational needs. The acquisition of knowledge and skills is achieved through constant feedback and offer the trainee the opportunity to enter the labour market as a licensed professional. </w:t>
      </w:r>
    </w:p>
    <w:p w14:paraId="3A891A8A" w14:textId="77777777" w:rsidR="000C2C95" w:rsidRPr="00AC017F" w:rsidRDefault="000C2C95" w:rsidP="000C2C95">
      <w:pPr>
        <w:spacing w:line="360" w:lineRule="auto"/>
        <w:ind w:firstLine="720"/>
        <w:jc w:val="both"/>
        <w:rPr>
          <w:rFonts w:ascii="Calibri" w:eastAsia="Calibri" w:hAnsi="Calibri" w:cs="Calibri"/>
        </w:rPr>
      </w:pPr>
      <w:r w:rsidRPr="00AC017F">
        <w:rPr>
          <w:rFonts w:ascii="Calibri" w:eastAsia="Calibri" w:hAnsi="Calibri" w:cs="Calibri"/>
        </w:rPr>
        <w:t xml:space="preserve">The school is responsible for </w:t>
      </w:r>
      <w:proofErr w:type="gramStart"/>
      <w:r w:rsidRPr="00AC017F">
        <w:rPr>
          <w:rFonts w:ascii="Calibri" w:eastAsia="Calibri" w:hAnsi="Calibri" w:cs="Calibri"/>
        </w:rPr>
        <w:t>allocating  the</w:t>
      </w:r>
      <w:proofErr w:type="gramEnd"/>
      <w:r w:rsidRPr="00AC017F">
        <w:rPr>
          <w:rFonts w:ascii="Calibri" w:eastAsia="Calibri" w:hAnsi="Calibri" w:cs="Calibri"/>
        </w:rPr>
        <w:t xml:space="preserve"> pupils to the enterprises as well as for preparing them to join the enterprise learning course. </w:t>
      </w:r>
    </w:p>
    <w:p w14:paraId="38CBE687" w14:textId="77777777" w:rsidR="000C2C95" w:rsidRPr="00AC017F" w:rsidRDefault="000C2C95" w:rsidP="000C2C95">
      <w:pPr>
        <w:spacing w:line="360" w:lineRule="auto"/>
        <w:ind w:firstLine="720"/>
        <w:rPr>
          <w:rFonts w:ascii="Calibri" w:eastAsia="Calibri" w:hAnsi="Calibri" w:cs="Calibri"/>
        </w:rPr>
      </w:pPr>
    </w:p>
    <w:p w14:paraId="0157A8A8" w14:textId="77777777" w:rsidR="000C2C95" w:rsidRPr="00AC017F" w:rsidRDefault="000C2C95" w:rsidP="000C2C95">
      <w:pPr>
        <w:spacing w:line="360" w:lineRule="auto"/>
        <w:ind w:firstLine="720"/>
        <w:rPr>
          <w:rFonts w:ascii="Calibri" w:eastAsia="Calibri" w:hAnsi="Calibri" w:cs="Calibri"/>
        </w:rPr>
      </w:pPr>
      <w:r w:rsidRPr="00AC017F">
        <w:rPr>
          <w:rFonts w:ascii="Calibri" w:eastAsia="Calibri" w:hAnsi="Calibri" w:cs="Calibri"/>
        </w:rPr>
        <w:t xml:space="preserve">The pupils who participate in the </w:t>
      </w:r>
      <w:proofErr w:type="gramStart"/>
      <w:r w:rsidRPr="00AC017F">
        <w:rPr>
          <w:rFonts w:ascii="Calibri" w:eastAsia="Calibri" w:hAnsi="Calibri" w:cs="Calibri"/>
        </w:rPr>
        <w:t>Apprenticeship</w:t>
      </w:r>
      <w:proofErr w:type="gramEnd"/>
      <w:r w:rsidRPr="00AC017F">
        <w:rPr>
          <w:rFonts w:ascii="Calibri" w:eastAsia="Calibri" w:hAnsi="Calibri" w:cs="Calibri"/>
        </w:rPr>
        <w:t xml:space="preserve"> programme receive a compensation in the form of a wage which equals the 75% of the minimum wage of unskilled workers (under 25 years old). These pupils are also insured.</w:t>
      </w:r>
    </w:p>
    <w:p w14:paraId="1AEDDFD1" w14:textId="77777777" w:rsidR="000C2C95" w:rsidRPr="00AC017F" w:rsidRDefault="000C2C95" w:rsidP="000C2C95">
      <w:pPr>
        <w:spacing w:line="360" w:lineRule="auto"/>
        <w:ind w:left="720" w:firstLine="720"/>
        <w:contextualSpacing/>
        <w:rPr>
          <w:rFonts w:ascii="Calibri" w:eastAsia="Calibri" w:hAnsi="Calibri" w:cs="Calibri"/>
        </w:rPr>
      </w:pPr>
    </w:p>
    <w:p w14:paraId="32B023E7" w14:textId="77777777" w:rsidR="000C2C95" w:rsidRPr="00AC017F" w:rsidRDefault="000C2C95" w:rsidP="000C2C95">
      <w:pPr>
        <w:spacing w:line="360" w:lineRule="auto"/>
        <w:ind w:firstLine="720"/>
        <w:contextualSpacing/>
        <w:rPr>
          <w:rFonts w:ascii="Calibri" w:eastAsia="Calibri" w:hAnsi="Calibri" w:cs="Calibri"/>
        </w:rPr>
      </w:pPr>
      <w:proofErr w:type="gramStart"/>
      <w:r w:rsidRPr="00AC017F">
        <w:rPr>
          <w:rFonts w:ascii="Calibri" w:eastAsia="Calibri" w:hAnsi="Calibri" w:cs="Calibri"/>
        </w:rPr>
        <w:t>Specifically</w:t>
      </w:r>
      <w:proofErr w:type="gramEnd"/>
      <w:r w:rsidRPr="00AC017F">
        <w:rPr>
          <w:rFonts w:ascii="Calibri" w:eastAsia="Calibri" w:hAnsi="Calibri" w:cs="Calibri"/>
        </w:rPr>
        <w:t xml:space="preserve"> as regards pupils with disability, there are special provisions so that they have equal apprentice opportunities. They are supported by:</w:t>
      </w:r>
    </w:p>
    <w:p w14:paraId="2A5E2521" w14:textId="77777777" w:rsidR="000C2C95" w:rsidRPr="00AC017F" w:rsidRDefault="000C2C95" w:rsidP="000C2C95">
      <w:pPr>
        <w:spacing w:line="360" w:lineRule="auto"/>
        <w:ind w:left="709" w:firstLine="11"/>
        <w:contextualSpacing/>
        <w:rPr>
          <w:rFonts w:ascii="Calibri" w:eastAsia="Calibri" w:hAnsi="Calibri" w:cs="Calibri"/>
        </w:rPr>
      </w:pPr>
      <w:r w:rsidRPr="00AC017F">
        <w:rPr>
          <w:rFonts w:ascii="Calibri" w:eastAsia="Calibri" w:hAnsi="Calibri" w:cs="Calibri"/>
        </w:rPr>
        <w:t>1.</w:t>
      </w:r>
      <w:r w:rsidRPr="00AC017F">
        <w:rPr>
          <w:rFonts w:ascii="Calibri" w:eastAsia="Calibri" w:hAnsi="Calibri" w:cs="Calibri"/>
        </w:rPr>
        <w:tab/>
        <w:t xml:space="preserve">a second teacher of a same specialty from their </w:t>
      </w:r>
      <w:r w:rsidRPr="00AC017F">
        <w:rPr>
          <w:rFonts w:ascii="Calibri" w:eastAsia="Calibri" w:hAnsi="Calibri" w:cs="Calibri"/>
          <w:u w:val="single"/>
        </w:rPr>
        <w:t>Special Vocational Lower and Upper Secondary Schools</w:t>
      </w:r>
      <w:r w:rsidRPr="00AC017F">
        <w:rPr>
          <w:rFonts w:ascii="Calibri" w:eastAsia="Calibri" w:hAnsi="Calibri" w:cs="Calibri"/>
        </w:rPr>
        <w:t xml:space="preserve"> during the lesson that takes place in the school lab once a week.</w:t>
      </w:r>
    </w:p>
    <w:p w14:paraId="78C33AC3" w14:textId="77777777" w:rsidR="000C2C95" w:rsidRPr="00AC017F" w:rsidRDefault="000C2C95" w:rsidP="000C2C95">
      <w:pPr>
        <w:spacing w:line="360" w:lineRule="auto"/>
        <w:ind w:left="709" w:firstLine="11"/>
        <w:contextualSpacing/>
        <w:rPr>
          <w:rFonts w:ascii="Calibri" w:eastAsia="Calibri" w:hAnsi="Calibri" w:cs="Calibri"/>
        </w:rPr>
      </w:pPr>
      <w:r w:rsidRPr="00AC017F">
        <w:rPr>
          <w:rFonts w:ascii="Calibri" w:eastAsia="Calibri" w:hAnsi="Calibri" w:cs="Calibri"/>
        </w:rPr>
        <w:t>2.</w:t>
      </w:r>
      <w:r w:rsidRPr="00AC017F">
        <w:rPr>
          <w:rFonts w:ascii="Calibri" w:eastAsia="Calibri" w:hAnsi="Calibri" w:cs="Calibri"/>
        </w:rPr>
        <w:tab/>
        <w:t>a social worker or a psychologist from the ENEEGY-</w:t>
      </w:r>
      <w:proofErr w:type="gramStart"/>
      <w:r w:rsidRPr="00AC017F">
        <w:rPr>
          <w:rFonts w:ascii="Calibri" w:eastAsia="Calibri" w:hAnsi="Calibri" w:cs="Calibri"/>
        </w:rPr>
        <w:t>L  who</w:t>
      </w:r>
      <w:proofErr w:type="gramEnd"/>
      <w:r w:rsidRPr="00AC017F">
        <w:rPr>
          <w:rFonts w:ascii="Calibri" w:eastAsia="Calibri" w:hAnsi="Calibri" w:cs="Calibri"/>
        </w:rPr>
        <w:t xml:space="preserve"> visits the enterprise or the organization every day during the first week of the pupil’s placement at work and later once a week,  to ensure the pupil’ s smooth adjustment in the work place and inform the employers about the reasonable adjustments to be made. </w:t>
      </w:r>
    </w:p>
    <w:p w14:paraId="74B2563E" w14:textId="77777777" w:rsidR="000C2C95" w:rsidRPr="00AC017F" w:rsidRDefault="000C2C95" w:rsidP="000C2C95">
      <w:pPr>
        <w:contextualSpacing/>
        <w:rPr>
          <w:rFonts w:ascii="Calibri" w:eastAsia="Calibri" w:hAnsi="Calibri" w:cs="Calibri"/>
        </w:rPr>
      </w:pPr>
    </w:p>
    <w:p w14:paraId="78A37371" w14:textId="77777777" w:rsidR="000C2C95" w:rsidRPr="00AC017F" w:rsidRDefault="000C2C95" w:rsidP="000C2C95">
      <w:pPr>
        <w:spacing w:after="120"/>
        <w:ind w:firstLine="720"/>
        <w:jc w:val="both"/>
        <w:rPr>
          <w:rFonts w:ascii="Calibri" w:hAnsi="Calibri" w:cs="Calibri"/>
          <w:b/>
        </w:rPr>
      </w:pPr>
    </w:p>
    <w:p w14:paraId="3190BE0C" w14:textId="77777777" w:rsidR="000C2C95" w:rsidRPr="00AC017F" w:rsidRDefault="000C2C95" w:rsidP="000C2C95">
      <w:pPr>
        <w:rPr>
          <w:rFonts w:ascii="Calibri" w:hAnsi="Calibri" w:cs="Calibri"/>
          <w:color w:val="000000"/>
        </w:rPr>
      </w:pPr>
      <w:r w:rsidRPr="00AC017F">
        <w:rPr>
          <w:rFonts w:ascii="Calibri" w:hAnsi="Calibri" w:cs="Calibri"/>
        </w:rPr>
        <w:br w:type="page"/>
      </w:r>
    </w:p>
    <w:p w14:paraId="231E8769" w14:textId="30177B92" w:rsidR="000C2C95" w:rsidRPr="001F01D3" w:rsidRDefault="001F01D3" w:rsidP="001F01D3">
      <w:pPr>
        <w:pStyle w:val="Agency-heading-2"/>
      </w:pPr>
      <w:bookmarkStart w:id="30" w:name="_Toc75253486"/>
      <w:bookmarkStart w:id="31" w:name="_Toc75868291"/>
      <w:r>
        <w:rPr>
          <w:rStyle w:val="Heading2Char"/>
          <w:rFonts w:ascii="Calibri" w:hAnsi="Calibri"/>
          <w:b/>
          <w:i w:val="0"/>
          <w:sz w:val="32"/>
        </w:rPr>
        <w:lastRenderedPageBreak/>
        <w:t xml:space="preserve">2.3 </w:t>
      </w:r>
      <w:r w:rsidR="000C2C95" w:rsidRPr="001F01D3">
        <w:rPr>
          <w:rStyle w:val="Heading2Char"/>
          <w:rFonts w:ascii="Calibri" w:hAnsi="Calibri"/>
          <w:b/>
          <w:i w:val="0"/>
          <w:sz w:val="32"/>
        </w:rPr>
        <w:t>Key participants/partnerships</w:t>
      </w:r>
      <w:bookmarkEnd w:id="30"/>
      <w:bookmarkEnd w:id="31"/>
      <w:r w:rsidR="000C2C95" w:rsidRPr="001F01D3">
        <w:rPr>
          <w:rStyle w:val="Heading2Char"/>
          <w:rFonts w:ascii="Calibri" w:hAnsi="Calibri"/>
          <w:b/>
          <w:i w:val="0"/>
          <w:sz w:val="32"/>
        </w:rPr>
        <w:t xml:space="preserve"> </w:t>
      </w:r>
    </w:p>
    <w:p w14:paraId="653D91D9"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 xml:space="preserve">Both the National and the Strategic Action Plan are the result of systematic work of many stakeholders. Indicatively, in this regard, it is mentioned that the National Action Plan was set up under a special Technical Committee with members of the executive staff as well as   political leadership officials from all the Ministries, </w:t>
      </w:r>
      <w:proofErr w:type="gramStart"/>
      <w:r w:rsidRPr="00AC017F">
        <w:rPr>
          <w:rFonts w:ascii="Calibri" w:hAnsi="Calibri" w:cs="Calibri"/>
          <w:bCs/>
        </w:rPr>
        <w:t>taking into account</w:t>
      </w:r>
      <w:proofErr w:type="gramEnd"/>
      <w:r w:rsidRPr="00AC017F">
        <w:rPr>
          <w:rFonts w:ascii="Calibri" w:hAnsi="Calibri" w:cs="Calibri"/>
          <w:bCs/>
        </w:rPr>
        <w:t>:</w:t>
      </w:r>
    </w:p>
    <w:p w14:paraId="06110F59" w14:textId="77777777" w:rsidR="000C2C95" w:rsidRPr="00AC017F" w:rsidRDefault="000C2C95" w:rsidP="000C2C95">
      <w:pPr>
        <w:spacing w:line="360" w:lineRule="auto"/>
        <w:ind w:firstLine="720"/>
        <w:jc w:val="both"/>
        <w:rPr>
          <w:rFonts w:ascii="Calibri" w:hAnsi="Calibri" w:cs="Calibri"/>
          <w:bCs/>
          <w:color w:val="FF0000"/>
        </w:rPr>
      </w:pPr>
      <w:r w:rsidRPr="00AC017F">
        <w:rPr>
          <w:rFonts w:ascii="Calibri" w:hAnsi="Calibri" w:cs="Calibri"/>
          <w:bCs/>
          <w:color w:val="FF0000"/>
        </w:rPr>
        <w:t xml:space="preserve"> </w:t>
      </w:r>
    </w:p>
    <w:p w14:paraId="578670D1" w14:textId="77777777" w:rsidR="000C2C95" w:rsidRPr="00AC017F" w:rsidRDefault="000C2C95" w:rsidP="000C2C95">
      <w:pPr>
        <w:spacing w:line="360" w:lineRule="auto"/>
        <w:ind w:left="709" w:firstLine="11"/>
        <w:jc w:val="both"/>
        <w:rPr>
          <w:rFonts w:ascii="Calibri" w:hAnsi="Calibri" w:cs="Calibri"/>
          <w:bCs/>
        </w:rPr>
      </w:pPr>
      <w:r w:rsidRPr="00AC017F">
        <w:rPr>
          <w:rFonts w:ascii="Calibri" w:hAnsi="Calibri" w:cs="Calibri"/>
          <w:bCs/>
        </w:rPr>
        <w:t>A) The Convention on the Rights of Persons with Disabilities</w:t>
      </w:r>
    </w:p>
    <w:p w14:paraId="5BA2F790" w14:textId="77777777" w:rsidR="000C2C95" w:rsidRPr="00AC017F" w:rsidRDefault="000C2C95" w:rsidP="000C2C95">
      <w:pPr>
        <w:spacing w:line="360" w:lineRule="auto"/>
        <w:ind w:left="709" w:firstLine="11"/>
        <w:jc w:val="both"/>
        <w:rPr>
          <w:rFonts w:ascii="Calibri" w:hAnsi="Calibri" w:cs="Calibri"/>
          <w:bCs/>
        </w:rPr>
      </w:pPr>
      <w:r w:rsidRPr="00AC017F">
        <w:rPr>
          <w:rFonts w:ascii="Calibri" w:hAnsi="Calibri" w:cs="Calibri"/>
          <w:bCs/>
        </w:rPr>
        <w:t xml:space="preserve">(B) the comments of the UN Committee which examined the country </w:t>
      </w:r>
      <w:proofErr w:type="gramStart"/>
      <w:r w:rsidRPr="00AC017F">
        <w:rPr>
          <w:rFonts w:ascii="Calibri" w:hAnsi="Calibri" w:cs="Calibri"/>
          <w:bCs/>
        </w:rPr>
        <w:t>with regard to</w:t>
      </w:r>
      <w:proofErr w:type="gramEnd"/>
      <w:r w:rsidRPr="00AC017F">
        <w:rPr>
          <w:rFonts w:ascii="Calibri" w:hAnsi="Calibri" w:cs="Calibri"/>
          <w:bCs/>
        </w:rPr>
        <w:t xml:space="preserve"> the compatibility of its education system with the provisions of the Convention</w:t>
      </w:r>
    </w:p>
    <w:p w14:paraId="16002FE6" w14:textId="77777777" w:rsidR="000C2C95" w:rsidRPr="00AC017F" w:rsidRDefault="000C2C95" w:rsidP="000C2C95">
      <w:pPr>
        <w:spacing w:line="360" w:lineRule="auto"/>
        <w:ind w:left="709" w:firstLine="11"/>
        <w:jc w:val="both"/>
        <w:rPr>
          <w:rFonts w:ascii="Calibri" w:hAnsi="Calibri" w:cs="Calibri"/>
          <w:bCs/>
        </w:rPr>
      </w:pPr>
      <w:r w:rsidRPr="00AC017F">
        <w:rPr>
          <w:rFonts w:ascii="Calibri" w:hAnsi="Calibri" w:cs="Calibri"/>
          <w:bCs/>
        </w:rPr>
        <w:t xml:space="preserve">(C) the key systemic dysfunctions but also the proposals and positions of disability organizations, the Ombudsman, the National Commission for Human </w:t>
      </w:r>
      <w:proofErr w:type="gramStart"/>
      <w:r w:rsidRPr="00AC017F">
        <w:rPr>
          <w:rFonts w:ascii="Calibri" w:hAnsi="Calibri" w:cs="Calibri"/>
          <w:bCs/>
        </w:rPr>
        <w:t>Rights</w:t>
      </w:r>
      <w:proofErr w:type="gramEnd"/>
      <w:r w:rsidRPr="00AC017F">
        <w:rPr>
          <w:rFonts w:ascii="Calibri" w:hAnsi="Calibri" w:cs="Calibri"/>
          <w:bCs/>
        </w:rPr>
        <w:t xml:space="preserve"> and representatives of civil society.</w:t>
      </w:r>
    </w:p>
    <w:p w14:paraId="203A4334" w14:textId="77777777" w:rsidR="000C2C95" w:rsidRPr="00AC017F" w:rsidRDefault="000C2C95" w:rsidP="000C2C95">
      <w:pPr>
        <w:spacing w:line="360" w:lineRule="auto"/>
        <w:ind w:left="709" w:firstLine="11"/>
        <w:jc w:val="both"/>
        <w:rPr>
          <w:rFonts w:ascii="Calibri" w:hAnsi="Calibri" w:cs="Calibri"/>
          <w:bCs/>
        </w:rPr>
      </w:pPr>
      <w:r w:rsidRPr="00AC017F">
        <w:rPr>
          <w:rFonts w:ascii="Calibri" w:hAnsi="Calibri" w:cs="Calibri"/>
          <w:bCs/>
        </w:rPr>
        <w:t>(D) the findings of the mapping of the existing situation carried out by the Special Technical Committee</w:t>
      </w:r>
    </w:p>
    <w:p w14:paraId="7630E1A7" w14:textId="77777777" w:rsidR="000C2C95" w:rsidRPr="00AC017F" w:rsidRDefault="000C2C95" w:rsidP="000C2C95">
      <w:pPr>
        <w:spacing w:line="360" w:lineRule="auto"/>
        <w:ind w:left="709" w:firstLine="11"/>
        <w:jc w:val="both"/>
        <w:rPr>
          <w:rFonts w:ascii="Calibri" w:hAnsi="Calibri" w:cs="Calibri"/>
          <w:bCs/>
        </w:rPr>
      </w:pPr>
    </w:p>
    <w:p w14:paraId="4C4DB39C" w14:textId="77777777" w:rsidR="000C2C95" w:rsidRPr="00AC017F" w:rsidRDefault="000C2C95" w:rsidP="000C2C95">
      <w:pPr>
        <w:spacing w:line="360" w:lineRule="auto"/>
        <w:ind w:left="709" w:firstLine="11"/>
        <w:jc w:val="both"/>
        <w:rPr>
          <w:rFonts w:ascii="Calibri" w:hAnsi="Calibri" w:cs="Calibri"/>
          <w:bCs/>
        </w:rPr>
      </w:pPr>
      <w:r w:rsidRPr="00AC017F">
        <w:rPr>
          <w:rFonts w:ascii="Calibri" w:hAnsi="Calibri" w:cs="Calibri"/>
          <w:bCs/>
        </w:rPr>
        <w:t xml:space="preserve">Immediately after its drafting, the National Plan was put to an online public consultation. All proposals and comments submitted to the consultation were </w:t>
      </w:r>
      <w:proofErr w:type="spellStart"/>
      <w:r w:rsidRPr="00AC017F">
        <w:rPr>
          <w:rFonts w:ascii="Calibri" w:hAnsi="Calibri" w:cs="Calibri"/>
          <w:bCs/>
        </w:rPr>
        <w:t>analyzed</w:t>
      </w:r>
      <w:proofErr w:type="spellEnd"/>
      <w:r w:rsidRPr="00AC017F">
        <w:rPr>
          <w:rFonts w:ascii="Calibri" w:hAnsi="Calibri" w:cs="Calibri"/>
          <w:bCs/>
        </w:rPr>
        <w:t xml:space="preserve">, communicated to all relevant bodies, studied, </w:t>
      </w:r>
      <w:proofErr w:type="gramStart"/>
      <w:r w:rsidRPr="00AC017F">
        <w:rPr>
          <w:rFonts w:ascii="Calibri" w:hAnsi="Calibri" w:cs="Calibri"/>
          <w:bCs/>
        </w:rPr>
        <w:t>processed</w:t>
      </w:r>
      <w:proofErr w:type="gramEnd"/>
      <w:r w:rsidRPr="00AC017F">
        <w:rPr>
          <w:rFonts w:ascii="Calibri" w:hAnsi="Calibri" w:cs="Calibri"/>
          <w:bCs/>
        </w:rPr>
        <w:t xml:space="preserve"> and used in the final text. At the same time, by decision of the Minister of State, the initial group was enlarged with more than 100 members, representatives of the political leadership and officials of all Ministries, as well as representatives of various bodies,</w:t>
      </w:r>
      <w:r w:rsidRPr="00AC017F">
        <w:rPr>
          <w:rFonts w:ascii="Calibri" w:hAnsi="Calibri" w:cs="Calibri"/>
          <w:bCs/>
          <w:color w:val="FF0000"/>
        </w:rPr>
        <w:t xml:space="preserve"> </w:t>
      </w:r>
      <w:proofErr w:type="gramStart"/>
      <w:r w:rsidRPr="00AC017F">
        <w:rPr>
          <w:rFonts w:ascii="Calibri" w:hAnsi="Calibri" w:cs="Calibri"/>
          <w:bCs/>
        </w:rPr>
        <w:t>All</w:t>
      </w:r>
      <w:proofErr w:type="gramEnd"/>
      <w:r w:rsidRPr="00AC017F">
        <w:rPr>
          <w:rFonts w:ascii="Calibri" w:hAnsi="Calibri" w:cs="Calibri"/>
          <w:bCs/>
        </w:rPr>
        <w:t xml:space="preserve"> of whom were committed to the implementation of the National Plan.  In this context, an extensive series of partnerships between Ministries, disability organizations and civil society have been designed and are currently being implemented to achieve the goals.</w:t>
      </w:r>
    </w:p>
    <w:p w14:paraId="5BF04FE5" w14:textId="77777777" w:rsidR="000C2C95" w:rsidRPr="00AC017F" w:rsidRDefault="000C2C95" w:rsidP="000C2C95">
      <w:pPr>
        <w:spacing w:line="360" w:lineRule="auto"/>
        <w:ind w:left="709" w:firstLine="11"/>
        <w:jc w:val="both"/>
        <w:rPr>
          <w:rFonts w:ascii="Calibri" w:hAnsi="Calibri" w:cs="Calibri"/>
          <w:bCs/>
          <w:color w:val="FF0000"/>
        </w:rPr>
      </w:pPr>
    </w:p>
    <w:p w14:paraId="2D35F76F" w14:textId="77777777" w:rsidR="000C2C95" w:rsidRPr="00AC017F" w:rsidRDefault="000C2C95" w:rsidP="000C2C95">
      <w:pPr>
        <w:spacing w:line="360" w:lineRule="auto"/>
        <w:ind w:firstLine="720"/>
        <w:jc w:val="both"/>
        <w:rPr>
          <w:rFonts w:ascii="Calibri" w:hAnsi="Calibri" w:cs="Calibri"/>
          <w:bCs/>
        </w:rPr>
      </w:pPr>
      <w:r w:rsidRPr="00AC017F">
        <w:rPr>
          <w:rFonts w:ascii="Calibri" w:hAnsi="Calibri" w:cs="Calibri"/>
          <w:bCs/>
        </w:rPr>
        <w:t xml:space="preserve">Similar consultation procedures are followed at all levels in the Ministry of Education as well, both at the level of formation and implementation of the Strategic Action Plan as well as for the implementation of multiple reforms at the level of general and vocational education. Indicatively in this regard, it should be mentioned that for the implementation of the sub-axes of the Strategic Action Plan for the Equal Access to Education of Persons </w:t>
      </w:r>
      <w:r w:rsidRPr="00AC017F">
        <w:rPr>
          <w:rFonts w:ascii="Calibri" w:hAnsi="Calibri" w:cs="Calibri"/>
          <w:bCs/>
        </w:rPr>
        <w:lastRenderedPageBreak/>
        <w:t>with Disabilities, working groups have been created which, depending on the case, include representatives from:</w:t>
      </w:r>
    </w:p>
    <w:p w14:paraId="0A621EBD" w14:textId="77777777" w:rsidR="000C2C95" w:rsidRPr="00AC017F" w:rsidRDefault="000C2C95" w:rsidP="000C2C95">
      <w:pPr>
        <w:spacing w:line="360" w:lineRule="auto"/>
        <w:ind w:firstLine="720"/>
        <w:jc w:val="both"/>
        <w:rPr>
          <w:rFonts w:ascii="Calibri" w:hAnsi="Calibri" w:cs="Calibri"/>
          <w:bCs/>
        </w:rPr>
      </w:pPr>
    </w:p>
    <w:p w14:paraId="71420216" w14:textId="77777777" w:rsidR="000C2C95" w:rsidRPr="00AC017F" w:rsidRDefault="000C2C95" w:rsidP="000F63B0">
      <w:pPr>
        <w:pStyle w:val="HTMLPreformatted"/>
        <w:numPr>
          <w:ilvl w:val="0"/>
          <w:numId w:val="21"/>
        </w:numPr>
        <w:shd w:val="clear" w:color="auto" w:fill="F8F9FA"/>
        <w:spacing w:line="360" w:lineRule="auto"/>
        <w:rPr>
          <w:rFonts w:ascii="Calibri" w:hAnsi="Calibri" w:cs="Calibri"/>
          <w:bCs/>
          <w:sz w:val="24"/>
          <w:szCs w:val="24"/>
          <w:lang w:val="en-US"/>
        </w:rPr>
      </w:pPr>
      <w:r w:rsidRPr="00AC017F">
        <w:rPr>
          <w:rFonts w:ascii="Calibri" w:hAnsi="Calibri" w:cs="Calibri"/>
          <w:color w:val="202124"/>
          <w:sz w:val="24"/>
          <w:szCs w:val="24"/>
          <w:lang w:val="en-US"/>
        </w:rPr>
        <w:t>the political leadership officials as well as officials from all Secretariats General of the Ministry</w:t>
      </w:r>
    </w:p>
    <w:p w14:paraId="0C57067F" w14:textId="77777777" w:rsidR="000C2C95" w:rsidRPr="00AC017F" w:rsidRDefault="000C2C95" w:rsidP="000F63B0">
      <w:pPr>
        <w:pStyle w:val="HTMLPreformatted"/>
        <w:numPr>
          <w:ilvl w:val="0"/>
          <w:numId w:val="21"/>
        </w:numPr>
        <w:shd w:val="clear" w:color="auto" w:fill="F8F9FA"/>
        <w:spacing w:line="360" w:lineRule="auto"/>
        <w:rPr>
          <w:rFonts w:ascii="Calibri" w:hAnsi="Calibri" w:cs="Calibri"/>
          <w:color w:val="202124"/>
          <w:sz w:val="24"/>
          <w:szCs w:val="24"/>
          <w:lang w:val="en-US"/>
        </w:rPr>
      </w:pPr>
      <w:r w:rsidRPr="00AC017F">
        <w:rPr>
          <w:rFonts w:ascii="Calibri" w:hAnsi="Calibri" w:cs="Calibri"/>
          <w:color w:val="202124"/>
          <w:sz w:val="24"/>
          <w:szCs w:val="24"/>
          <w:lang w:val="en-US"/>
        </w:rPr>
        <w:t xml:space="preserve">Education officials, </w:t>
      </w:r>
      <w:proofErr w:type="gramStart"/>
      <w:r w:rsidRPr="00AC017F">
        <w:rPr>
          <w:rFonts w:ascii="Calibri" w:hAnsi="Calibri" w:cs="Calibri"/>
          <w:color w:val="202124"/>
          <w:sz w:val="24"/>
          <w:szCs w:val="24"/>
          <w:lang w:val="en-US"/>
        </w:rPr>
        <w:t>teachers</w:t>
      </w:r>
      <w:proofErr w:type="gramEnd"/>
      <w:r w:rsidRPr="00AC017F">
        <w:rPr>
          <w:rFonts w:ascii="Calibri" w:hAnsi="Calibri" w:cs="Calibri"/>
          <w:color w:val="202124"/>
          <w:sz w:val="24"/>
          <w:szCs w:val="24"/>
          <w:lang w:val="en-US"/>
        </w:rPr>
        <w:t xml:space="preserve"> and special educational staff </w:t>
      </w:r>
    </w:p>
    <w:p w14:paraId="01A0FD66" w14:textId="77777777" w:rsidR="000C2C95" w:rsidRPr="00AC017F" w:rsidRDefault="000C2C95" w:rsidP="000F63B0">
      <w:pPr>
        <w:pStyle w:val="HTMLPreformatted"/>
        <w:numPr>
          <w:ilvl w:val="0"/>
          <w:numId w:val="21"/>
        </w:numPr>
        <w:shd w:val="clear" w:color="auto" w:fill="F8F9FA"/>
        <w:spacing w:line="360" w:lineRule="auto"/>
        <w:rPr>
          <w:rFonts w:ascii="Calibri" w:hAnsi="Calibri" w:cs="Calibri"/>
          <w:color w:val="202124"/>
          <w:sz w:val="24"/>
          <w:szCs w:val="24"/>
          <w:lang w:val="en-US"/>
        </w:rPr>
      </w:pPr>
      <w:r w:rsidRPr="00AC017F">
        <w:rPr>
          <w:rFonts w:ascii="Calibri" w:hAnsi="Calibri" w:cs="Calibri"/>
          <w:color w:val="202124"/>
          <w:sz w:val="24"/>
          <w:szCs w:val="24"/>
          <w:lang w:val="en-US"/>
        </w:rPr>
        <w:t xml:space="preserve"> Organizations of Persons with Disabilities and Organizations of Parents with Children with Disabilities</w:t>
      </w:r>
    </w:p>
    <w:p w14:paraId="1825DB91" w14:textId="77777777" w:rsidR="000C2C95" w:rsidRPr="00AC017F" w:rsidRDefault="000C2C95" w:rsidP="000F63B0">
      <w:pPr>
        <w:pStyle w:val="HTMLPreformatted"/>
        <w:numPr>
          <w:ilvl w:val="0"/>
          <w:numId w:val="21"/>
        </w:numPr>
        <w:shd w:val="clear" w:color="auto" w:fill="F8F9FA"/>
        <w:spacing w:line="360" w:lineRule="auto"/>
        <w:rPr>
          <w:rFonts w:ascii="Calibri" w:hAnsi="Calibri" w:cs="Calibri"/>
          <w:color w:val="202124"/>
          <w:sz w:val="24"/>
          <w:szCs w:val="24"/>
          <w:lang w:val="en-US"/>
        </w:rPr>
      </w:pPr>
      <w:r w:rsidRPr="00AC017F">
        <w:rPr>
          <w:rFonts w:ascii="Calibri" w:hAnsi="Calibri" w:cs="Calibri"/>
          <w:color w:val="202124"/>
          <w:sz w:val="24"/>
          <w:szCs w:val="24"/>
          <w:lang w:val="en-US"/>
        </w:rPr>
        <w:t>Universities</w:t>
      </w:r>
    </w:p>
    <w:p w14:paraId="7F651547" w14:textId="77777777" w:rsidR="000C2C95" w:rsidRPr="00AC017F" w:rsidRDefault="000C2C95" w:rsidP="000F63B0">
      <w:pPr>
        <w:pStyle w:val="HTMLPreformatted"/>
        <w:numPr>
          <w:ilvl w:val="0"/>
          <w:numId w:val="21"/>
        </w:numPr>
        <w:shd w:val="clear" w:color="auto" w:fill="F8F9FA"/>
        <w:spacing w:line="360" w:lineRule="auto"/>
        <w:rPr>
          <w:rFonts w:ascii="Calibri" w:hAnsi="Calibri" w:cs="Calibri"/>
          <w:color w:val="202124"/>
          <w:sz w:val="24"/>
          <w:szCs w:val="24"/>
          <w:lang w:val="en-US"/>
        </w:rPr>
      </w:pPr>
      <w:r w:rsidRPr="00AC017F">
        <w:rPr>
          <w:rFonts w:ascii="Calibri" w:hAnsi="Calibri" w:cs="Calibri"/>
          <w:color w:val="202124"/>
          <w:sz w:val="24"/>
          <w:szCs w:val="24"/>
          <w:lang w:val="en-US"/>
        </w:rPr>
        <w:t>The Institute of Educational Policy</w:t>
      </w:r>
    </w:p>
    <w:p w14:paraId="63EE34B2" w14:textId="77777777" w:rsidR="000C2C95" w:rsidRPr="00AC017F" w:rsidRDefault="000C2C95" w:rsidP="000F63B0">
      <w:pPr>
        <w:pStyle w:val="HTMLPreformatted"/>
        <w:numPr>
          <w:ilvl w:val="0"/>
          <w:numId w:val="21"/>
        </w:numPr>
        <w:shd w:val="clear" w:color="auto" w:fill="F8F9FA"/>
        <w:spacing w:line="360" w:lineRule="auto"/>
        <w:rPr>
          <w:rFonts w:ascii="Calibri" w:hAnsi="Calibri" w:cs="Calibri"/>
          <w:color w:val="202124"/>
          <w:sz w:val="24"/>
          <w:szCs w:val="24"/>
          <w:lang w:val="en-US"/>
        </w:rPr>
      </w:pPr>
      <w:r w:rsidRPr="00AC017F">
        <w:rPr>
          <w:rFonts w:ascii="Calibri" w:hAnsi="Calibri" w:cs="Calibri"/>
          <w:color w:val="202124"/>
          <w:sz w:val="24"/>
          <w:szCs w:val="24"/>
          <w:lang w:val="en-US"/>
        </w:rPr>
        <w:t xml:space="preserve"> The Computer Technology institute &amp; Press “DIOPHANTUS”</w:t>
      </w:r>
    </w:p>
    <w:p w14:paraId="44688879" w14:textId="77777777" w:rsidR="000C2C95" w:rsidRPr="00AC017F" w:rsidRDefault="000C2C95" w:rsidP="000F63B0">
      <w:pPr>
        <w:pStyle w:val="HTMLPreformatted"/>
        <w:numPr>
          <w:ilvl w:val="0"/>
          <w:numId w:val="21"/>
        </w:numPr>
        <w:shd w:val="clear" w:color="auto" w:fill="F8F9FA"/>
        <w:spacing w:line="360" w:lineRule="auto"/>
        <w:rPr>
          <w:rFonts w:ascii="Calibri" w:hAnsi="Calibri" w:cs="Calibri"/>
          <w:color w:val="202124"/>
          <w:sz w:val="24"/>
          <w:szCs w:val="24"/>
          <w:lang w:val="en-US"/>
        </w:rPr>
      </w:pPr>
      <w:r w:rsidRPr="00AC017F">
        <w:rPr>
          <w:rFonts w:ascii="Calibri" w:hAnsi="Calibri" w:cs="Calibri"/>
          <w:color w:val="202124"/>
          <w:sz w:val="24"/>
          <w:szCs w:val="24"/>
          <w:lang w:val="en-US"/>
        </w:rPr>
        <w:t>The following Ministries:</w:t>
      </w:r>
    </w:p>
    <w:p w14:paraId="794874CD" w14:textId="77777777" w:rsidR="000C2C95" w:rsidRPr="00AC017F" w:rsidRDefault="000C2C95" w:rsidP="000C2C95">
      <w:pPr>
        <w:pStyle w:val="HTMLPreformatted"/>
        <w:shd w:val="clear" w:color="auto" w:fill="F8F9FA"/>
        <w:spacing w:line="360" w:lineRule="auto"/>
        <w:ind w:left="1440"/>
        <w:rPr>
          <w:rFonts w:ascii="Calibri" w:hAnsi="Calibri" w:cs="Calibri"/>
          <w:color w:val="202124"/>
          <w:sz w:val="24"/>
          <w:szCs w:val="24"/>
          <w:lang w:val="en-US"/>
        </w:rPr>
      </w:pPr>
      <w:r w:rsidRPr="00AC017F">
        <w:rPr>
          <w:rFonts w:ascii="Calibri" w:hAnsi="Calibri" w:cs="Calibri"/>
          <w:color w:val="202124"/>
          <w:sz w:val="24"/>
          <w:szCs w:val="24"/>
          <w:lang w:val="en-US"/>
        </w:rPr>
        <w:t>-Ministry of Education and Religious Affairs</w:t>
      </w:r>
    </w:p>
    <w:p w14:paraId="6BB5DD6C" w14:textId="77777777" w:rsidR="000C2C95" w:rsidRPr="00AC017F" w:rsidRDefault="000C2C95" w:rsidP="000C2C95">
      <w:pPr>
        <w:pStyle w:val="HTMLPreformatted"/>
        <w:shd w:val="clear" w:color="auto" w:fill="F8F9FA"/>
        <w:spacing w:line="360" w:lineRule="auto"/>
        <w:ind w:left="1440"/>
        <w:rPr>
          <w:rFonts w:ascii="Calibri" w:hAnsi="Calibri" w:cs="Calibri"/>
          <w:color w:val="202124"/>
          <w:sz w:val="24"/>
          <w:szCs w:val="24"/>
          <w:lang w:val="en-US"/>
        </w:rPr>
      </w:pPr>
      <w:r w:rsidRPr="00AC017F">
        <w:rPr>
          <w:rFonts w:ascii="Calibri" w:hAnsi="Calibri" w:cs="Calibri"/>
          <w:color w:val="202124"/>
          <w:sz w:val="24"/>
          <w:szCs w:val="24"/>
          <w:lang w:val="en-US"/>
        </w:rPr>
        <w:t>- Ministry for the Environment and Energy</w:t>
      </w:r>
    </w:p>
    <w:p w14:paraId="3AFC694D" w14:textId="77777777" w:rsidR="000C2C95" w:rsidRPr="00AC017F" w:rsidRDefault="000C2C95" w:rsidP="000C2C95">
      <w:pPr>
        <w:pStyle w:val="HTMLPreformatted"/>
        <w:shd w:val="clear" w:color="auto" w:fill="F8F9FA"/>
        <w:spacing w:line="360" w:lineRule="auto"/>
        <w:ind w:left="1440"/>
        <w:rPr>
          <w:rFonts w:ascii="Calibri" w:hAnsi="Calibri" w:cs="Calibri"/>
          <w:color w:val="202124"/>
          <w:sz w:val="24"/>
          <w:szCs w:val="24"/>
          <w:lang w:val="en-US"/>
        </w:rPr>
      </w:pPr>
      <w:r w:rsidRPr="00AC017F">
        <w:rPr>
          <w:rFonts w:ascii="Calibri" w:hAnsi="Calibri" w:cs="Calibri"/>
          <w:color w:val="202124"/>
          <w:sz w:val="24"/>
          <w:szCs w:val="24"/>
          <w:lang w:val="en-US"/>
        </w:rPr>
        <w:t>- Ministry of Labor &amp; Social Affairs</w:t>
      </w:r>
    </w:p>
    <w:p w14:paraId="00608C90" w14:textId="77777777" w:rsidR="000C2C95" w:rsidRPr="00AC017F" w:rsidRDefault="000C2C95" w:rsidP="000C2C95">
      <w:pPr>
        <w:pStyle w:val="HTMLPreformatted"/>
        <w:shd w:val="clear" w:color="auto" w:fill="F8F9FA"/>
        <w:spacing w:line="360" w:lineRule="auto"/>
        <w:ind w:left="1440"/>
        <w:rPr>
          <w:rFonts w:ascii="Calibri" w:hAnsi="Calibri" w:cs="Calibri"/>
          <w:color w:val="202124"/>
          <w:sz w:val="24"/>
          <w:szCs w:val="24"/>
          <w:lang w:val="en-US"/>
        </w:rPr>
      </w:pPr>
      <w:r w:rsidRPr="00AC017F">
        <w:rPr>
          <w:rFonts w:ascii="Calibri" w:hAnsi="Calibri" w:cs="Calibri"/>
          <w:color w:val="202124"/>
          <w:sz w:val="24"/>
          <w:szCs w:val="24"/>
          <w:lang w:val="en-US"/>
        </w:rPr>
        <w:t>- Ministry of Health</w:t>
      </w:r>
    </w:p>
    <w:p w14:paraId="12FD1EC5" w14:textId="77777777" w:rsidR="000C2C95" w:rsidRPr="00AC017F" w:rsidRDefault="000C2C95" w:rsidP="000C2C95">
      <w:pPr>
        <w:pStyle w:val="HTMLPreformatted"/>
        <w:shd w:val="clear" w:color="auto" w:fill="F8F9FA"/>
        <w:spacing w:line="360" w:lineRule="auto"/>
        <w:ind w:left="1440"/>
        <w:rPr>
          <w:rFonts w:ascii="Calibri" w:hAnsi="Calibri" w:cs="Calibri"/>
          <w:color w:val="202124"/>
          <w:sz w:val="24"/>
          <w:szCs w:val="24"/>
        </w:rPr>
      </w:pPr>
      <w:r w:rsidRPr="00AC017F">
        <w:rPr>
          <w:rFonts w:ascii="Calibri" w:hAnsi="Calibri" w:cs="Calibri"/>
          <w:color w:val="202124"/>
          <w:sz w:val="24"/>
          <w:szCs w:val="24"/>
          <w:lang w:val="en-US"/>
        </w:rPr>
        <w:t>-</w:t>
      </w:r>
      <w:r w:rsidRPr="00AC017F">
        <w:rPr>
          <w:rFonts w:ascii="Calibri" w:hAnsi="Calibri" w:cs="Calibri"/>
          <w:color w:val="202124"/>
          <w:sz w:val="24"/>
          <w:szCs w:val="24"/>
        </w:rPr>
        <w:t xml:space="preserve"> </w:t>
      </w:r>
      <w:proofErr w:type="spellStart"/>
      <w:r w:rsidRPr="00AC017F">
        <w:rPr>
          <w:rFonts w:ascii="Calibri" w:hAnsi="Calibri" w:cs="Calibri"/>
          <w:color w:val="202124"/>
          <w:sz w:val="24"/>
          <w:szCs w:val="24"/>
        </w:rPr>
        <w:t>Ministry</w:t>
      </w:r>
      <w:proofErr w:type="spellEnd"/>
      <w:r w:rsidRPr="00AC017F">
        <w:rPr>
          <w:rFonts w:ascii="Calibri" w:hAnsi="Calibri" w:cs="Calibri"/>
          <w:color w:val="202124"/>
          <w:sz w:val="24"/>
          <w:szCs w:val="24"/>
        </w:rPr>
        <w:t xml:space="preserve"> of </w:t>
      </w:r>
      <w:proofErr w:type="spellStart"/>
      <w:r w:rsidRPr="00AC017F">
        <w:rPr>
          <w:rFonts w:ascii="Calibri" w:hAnsi="Calibri" w:cs="Calibri"/>
          <w:color w:val="202124"/>
          <w:sz w:val="24"/>
          <w:szCs w:val="24"/>
        </w:rPr>
        <w:t>Interior</w:t>
      </w:r>
      <w:proofErr w:type="spellEnd"/>
    </w:p>
    <w:p w14:paraId="139236B9" w14:textId="77777777" w:rsidR="000C2C95" w:rsidRPr="00AC017F" w:rsidRDefault="000C2C95" w:rsidP="000C2C95">
      <w:pPr>
        <w:pStyle w:val="HTMLPreformatted"/>
        <w:shd w:val="clear" w:color="auto" w:fill="F8F9FA"/>
        <w:spacing w:line="540" w:lineRule="atLeast"/>
        <w:ind w:left="1440"/>
        <w:rPr>
          <w:rFonts w:ascii="Calibri" w:hAnsi="Calibri" w:cs="Calibri"/>
          <w:color w:val="202124"/>
          <w:sz w:val="24"/>
          <w:szCs w:val="24"/>
          <w:lang w:val="en-US"/>
        </w:rPr>
      </w:pPr>
    </w:p>
    <w:p w14:paraId="6B4A202B" w14:textId="77777777" w:rsidR="000C2C95" w:rsidRPr="00AC017F" w:rsidRDefault="000C2C95" w:rsidP="000C2C95">
      <w:pPr>
        <w:spacing w:after="120"/>
        <w:rPr>
          <w:rFonts w:ascii="Calibri" w:hAnsi="Calibri" w:cs="Calibri"/>
        </w:rPr>
      </w:pPr>
      <w:r w:rsidRPr="00AC017F">
        <w:rPr>
          <w:rFonts w:ascii="Calibri" w:hAnsi="Calibri" w:cs="Calibri"/>
        </w:rPr>
        <w:br w:type="page"/>
      </w:r>
    </w:p>
    <w:p w14:paraId="15C0F02A" w14:textId="1C8A4A83" w:rsidR="000C2C95" w:rsidRPr="001F01D3" w:rsidRDefault="001F01D3" w:rsidP="001F01D3">
      <w:pPr>
        <w:pStyle w:val="Agency-heading-1"/>
        <w:rPr>
          <w:rStyle w:val="Heading1Char"/>
          <w:b/>
          <w:sz w:val="40"/>
        </w:rPr>
      </w:pPr>
      <w:bookmarkStart w:id="32" w:name="_Toc75253487"/>
      <w:bookmarkStart w:id="33" w:name="_Toc75868292"/>
      <w:r>
        <w:rPr>
          <w:rStyle w:val="Heading1Char"/>
          <w:b/>
          <w:sz w:val="40"/>
        </w:rPr>
        <w:lastRenderedPageBreak/>
        <w:t xml:space="preserve">3. </w:t>
      </w:r>
      <w:r w:rsidR="000C2C95" w:rsidRPr="001F01D3">
        <w:rPr>
          <w:rStyle w:val="Heading1Char"/>
          <w:b/>
          <w:sz w:val="40"/>
        </w:rPr>
        <w:t>DEVELOPMENT</w:t>
      </w:r>
      <w:bookmarkEnd w:id="32"/>
      <w:bookmarkEnd w:id="33"/>
    </w:p>
    <w:p w14:paraId="5AF39700" w14:textId="1338EA75" w:rsidR="000C2C95" w:rsidRPr="001F01D3" w:rsidRDefault="001F01D3" w:rsidP="001F01D3">
      <w:pPr>
        <w:pStyle w:val="Agency-heading-2"/>
        <w:rPr>
          <w:rStyle w:val="Heading2Char"/>
          <w:rFonts w:ascii="Calibri" w:hAnsi="Calibri"/>
          <w:b/>
          <w:i w:val="0"/>
          <w:sz w:val="32"/>
        </w:rPr>
      </w:pPr>
      <w:bookmarkStart w:id="34" w:name="_Toc75253489"/>
      <w:bookmarkStart w:id="35" w:name="_Toc75868293"/>
      <w:r>
        <w:rPr>
          <w:rStyle w:val="Heading2Char"/>
          <w:rFonts w:ascii="Calibri" w:hAnsi="Calibri"/>
          <w:b/>
          <w:i w:val="0"/>
          <w:sz w:val="32"/>
        </w:rPr>
        <w:t xml:space="preserve">3.1 </w:t>
      </w:r>
      <w:r w:rsidR="000C2C95" w:rsidRPr="001F01D3">
        <w:rPr>
          <w:rStyle w:val="Heading2Char"/>
          <w:rFonts w:ascii="Calibri" w:hAnsi="Calibri"/>
          <w:b/>
          <w:i w:val="0"/>
          <w:sz w:val="32"/>
        </w:rPr>
        <w:t>Challenges, opportunities and lessons learned</w:t>
      </w:r>
      <w:bookmarkEnd w:id="34"/>
      <w:bookmarkEnd w:id="35"/>
    </w:p>
    <w:p w14:paraId="3F5D32B1" w14:textId="4105AD24" w:rsidR="000C2C95" w:rsidRPr="00AC017F" w:rsidRDefault="001F01D3" w:rsidP="001F01D3">
      <w:pPr>
        <w:pStyle w:val="Agency-heading-3"/>
      </w:pPr>
      <w:bookmarkStart w:id="36" w:name="_Toc75868294"/>
      <w:r>
        <w:t xml:space="preserve">3.1.1 </w:t>
      </w:r>
      <w:r w:rsidR="000C2C95" w:rsidRPr="00AC017F">
        <w:t>Challenges</w:t>
      </w:r>
      <w:bookmarkEnd w:id="36"/>
    </w:p>
    <w:p w14:paraId="756E8CD6" w14:textId="77777777" w:rsidR="000C2C95" w:rsidRPr="00AC017F" w:rsidRDefault="000C2C95" w:rsidP="000C2C95">
      <w:pPr>
        <w:pBdr>
          <w:top w:val="nil"/>
          <w:left w:val="nil"/>
          <w:bottom w:val="nil"/>
          <w:right w:val="nil"/>
          <w:between w:val="nil"/>
          <w:bar w:val="nil"/>
        </w:pBdr>
        <w:spacing w:line="360" w:lineRule="auto"/>
        <w:ind w:firstLine="720"/>
        <w:jc w:val="both"/>
        <w:rPr>
          <w:rFonts w:ascii="Calibri" w:eastAsia="Arial Unicode MS" w:hAnsi="Calibri" w:cs="Calibri"/>
          <w:b/>
          <w:color w:val="000000"/>
          <w:u w:color="000000"/>
          <w:bdr w:val="nil"/>
          <w:lang w:eastAsia="el-GR"/>
        </w:rPr>
      </w:pPr>
      <w:r w:rsidRPr="00AC017F">
        <w:rPr>
          <w:rFonts w:ascii="Calibri" w:eastAsia="Arial Unicode MS" w:hAnsi="Calibri" w:cs="Calibri"/>
          <w:noProof/>
          <w:u w:color="FF0000"/>
          <w:bdr w:val="nil"/>
          <w:lang w:val="el-GR" w:eastAsia="el-GR"/>
        </w:rPr>
        <w:drawing>
          <wp:anchor distT="0" distB="0" distL="114300" distR="114300" simplePos="0" relativeHeight="251661312" behindDoc="0" locked="0" layoutInCell="1" allowOverlap="1" wp14:anchorId="1E099EE0" wp14:editId="7220C1A0">
            <wp:simplePos x="0" y="0"/>
            <wp:positionH relativeFrom="column">
              <wp:posOffset>2942590</wp:posOffset>
            </wp:positionH>
            <wp:positionV relativeFrom="paragraph">
              <wp:posOffset>1445260</wp:posOffset>
            </wp:positionV>
            <wp:extent cx="3399155" cy="1377950"/>
            <wp:effectExtent l="0" t="0" r="0" b="0"/>
            <wp:wrapSquare wrapText="bothSides"/>
            <wp:docPr id="4" name="Εικόνα 4" descr="C:\Users\aloumou\Downloads\Drawin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oumou\Downloads\Drawing (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915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17F">
        <w:rPr>
          <w:rFonts w:ascii="Calibri" w:hAnsi="Calibri" w:cs="Calibri"/>
          <w:color w:val="000000"/>
          <w:shd w:val="clear" w:color="auto" w:fill="FFFFFF"/>
        </w:rPr>
        <w:t xml:space="preserve">According to UNESCO (2015), inclusive education is an ongoing journey that questions societies' values and policies. In this context, the Strategic Plan for the Equal Access of Students with Disabilities to Education offers an interesting framework in which to promote democracy in education and points out that authorities, </w:t>
      </w:r>
      <w:proofErr w:type="gramStart"/>
      <w:r w:rsidRPr="00AC017F">
        <w:rPr>
          <w:rFonts w:ascii="Calibri" w:hAnsi="Calibri" w:cs="Calibri"/>
          <w:color w:val="000000"/>
          <w:shd w:val="clear" w:color="auto" w:fill="FFFFFF"/>
        </w:rPr>
        <w:t>professionals</w:t>
      </w:r>
      <w:proofErr w:type="gramEnd"/>
      <w:r w:rsidRPr="00AC017F">
        <w:rPr>
          <w:rFonts w:ascii="Calibri" w:hAnsi="Calibri" w:cs="Calibri"/>
          <w:color w:val="000000"/>
          <w:shd w:val="clear" w:color="auto" w:fill="FFFFFF"/>
        </w:rPr>
        <w:t xml:space="preserve"> and students should constantly and continuously embark on voyages of collaboration. These voyages seek to improve schools' capacities through the twofold aim of responding to diversity and of putting into effect inclusive values.</w:t>
      </w:r>
    </w:p>
    <w:p w14:paraId="2D1DD419" w14:textId="77777777" w:rsidR="000C2C95" w:rsidRPr="00AC017F" w:rsidRDefault="000C2C95" w:rsidP="000C2C95">
      <w:pPr>
        <w:pBdr>
          <w:top w:val="nil"/>
          <w:left w:val="nil"/>
          <w:bottom w:val="nil"/>
          <w:right w:val="nil"/>
          <w:between w:val="nil"/>
          <w:bar w:val="nil"/>
        </w:pBdr>
        <w:spacing w:line="360" w:lineRule="auto"/>
        <w:ind w:firstLine="720"/>
        <w:jc w:val="both"/>
        <w:rPr>
          <w:rFonts w:ascii="Calibri" w:eastAsia="Arial Unicode MS" w:hAnsi="Calibri" w:cs="Calibri"/>
          <w:u w:color="FF0000"/>
          <w:bdr w:val="nil"/>
          <w:lang w:eastAsia="el-GR"/>
        </w:rPr>
      </w:pPr>
    </w:p>
    <w:p w14:paraId="6C5E7B5A" w14:textId="77777777" w:rsidR="000C2C95" w:rsidRPr="00AC017F" w:rsidRDefault="000C2C95" w:rsidP="000C2C95">
      <w:pPr>
        <w:pBdr>
          <w:top w:val="nil"/>
          <w:left w:val="nil"/>
          <w:bottom w:val="nil"/>
          <w:right w:val="nil"/>
          <w:between w:val="nil"/>
          <w:bar w:val="nil"/>
        </w:pBdr>
        <w:spacing w:line="360" w:lineRule="auto"/>
        <w:rPr>
          <w:rFonts w:ascii="Calibri" w:eastAsia="Arial Unicode MS" w:hAnsi="Calibri" w:cs="Calibri"/>
          <w:u w:color="FF0000"/>
          <w:bdr w:val="nil"/>
          <w:lang w:eastAsia="el-GR"/>
        </w:rPr>
      </w:pPr>
      <w:r w:rsidRPr="00AC017F">
        <w:rPr>
          <w:rFonts w:ascii="Calibri" w:eastAsia="Arial Unicode MS" w:hAnsi="Calibri" w:cs="Calibri"/>
          <w:u w:color="FF0000"/>
          <w:bdr w:val="nil"/>
          <w:lang w:eastAsia="el-GR"/>
        </w:rPr>
        <w:t>In this journey, 3 main challenges have had to be overcome:</w:t>
      </w:r>
      <w:r w:rsidRPr="00AC017F">
        <w:rPr>
          <w:rFonts w:ascii="Calibri" w:hAnsi="Calibri" w:cs="Calibri"/>
          <w:snapToGrid w:val="0"/>
          <w:color w:val="000000"/>
          <w:w w:val="0"/>
          <w:u w:color="000000"/>
          <w:bdr w:val="none" w:sz="0" w:space="0" w:color="000000"/>
          <w:shd w:val="clear" w:color="000000" w:fill="000000"/>
          <w:lang w:val="x-none" w:eastAsia="x-none" w:bidi="x-none"/>
        </w:rPr>
        <w:t xml:space="preserve"> </w:t>
      </w:r>
    </w:p>
    <w:p w14:paraId="7FAF1557" w14:textId="77777777" w:rsidR="000C2C95" w:rsidRPr="00AC017F" w:rsidRDefault="000C2C95" w:rsidP="000C2C95">
      <w:pPr>
        <w:shd w:val="clear" w:color="auto" w:fill="FFFFFF"/>
        <w:ind w:left="426" w:hanging="568"/>
        <w:rPr>
          <w:rFonts w:ascii="Calibri" w:eastAsia="Arial Unicode MS" w:hAnsi="Calibri" w:cs="Calibri"/>
          <w:u w:color="FF0000"/>
          <w:bdr w:val="nil"/>
          <w:lang w:eastAsia="el-GR"/>
        </w:rPr>
      </w:pPr>
      <w:r w:rsidRPr="00AC017F">
        <w:rPr>
          <w:rFonts w:ascii="Calibri" w:eastAsia="Arial Unicode MS" w:hAnsi="Calibri" w:cs="Calibri"/>
          <w:b/>
          <w:u w:color="FF0000"/>
          <w:bdr w:val="nil"/>
          <w:lang w:eastAsia="el-GR"/>
        </w:rPr>
        <w:t xml:space="preserve">1) The existence of </w:t>
      </w:r>
      <w:proofErr w:type="gramStart"/>
      <w:r w:rsidRPr="00AC017F">
        <w:rPr>
          <w:rFonts w:ascii="Calibri" w:eastAsia="Arial Unicode MS" w:hAnsi="Calibri" w:cs="Calibri"/>
          <w:b/>
          <w:u w:color="FF0000"/>
          <w:bdr w:val="nil"/>
          <w:lang w:eastAsia="el-GR"/>
        </w:rPr>
        <w:t>a number of</w:t>
      </w:r>
      <w:proofErr w:type="gramEnd"/>
      <w:r w:rsidRPr="00AC017F">
        <w:rPr>
          <w:rFonts w:ascii="Calibri" w:eastAsia="Arial Unicode MS" w:hAnsi="Calibri" w:cs="Calibri"/>
          <w:b/>
          <w:u w:color="FF0000"/>
          <w:bdr w:val="nil"/>
          <w:lang w:eastAsia="el-GR"/>
        </w:rPr>
        <w:t xml:space="preserve"> systemic “</w:t>
      </w:r>
      <w:proofErr w:type="spellStart"/>
      <w:r w:rsidRPr="00AC017F">
        <w:rPr>
          <w:rFonts w:ascii="Calibri" w:eastAsia="Arial Unicode MS" w:hAnsi="Calibri" w:cs="Calibri"/>
          <w:b/>
          <w:u w:color="FF0000"/>
          <w:bdr w:val="nil"/>
          <w:lang w:eastAsia="el-GR"/>
        </w:rPr>
        <w:t>dysfuntions</w:t>
      </w:r>
      <w:proofErr w:type="spellEnd"/>
      <w:r w:rsidRPr="00AC017F">
        <w:rPr>
          <w:rFonts w:ascii="Calibri" w:eastAsia="Arial Unicode MS" w:hAnsi="Calibri" w:cs="Calibri"/>
          <w:b/>
          <w:u w:color="FF0000"/>
          <w:bdr w:val="nil"/>
          <w:lang w:eastAsia="el-GR"/>
        </w:rPr>
        <w:t>”.</w:t>
      </w:r>
      <w:r w:rsidRPr="00AC017F">
        <w:rPr>
          <w:rFonts w:ascii="Calibri" w:eastAsia="Arial Unicode MS" w:hAnsi="Calibri" w:cs="Calibri"/>
          <w:u w:color="FF0000"/>
          <w:bdr w:val="nil"/>
          <w:lang w:eastAsia="el-GR"/>
        </w:rPr>
        <w:t xml:space="preserve"> The </w:t>
      </w:r>
      <w:proofErr w:type="gramStart"/>
      <w:r w:rsidRPr="00AC017F">
        <w:rPr>
          <w:rFonts w:ascii="Calibri" w:eastAsia="Arial Unicode MS" w:hAnsi="Calibri" w:cs="Calibri"/>
          <w:u w:color="FF0000"/>
          <w:bdr w:val="nil"/>
          <w:lang w:eastAsia="el-GR"/>
        </w:rPr>
        <w:t>dysfunctions  which</w:t>
      </w:r>
      <w:proofErr w:type="gramEnd"/>
      <w:r w:rsidRPr="00AC017F">
        <w:rPr>
          <w:rFonts w:ascii="Calibri" w:eastAsia="Arial Unicode MS" w:hAnsi="Calibri" w:cs="Calibri"/>
          <w:u w:color="FF0000"/>
          <w:bdr w:val="nil"/>
          <w:lang w:eastAsia="el-GR"/>
        </w:rPr>
        <w:t xml:space="preserve"> were highlighted by the Technical Committee, the United Nations Commission, the Ombudsman, the National Commission for Human Rights, the National Confederation of Disabled People and civil society included, for example the following: </w:t>
      </w:r>
    </w:p>
    <w:p w14:paraId="7AD2AF4D" w14:textId="77777777" w:rsidR="000C2C95" w:rsidRPr="00AC017F" w:rsidRDefault="000C2C95" w:rsidP="000C2C95">
      <w:pPr>
        <w:shd w:val="clear" w:color="auto" w:fill="FFFFFF"/>
        <w:ind w:left="426"/>
        <w:rPr>
          <w:rFonts w:ascii="Calibri" w:eastAsia="Arial Unicode MS" w:hAnsi="Calibri" w:cs="Calibri"/>
          <w:u w:color="FF0000"/>
          <w:bdr w:val="nil"/>
          <w:lang w:eastAsia="el-GR"/>
        </w:rPr>
      </w:pPr>
      <w:r w:rsidRPr="00AC017F">
        <w:rPr>
          <w:rFonts w:ascii="Calibri" w:eastAsia="Arial Unicode MS" w:hAnsi="Calibri" w:cs="Calibri"/>
          <w:u w:color="FF0000"/>
          <w:bdr w:val="nil"/>
          <w:lang w:eastAsia="el-GR"/>
        </w:rPr>
        <w:t xml:space="preserve">a) There was a lack of strategy for the effective implementation of the Convention, </w:t>
      </w:r>
    </w:p>
    <w:p w14:paraId="7F9C112F" w14:textId="77777777" w:rsidR="000C2C95" w:rsidRPr="00AC017F" w:rsidRDefault="000C2C95" w:rsidP="000C2C95">
      <w:pPr>
        <w:shd w:val="clear" w:color="auto" w:fill="FFFFFF"/>
        <w:ind w:left="426"/>
        <w:rPr>
          <w:rFonts w:ascii="Calibri" w:hAnsi="Calibri" w:cs="Calibri"/>
          <w:shd w:val="clear" w:color="auto" w:fill="FFFFFF"/>
        </w:rPr>
      </w:pPr>
      <w:r w:rsidRPr="00AC017F">
        <w:rPr>
          <w:rFonts w:ascii="Calibri" w:eastAsia="Arial Unicode MS" w:hAnsi="Calibri" w:cs="Calibri"/>
          <w:u w:color="FF0000"/>
          <w:bdr w:val="nil"/>
          <w:lang w:eastAsia="el-GR"/>
        </w:rPr>
        <w:t>b)</w:t>
      </w:r>
      <w:r w:rsidRPr="00AC017F">
        <w:rPr>
          <w:rFonts w:ascii="Calibri" w:hAnsi="Calibri" w:cs="Calibri"/>
          <w:shd w:val="clear" w:color="auto" w:fill="FFFFFF"/>
        </w:rPr>
        <w:t xml:space="preserve"> The national curriculum and its associated assessment systems were not designed to respond effectively to all learners, </w:t>
      </w:r>
    </w:p>
    <w:p w14:paraId="214C2DCA" w14:textId="77777777" w:rsidR="000C2C95" w:rsidRPr="00AC017F" w:rsidRDefault="000C2C95" w:rsidP="000C2C95">
      <w:pPr>
        <w:shd w:val="clear" w:color="auto" w:fill="FFFFFF"/>
        <w:ind w:left="426"/>
        <w:rPr>
          <w:rFonts w:ascii="Calibri" w:hAnsi="Calibri" w:cs="Calibri"/>
          <w:lang w:eastAsia="el-GR"/>
        </w:rPr>
      </w:pPr>
      <w:r w:rsidRPr="00AC017F">
        <w:rPr>
          <w:rFonts w:ascii="Calibri" w:hAnsi="Calibri" w:cs="Calibri"/>
          <w:shd w:val="clear" w:color="auto" w:fill="FFFFFF"/>
        </w:rPr>
        <w:t xml:space="preserve">c) </w:t>
      </w:r>
      <w:r w:rsidRPr="00AC017F">
        <w:rPr>
          <w:rFonts w:ascii="Calibri" w:hAnsi="Calibri" w:cs="Calibri"/>
          <w:lang w:eastAsia="el-GR"/>
        </w:rPr>
        <w:t>There was not a clear role for special provision, such as special schools and units, in promoting inclusion and equity in education</w:t>
      </w:r>
    </w:p>
    <w:p w14:paraId="02855FA6" w14:textId="77777777" w:rsidR="000C2C95" w:rsidRPr="00AC017F" w:rsidRDefault="000C2C95" w:rsidP="000C2C95">
      <w:pPr>
        <w:shd w:val="clear" w:color="auto" w:fill="FFFFFF"/>
        <w:ind w:left="426"/>
        <w:rPr>
          <w:rFonts w:ascii="Calibri" w:hAnsi="Calibri" w:cs="Calibri"/>
          <w:shd w:val="clear" w:color="auto" w:fill="FFFFFF"/>
        </w:rPr>
      </w:pPr>
      <w:r w:rsidRPr="00AC017F">
        <w:rPr>
          <w:rFonts w:ascii="Calibri" w:hAnsi="Calibri" w:cs="Calibri"/>
          <w:shd w:val="clear" w:color="auto" w:fill="FFFFFF"/>
        </w:rPr>
        <w:t xml:space="preserve">d) Although governments are moving to address the issue of the education of children with disabilities, </w:t>
      </w:r>
      <w:proofErr w:type="gramStart"/>
      <w:r w:rsidRPr="00AC017F">
        <w:rPr>
          <w:rFonts w:ascii="Calibri" w:hAnsi="Calibri" w:cs="Calibri"/>
          <w:shd w:val="clear" w:color="auto" w:fill="FFFFFF"/>
        </w:rPr>
        <w:t>there  is</w:t>
      </w:r>
      <w:proofErr w:type="gramEnd"/>
      <w:r w:rsidRPr="00AC017F">
        <w:rPr>
          <w:rFonts w:ascii="Calibri" w:hAnsi="Calibri" w:cs="Calibri"/>
          <w:shd w:val="clear" w:color="auto" w:fill="FFFFFF"/>
        </w:rPr>
        <w:t xml:space="preserve">  in some  contexts  a  view  of  disability as  being  a “special/clinical”  issue</w:t>
      </w:r>
    </w:p>
    <w:p w14:paraId="51B31ECC" w14:textId="77777777" w:rsidR="000C2C95" w:rsidRPr="00AC017F" w:rsidRDefault="000C2C95" w:rsidP="000C2C95">
      <w:pPr>
        <w:shd w:val="clear" w:color="auto" w:fill="FFFFFF"/>
        <w:ind w:left="426"/>
        <w:rPr>
          <w:rFonts w:ascii="Calibri" w:hAnsi="Calibri" w:cs="Calibri"/>
          <w:shd w:val="clear" w:color="auto" w:fill="FFFFFF"/>
        </w:rPr>
      </w:pPr>
      <w:r w:rsidRPr="00AC017F">
        <w:rPr>
          <w:rFonts w:ascii="Calibri" w:hAnsi="Calibri" w:cs="Calibri"/>
          <w:shd w:val="clear" w:color="auto" w:fill="FFFFFF"/>
        </w:rPr>
        <w:t xml:space="preserve">d) There was a lack of </w:t>
      </w:r>
      <w:proofErr w:type="spellStart"/>
      <w:r w:rsidRPr="00AC017F">
        <w:rPr>
          <w:rFonts w:ascii="Calibri" w:hAnsi="Calibri" w:cs="Calibri"/>
          <w:shd w:val="clear" w:color="auto" w:fill="FFFFFF"/>
        </w:rPr>
        <w:t>Intraministerial</w:t>
      </w:r>
      <w:proofErr w:type="spellEnd"/>
      <w:r w:rsidRPr="00AC017F">
        <w:rPr>
          <w:rFonts w:ascii="Calibri" w:hAnsi="Calibri" w:cs="Calibri"/>
          <w:shd w:val="clear" w:color="auto" w:fill="FFFFFF"/>
        </w:rPr>
        <w:t xml:space="preserve"> and </w:t>
      </w:r>
      <w:proofErr w:type="spellStart"/>
      <w:r w:rsidRPr="00AC017F">
        <w:rPr>
          <w:rFonts w:ascii="Calibri" w:hAnsi="Calibri" w:cs="Calibri"/>
          <w:shd w:val="clear" w:color="auto" w:fill="FFFFFF"/>
        </w:rPr>
        <w:t>interministerial</w:t>
      </w:r>
      <w:proofErr w:type="spellEnd"/>
      <w:r w:rsidRPr="00AC017F">
        <w:rPr>
          <w:rFonts w:ascii="Calibri" w:hAnsi="Calibri" w:cs="Calibri"/>
          <w:shd w:val="clear" w:color="auto" w:fill="FFFFFF"/>
        </w:rPr>
        <w:t xml:space="preserve"> collaboration on issues of inclusion. </w:t>
      </w:r>
    </w:p>
    <w:p w14:paraId="5FB15A7E" w14:textId="77777777" w:rsidR="000C2C95" w:rsidRPr="00AC017F" w:rsidRDefault="000C2C95" w:rsidP="000C2C95">
      <w:pPr>
        <w:shd w:val="clear" w:color="auto" w:fill="FFFFFF"/>
        <w:ind w:left="426"/>
        <w:rPr>
          <w:rFonts w:ascii="Calibri" w:eastAsia="Arial Unicode MS" w:hAnsi="Calibri" w:cs="Calibri"/>
          <w:u w:color="FF0000"/>
          <w:bdr w:val="nil"/>
          <w:lang w:eastAsia="el-GR"/>
        </w:rPr>
      </w:pPr>
      <w:r w:rsidRPr="00AC017F">
        <w:rPr>
          <w:rFonts w:ascii="Calibri" w:hAnsi="Calibri" w:cs="Calibri"/>
          <w:shd w:val="clear" w:color="auto" w:fill="FFFFFF"/>
        </w:rPr>
        <w:t xml:space="preserve">e) Inclusive provision for pupils with disabilities was fragmented and were linked only to a limited extent to other parts of the national education and training system. </w:t>
      </w:r>
    </w:p>
    <w:p w14:paraId="31E97136" w14:textId="77777777" w:rsidR="000C2C95" w:rsidRPr="00AC017F" w:rsidRDefault="000C2C95" w:rsidP="000F63B0">
      <w:pPr>
        <w:pStyle w:val="ListParagraph"/>
        <w:numPr>
          <w:ilvl w:val="3"/>
          <w:numId w:val="32"/>
        </w:numPr>
        <w:pBdr>
          <w:top w:val="nil"/>
          <w:left w:val="nil"/>
          <w:bottom w:val="nil"/>
          <w:right w:val="nil"/>
          <w:between w:val="nil"/>
          <w:bar w:val="nil"/>
        </w:pBdr>
        <w:spacing w:line="360" w:lineRule="auto"/>
        <w:ind w:left="426" w:hanging="426"/>
        <w:jc w:val="both"/>
        <w:rPr>
          <w:rFonts w:ascii="Calibri" w:eastAsia="Arial Unicode MS" w:hAnsi="Calibri" w:cs="Calibri"/>
          <w:b/>
          <w:szCs w:val="24"/>
          <w:u w:color="FF0000"/>
          <w:bdr w:val="nil"/>
        </w:rPr>
      </w:pPr>
      <w:r w:rsidRPr="00AC017F">
        <w:rPr>
          <w:rFonts w:ascii="Calibri" w:eastAsia="Arial Unicode MS" w:hAnsi="Calibri" w:cs="Calibri"/>
          <w:b/>
          <w:szCs w:val="24"/>
          <w:u w:color="FF0000"/>
          <w:bdr w:val="nil"/>
        </w:rPr>
        <w:t>The need to bridge the gaps that existed between educational policy and teaching practice in the field of inclusive education</w:t>
      </w:r>
    </w:p>
    <w:p w14:paraId="63A8EB7F" w14:textId="77777777" w:rsidR="000C2C95" w:rsidRPr="00AC017F" w:rsidRDefault="000C2C95" w:rsidP="000F63B0">
      <w:pPr>
        <w:pStyle w:val="ListParagraph"/>
        <w:numPr>
          <w:ilvl w:val="3"/>
          <w:numId w:val="32"/>
        </w:numPr>
        <w:pBdr>
          <w:top w:val="nil"/>
          <w:left w:val="nil"/>
          <w:bottom w:val="nil"/>
          <w:right w:val="nil"/>
          <w:between w:val="nil"/>
          <w:bar w:val="nil"/>
        </w:pBdr>
        <w:spacing w:line="360" w:lineRule="auto"/>
        <w:ind w:left="426" w:hanging="426"/>
        <w:jc w:val="both"/>
        <w:rPr>
          <w:rFonts w:ascii="Calibri" w:eastAsia="Arial Unicode MS" w:hAnsi="Calibri" w:cs="Calibri"/>
          <w:b/>
          <w:szCs w:val="24"/>
          <w:u w:color="FF0000"/>
          <w:bdr w:val="nil"/>
        </w:rPr>
      </w:pPr>
      <w:r w:rsidRPr="00AC017F">
        <w:rPr>
          <w:rFonts w:ascii="Calibri" w:eastAsia="Arial Unicode MS" w:hAnsi="Calibri" w:cs="Calibri"/>
          <w:b/>
          <w:szCs w:val="24"/>
          <w:u w:color="FF0000"/>
          <w:bdr w:val="nil"/>
        </w:rPr>
        <w:t>The need to create large-scale partnerships and to raise awareness of all stakeholders and competent services both within the Ministry and in the wider community.</w:t>
      </w:r>
    </w:p>
    <w:p w14:paraId="00151167" w14:textId="0B869B3D" w:rsidR="000C2C95" w:rsidRPr="001F01D3" w:rsidRDefault="001F01D3" w:rsidP="001F01D3">
      <w:pPr>
        <w:pStyle w:val="Agency-heading-3"/>
        <w:rPr>
          <w:rFonts w:eastAsia="Arial Unicode MS"/>
          <w:u w:color="000000"/>
          <w:bdr w:val="nil"/>
        </w:rPr>
      </w:pPr>
      <w:bookmarkStart w:id="37" w:name="_Toc75868295"/>
      <w:r>
        <w:rPr>
          <w:rFonts w:eastAsia="Arial Unicode MS"/>
          <w:u w:color="FF0000"/>
          <w:bdr w:val="nil"/>
        </w:rPr>
        <w:lastRenderedPageBreak/>
        <w:t xml:space="preserve">3.1.2 </w:t>
      </w:r>
      <w:r w:rsidR="000C2C95" w:rsidRPr="001F01D3">
        <w:rPr>
          <w:rFonts w:eastAsia="Arial Unicode MS"/>
          <w:u w:color="000000"/>
          <w:bdr w:val="nil"/>
        </w:rPr>
        <w:t>Key success factors</w:t>
      </w:r>
      <w:bookmarkEnd w:id="37"/>
    </w:p>
    <w:p w14:paraId="43495896" w14:textId="77777777" w:rsidR="000C2C95" w:rsidRPr="00AC017F" w:rsidRDefault="000C2C95" w:rsidP="000C2C95">
      <w:pPr>
        <w:pBdr>
          <w:top w:val="nil"/>
          <w:left w:val="nil"/>
          <w:bottom w:val="nil"/>
          <w:right w:val="nil"/>
          <w:between w:val="nil"/>
          <w:bar w:val="nil"/>
        </w:pBdr>
        <w:spacing w:line="360" w:lineRule="auto"/>
        <w:ind w:firstLine="720"/>
        <w:jc w:val="both"/>
        <w:rPr>
          <w:rFonts w:ascii="Calibri" w:eastAsia="Arial Unicode MS" w:hAnsi="Calibri" w:cs="Calibri"/>
          <w:color w:val="000000"/>
          <w:u w:color="000000"/>
          <w:bdr w:val="nil"/>
          <w:lang w:eastAsia="el-GR"/>
        </w:rPr>
      </w:pPr>
      <w:proofErr w:type="gramStart"/>
      <w:r w:rsidRPr="00AC017F">
        <w:rPr>
          <w:rFonts w:ascii="Calibri" w:eastAsia="Arial Unicode MS" w:hAnsi="Calibri" w:cs="Calibri"/>
          <w:color w:val="000000"/>
          <w:u w:color="000000"/>
          <w:bdr w:val="nil"/>
          <w:lang w:eastAsia="el-GR"/>
        </w:rPr>
        <w:t>With regard to</w:t>
      </w:r>
      <w:proofErr w:type="gramEnd"/>
      <w:r w:rsidRPr="00AC017F">
        <w:rPr>
          <w:rFonts w:ascii="Calibri" w:eastAsia="Arial Unicode MS" w:hAnsi="Calibri" w:cs="Calibri"/>
          <w:color w:val="000000"/>
          <w:u w:color="000000"/>
          <w:bdr w:val="nil"/>
          <w:lang w:eastAsia="el-GR"/>
        </w:rPr>
        <w:t xml:space="preserve"> key factors that from our experience proved important in the implementation of the reform we can mention the following: </w:t>
      </w:r>
    </w:p>
    <w:p w14:paraId="6FD846DC" w14:textId="77777777" w:rsidR="000C2C95" w:rsidRPr="00AC017F" w:rsidRDefault="000C2C95" w:rsidP="000F63B0">
      <w:pPr>
        <w:numPr>
          <w:ilvl w:val="0"/>
          <w:numId w:val="11"/>
        </w:numPr>
        <w:pBdr>
          <w:top w:val="nil"/>
          <w:left w:val="nil"/>
          <w:bottom w:val="nil"/>
          <w:right w:val="nil"/>
          <w:between w:val="nil"/>
          <w:bar w:val="nil"/>
        </w:pBdr>
        <w:spacing w:line="360" w:lineRule="auto"/>
        <w:ind w:left="709" w:hanging="142"/>
        <w:jc w:val="both"/>
        <w:rPr>
          <w:rFonts w:ascii="Calibri" w:hAnsi="Calibri" w:cs="Calibri"/>
        </w:rPr>
      </w:pPr>
      <w:r w:rsidRPr="00AC017F">
        <w:rPr>
          <w:rFonts w:ascii="Calibri" w:hAnsi="Calibri" w:cs="Calibri"/>
        </w:rPr>
        <w:t xml:space="preserve">At a theoretical level, a key success factor was the gradual development of a set of common principles on policies, practices, culture, which have helped us leave a series of outdated approaches that were embedded in the educational system and move towards reforms that have to do with responding to the diverse needs of all learners. </w:t>
      </w:r>
    </w:p>
    <w:p w14:paraId="572361A1" w14:textId="77777777" w:rsidR="000C2C95" w:rsidRPr="00AC017F" w:rsidRDefault="000C2C95" w:rsidP="000F63B0">
      <w:pPr>
        <w:pStyle w:val="CommentText"/>
        <w:numPr>
          <w:ilvl w:val="0"/>
          <w:numId w:val="11"/>
        </w:numPr>
        <w:pBdr>
          <w:top w:val="nil"/>
          <w:left w:val="nil"/>
          <w:bottom w:val="nil"/>
          <w:right w:val="nil"/>
          <w:between w:val="nil"/>
          <w:bar w:val="nil"/>
        </w:pBdr>
        <w:spacing w:line="360" w:lineRule="auto"/>
        <w:ind w:left="709" w:hanging="142"/>
        <w:jc w:val="both"/>
        <w:rPr>
          <w:rFonts w:ascii="Calibri" w:eastAsia="Arial Unicode MS" w:hAnsi="Calibri" w:cs="Calibri"/>
          <w:color w:val="FF0000"/>
          <w:sz w:val="24"/>
          <w:szCs w:val="24"/>
          <w:u w:color="000000"/>
          <w:bdr w:val="nil"/>
          <w:lang w:eastAsia="el-GR"/>
        </w:rPr>
      </w:pPr>
      <w:r w:rsidRPr="00AC017F">
        <w:rPr>
          <w:rFonts w:ascii="Calibri" w:eastAsia="Arial Unicode MS" w:hAnsi="Calibri" w:cs="Calibri"/>
          <w:color w:val="000000"/>
          <w:sz w:val="24"/>
          <w:szCs w:val="24"/>
          <w:u w:color="000000"/>
          <w:bdr w:val="nil"/>
          <w:lang w:eastAsia="el-GR"/>
        </w:rPr>
        <w:t xml:space="preserve">At policy level, a key success factor was </w:t>
      </w:r>
      <w:proofErr w:type="gramStart"/>
      <w:r w:rsidRPr="00AC017F">
        <w:rPr>
          <w:rFonts w:ascii="Calibri" w:eastAsia="Arial Unicode MS" w:hAnsi="Calibri" w:cs="Calibri"/>
          <w:color w:val="000000"/>
          <w:sz w:val="24"/>
          <w:szCs w:val="24"/>
          <w:u w:color="000000"/>
          <w:bdr w:val="nil"/>
          <w:lang w:eastAsia="el-GR"/>
        </w:rPr>
        <w:t>definitely the</w:t>
      </w:r>
      <w:proofErr w:type="gramEnd"/>
      <w:r w:rsidRPr="00AC017F">
        <w:rPr>
          <w:rFonts w:ascii="Calibri" w:eastAsia="Arial Unicode MS" w:hAnsi="Calibri" w:cs="Calibri"/>
          <w:color w:val="000000"/>
          <w:sz w:val="24"/>
          <w:szCs w:val="24"/>
          <w:u w:color="000000"/>
          <w:bdr w:val="nil"/>
          <w:lang w:eastAsia="el-GR"/>
        </w:rPr>
        <w:t xml:space="preserve"> comprehensive way in which the reform was approached. </w:t>
      </w:r>
      <w:r w:rsidRPr="00AC017F">
        <w:rPr>
          <w:rFonts w:ascii="Calibri" w:hAnsi="Calibri" w:cs="Calibri"/>
          <w:sz w:val="24"/>
          <w:szCs w:val="24"/>
        </w:rPr>
        <w:t xml:space="preserve">The comprehensive way in which the reform was approached was a result of a clear political will at the government and the ministry level to make meaningful and systematic changes in the direction of </w:t>
      </w:r>
      <w:proofErr w:type="spellStart"/>
      <w:r w:rsidRPr="00AC017F">
        <w:rPr>
          <w:rFonts w:ascii="Calibri" w:hAnsi="Calibri" w:cs="Calibri"/>
          <w:sz w:val="24"/>
          <w:szCs w:val="24"/>
        </w:rPr>
        <w:t>inclusion.In</w:t>
      </w:r>
      <w:proofErr w:type="spellEnd"/>
      <w:r w:rsidRPr="00AC017F">
        <w:rPr>
          <w:rFonts w:ascii="Calibri" w:hAnsi="Calibri" w:cs="Calibri"/>
          <w:sz w:val="24"/>
          <w:szCs w:val="24"/>
        </w:rPr>
        <w:t xml:space="preserve"> this context t</w:t>
      </w:r>
      <w:r w:rsidRPr="00AC017F">
        <w:rPr>
          <w:rFonts w:ascii="Calibri" w:eastAsia="Arial Unicode MS" w:hAnsi="Calibri" w:cs="Calibri"/>
          <w:color w:val="000000"/>
          <w:sz w:val="24"/>
          <w:szCs w:val="24"/>
          <w:u w:color="000000"/>
          <w:bdr w:val="nil"/>
          <w:lang w:eastAsia="el-GR"/>
        </w:rPr>
        <w:t>he holistic approach of the new legislation and even more importantly the fact that Greece has currently and for the first time acquired two comprehensive policy documents setting clear and measurable targets for dealing with the complex issue of inclusion has proved to have an added value. The fact that the Strategic Action Plan of the Ministry encompasses both legislative reforms and investment projects has also helped approach the subject of inclusive education in a rounded way, encompassing both relevant legal reforms that should be considered with the passage of every new bill, and investment projects that should be included in every major investment package, whether through the EU’s structural funds (NSRF), the Recovery and Resilience Facility (RRF), or through domestic funding programmes.</w:t>
      </w:r>
    </w:p>
    <w:p w14:paraId="03653323" w14:textId="77777777" w:rsidR="000C2C95" w:rsidRPr="00AC017F" w:rsidRDefault="000C2C95" w:rsidP="000F63B0">
      <w:pPr>
        <w:numPr>
          <w:ilvl w:val="0"/>
          <w:numId w:val="11"/>
        </w:numPr>
        <w:pBdr>
          <w:top w:val="nil"/>
          <w:left w:val="nil"/>
          <w:bottom w:val="nil"/>
          <w:right w:val="nil"/>
          <w:between w:val="nil"/>
          <w:bar w:val="nil"/>
        </w:pBdr>
        <w:spacing w:line="360" w:lineRule="auto"/>
        <w:ind w:left="709" w:hanging="142"/>
        <w:jc w:val="both"/>
        <w:rPr>
          <w:rFonts w:ascii="Calibri" w:eastAsia="Arial Unicode MS" w:hAnsi="Calibri" w:cs="Calibri"/>
          <w:color w:val="000000"/>
          <w:u w:color="000000"/>
          <w:bdr w:val="nil"/>
          <w:lang w:eastAsia="el-GR"/>
        </w:rPr>
      </w:pPr>
      <w:r w:rsidRPr="00AC017F">
        <w:rPr>
          <w:rFonts w:ascii="Calibri" w:eastAsia="Arial Unicode MS" w:hAnsi="Calibri" w:cs="Calibri"/>
          <w:color w:val="000000"/>
          <w:u w:color="000000"/>
          <w:bdr w:val="nil"/>
          <w:lang w:eastAsia="el-GR"/>
        </w:rPr>
        <w:t xml:space="preserve">Moreover, we believe that another key factor in initiating change has been the engagement and broad participation and collaboration that was achieved by all stakeholders, including public and private educational establishments, teachers' associations, professionals of the educational community, professional associations, </w:t>
      </w:r>
      <w:r w:rsidRPr="00AC017F">
        <w:rPr>
          <w:rFonts w:ascii="Calibri" w:eastAsia="Arial Unicode MS" w:hAnsi="Calibri" w:cs="Calibri"/>
          <w:color w:val="000000"/>
          <w:u w:color="000000"/>
          <w:bdr w:val="nil"/>
          <w:lang w:eastAsia="el-GR"/>
        </w:rPr>
        <w:lastRenderedPageBreak/>
        <w:t xml:space="preserve">parent and disability organisations, </w:t>
      </w:r>
      <w:proofErr w:type="gramStart"/>
      <w:r w:rsidRPr="00AC017F">
        <w:rPr>
          <w:rFonts w:ascii="Calibri" w:eastAsia="Arial Unicode MS" w:hAnsi="Calibri" w:cs="Calibri"/>
          <w:color w:val="000000"/>
          <w:u w:color="000000"/>
          <w:bdr w:val="nil"/>
          <w:lang w:eastAsia="el-GR"/>
        </w:rPr>
        <w:t>federations</w:t>
      </w:r>
      <w:proofErr w:type="gramEnd"/>
      <w:r w:rsidRPr="00AC017F">
        <w:rPr>
          <w:rFonts w:ascii="Calibri" w:eastAsia="Arial Unicode MS" w:hAnsi="Calibri" w:cs="Calibri"/>
          <w:color w:val="000000"/>
          <w:u w:color="000000"/>
          <w:bdr w:val="nil"/>
          <w:lang w:eastAsia="el-GR"/>
        </w:rPr>
        <w:t xml:space="preserve"> and civil society associations. </w:t>
      </w:r>
      <w:r w:rsidRPr="00AC017F">
        <w:rPr>
          <w:rFonts w:ascii="Calibri" w:eastAsia="Arial Unicode MS" w:hAnsi="Calibri" w:cs="Calibri"/>
          <w:b/>
          <w:noProof/>
          <w:u w:color="000000"/>
          <w:bdr w:val="nil"/>
          <w:lang w:val="el-GR" w:eastAsia="el-GR"/>
        </w:rPr>
        <w:drawing>
          <wp:anchor distT="0" distB="0" distL="114300" distR="114300" simplePos="0" relativeHeight="251660288" behindDoc="0" locked="0" layoutInCell="1" allowOverlap="1" wp14:anchorId="6DB1178D" wp14:editId="3DE162F3">
            <wp:simplePos x="0" y="0"/>
            <wp:positionH relativeFrom="column">
              <wp:posOffset>3089275</wp:posOffset>
            </wp:positionH>
            <wp:positionV relativeFrom="paragraph">
              <wp:posOffset>650875</wp:posOffset>
            </wp:positionV>
            <wp:extent cx="3383915" cy="3314700"/>
            <wp:effectExtent l="0" t="0" r="0" b="0"/>
            <wp:wrapSquare wrapText="bothSides"/>
            <wp:docPr id="3" name="Εικόνα 3" descr="C:\Users\aloumou\Downloads\Drawing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oumou\Downloads\Drawing (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391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17F">
        <w:rPr>
          <w:rFonts w:ascii="Calibri" w:eastAsia="Arial Unicode MS" w:hAnsi="Calibri" w:cs="Calibri"/>
          <w:color w:val="000000"/>
          <w:u w:color="000000"/>
          <w:bdr w:val="nil"/>
          <w:lang w:eastAsia="el-GR"/>
        </w:rPr>
        <w:t xml:space="preserve">The investment of teacher training and capacity building of relevant selected stakeholders, who in turn acted as multipliers within the educational community. </w:t>
      </w:r>
    </w:p>
    <w:p w14:paraId="5C676A6E" w14:textId="77777777" w:rsidR="000C2C95" w:rsidRPr="00AC017F" w:rsidRDefault="000C2C95" w:rsidP="000F63B0">
      <w:pPr>
        <w:numPr>
          <w:ilvl w:val="0"/>
          <w:numId w:val="11"/>
        </w:numPr>
        <w:pBdr>
          <w:top w:val="nil"/>
          <w:left w:val="nil"/>
          <w:bottom w:val="nil"/>
          <w:right w:val="nil"/>
          <w:between w:val="nil"/>
          <w:bar w:val="nil"/>
        </w:pBdr>
        <w:spacing w:line="360" w:lineRule="auto"/>
        <w:ind w:left="709" w:hanging="142"/>
        <w:jc w:val="both"/>
        <w:rPr>
          <w:rFonts w:ascii="Calibri" w:eastAsia="Arial Unicode MS" w:hAnsi="Calibri" w:cs="Calibri"/>
          <w:color w:val="000000"/>
          <w:u w:color="000000"/>
          <w:bdr w:val="nil"/>
          <w:lang w:eastAsia="el-GR"/>
        </w:rPr>
      </w:pPr>
      <w:r w:rsidRPr="00AC017F">
        <w:rPr>
          <w:rFonts w:ascii="Calibri" w:eastAsia="Arial Unicode MS" w:hAnsi="Calibri" w:cs="Calibri"/>
          <w:color w:val="000000"/>
          <w:u w:color="000000"/>
          <w:bdr w:val="nil"/>
          <w:lang w:eastAsia="el-GR"/>
        </w:rPr>
        <w:t xml:space="preserve">At school level, the provision of clear, concrete guidelines to support schools in their strategic planning for inclusion. </w:t>
      </w:r>
    </w:p>
    <w:p w14:paraId="066AD7F4" w14:textId="77777777" w:rsidR="000C2C95" w:rsidRPr="00AC017F" w:rsidRDefault="000C2C95" w:rsidP="000F63B0">
      <w:pPr>
        <w:numPr>
          <w:ilvl w:val="0"/>
          <w:numId w:val="11"/>
        </w:numPr>
        <w:pBdr>
          <w:top w:val="nil"/>
          <w:left w:val="nil"/>
          <w:bottom w:val="nil"/>
          <w:right w:val="nil"/>
          <w:between w:val="nil"/>
          <w:bar w:val="nil"/>
        </w:pBdr>
        <w:spacing w:line="360" w:lineRule="auto"/>
        <w:ind w:left="709" w:hanging="142"/>
        <w:jc w:val="both"/>
        <w:rPr>
          <w:rFonts w:ascii="Calibri" w:hAnsi="Calibri" w:cs="Calibri"/>
        </w:rPr>
      </w:pPr>
      <w:proofErr w:type="gramStart"/>
      <w:r w:rsidRPr="00AC017F">
        <w:rPr>
          <w:rFonts w:ascii="Calibri" w:eastAsia="Arial Unicode MS" w:hAnsi="Calibri" w:cs="Calibri"/>
          <w:u w:color="000000"/>
          <w:bdr w:val="nil"/>
          <w:lang w:eastAsia="el-GR"/>
        </w:rPr>
        <w:t>Last but not least</w:t>
      </w:r>
      <w:proofErr w:type="gramEnd"/>
      <w:r w:rsidRPr="00AC017F">
        <w:rPr>
          <w:rFonts w:ascii="Calibri" w:eastAsia="Arial Unicode MS" w:hAnsi="Calibri" w:cs="Calibri"/>
          <w:u w:color="000000"/>
          <w:bdr w:val="nil"/>
          <w:lang w:eastAsia="el-GR"/>
        </w:rPr>
        <w:t>, a key factor may be considered the opportunity we had to exchange ideas and identify good European practices in relation to inclusive education in the context of our networks and participation in actions organized by the European Committee and the European Agency for Special Needs and Inclusive Education.</w:t>
      </w:r>
    </w:p>
    <w:p w14:paraId="4BEB64E3" w14:textId="77777777" w:rsidR="000C2C95" w:rsidRPr="00AC017F" w:rsidRDefault="000C2C95" w:rsidP="000C2C95">
      <w:pPr>
        <w:spacing w:after="120"/>
        <w:rPr>
          <w:rStyle w:val="Heading2Char"/>
          <w:rFonts w:ascii="Calibri" w:hAnsi="Calibri" w:cs="Calibri"/>
          <w:sz w:val="24"/>
          <w:szCs w:val="24"/>
          <w:lang w:val="el-GR"/>
        </w:rPr>
      </w:pPr>
      <w:r w:rsidRPr="00AC017F">
        <w:rPr>
          <w:rStyle w:val="Heading2Char"/>
          <w:rFonts w:ascii="Calibri" w:hAnsi="Calibri" w:cs="Calibri"/>
          <w:sz w:val="24"/>
          <w:szCs w:val="24"/>
          <w:lang w:val="el-GR"/>
        </w:rPr>
        <w:br w:type="page"/>
      </w:r>
    </w:p>
    <w:p w14:paraId="6F6B3B02" w14:textId="16245C1F" w:rsidR="000C2C95" w:rsidRPr="001F01D3" w:rsidRDefault="001F01D3" w:rsidP="001F01D3">
      <w:pPr>
        <w:pStyle w:val="Agency-heading-2"/>
      </w:pPr>
      <w:bookmarkStart w:id="38" w:name="_Toc75868296"/>
      <w:r>
        <w:rPr>
          <w:rStyle w:val="Heading2Char"/>
          <w:rFonts w:ascii="Calibri" w:hAnsi="Calibri"/>
          <w:b/>
          <w:i w:val="0"/>
          <w:sz w:val="32"/>
        </w:rPr>
        <w:lastRenderedPageBreak/>
        <w:t>3.2</w:t>
      </w:r>
      <w:r w:rsidR="000C2C95" w:rsidRPr="001F01D3">
        <w:rPr>
          <w:rStyle w:val="Heading2Char"/>
          <w:rFonts w:ascii="Calibri" w:hAnsi="Calibri"/>
          <w:b/>
          <w:i w:val="0"/>
          <w:sz w:val="32"/>
        </w:rPr>
        <w:t xml:space="preserve"> </w:t>
      </w:r>
      <w:bookmarkStart w:id="39" w:name="_Toc75253490"/>
      <w:r w:rsidR="000C2C95" w:rsidRPr="001F01D3">
        <w:rPr>
          <w:rStyle w:val="Heading2Char"/>
          <w:rFonts w:ascii="Calibri" w:hAnsi="Calibri"/>
          <w:b/>
          <w:i w:val="0"/>
          <w:sz w:val="32"/>
        </w:rPr>
        <w:t>Evaluation and plans to sustain/further develop the work.</w:t>
      </w:r>
      <w:bookmarkEnd w:id="38"/>
      <w:bookmarkEnd w:id="39"/>
      <w:r w:rsidR="000C2C95" w:rsidRPr="001F01D3">
        <w:rPr>
          <w:rStyle w:val="Heading2Char"/>
          <w:rFonts w:ascii="Calibri" w:hAnsi="Calibri"/>
          <w:b/>
          <w:i w:val="0"/>
          <w:sz w:val="32"/>
        </w:rPr>
        <w:t xml:space="preserve"> </w:t>
      </w:r>
    </w:p>
    <w:p w14:paraId="7FC3A6CC" w14:textId="77777777" w:rsidR="000C2C95" w:rsidRPr="00AC017F" w:rsidRDefault="000C2C95" w:rsidP="000C2C95">
      <w:pPr>
        <w:autoSpaceDE w:val="0"/>
        <w:autoSpaceDN w:val="0"/>
        <w:adjustRightInd w:val="0"/>
        <w:spacing w:line="360" w:lineRule="auto"/>
        <w:ind w:firstLine="720"/>
        <w:jc w:val="both"/>
        <w:rPr>
          <w:rFonts w:ascii="Calibri" w:hAnsi="Calibri" w:cs="Calibri"/>
        </w:rPr>
      </w:pPr>
      <w:r w:rsidRPr="00AC017F">
        <w:rPr>
          <w:rFonts w:ascii="Calibri" w:hAnsi="Calibri" w:cs="Calibri"/>
          <w:noProof/>
          <w:lang w:val="el-GR" w:eastAsia="el-GR"/>
        </w:rPr>
        <w:drawing>
          <wp:anchor distT="0" distB="0" distL="114300" distR="114300" simplePos="0" relativeHeight="251664384" behindDoc="0" locked="0" layoutInCell="1" allowOverlap="1" wp14:anchorId="0A9DDF52" wp14:editId="658CF480">
            <wp:simplePos x="0" y="0"/>
            <wp:positionH relativeFrom="column">
              <wp:posOffset>3981450</wp:posOffset>
            </wp:positionH>
            <wp:positionV relativeFrom="paragraph">
              <wp:posOffset>1299210</wp:posOffset>
            </wp:positionV>
            <wp:extent cx="2000250" cy="2050415"/>
            <wp:effectExtent l="0" t="0" r="0" b="6985"/>
            <wp:wrapSquare wrapText="bothSides"/>
            <wp:docPr id="17" name="Εικόνα 17" descr="C:\Users\aloumou\Downloads\Drawing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oumou\Downloads\Drawing (3)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17F">
        <w:rPr>
          <w:rFonts w:ascii="Calibri" w:hAnsi="Calibri" w:cs="Calibri"/>
        </w:rPr>
        <w:t xml:space="preserve">The Strategic Action Plan is monitored and evaluated in terms of its implementation by the competent Directorates of the Ministry of Education. The Directorates </w:t>
      </w:r>
      <w:proofErr w:type="gramStart"/>
      <w:r w:rsidRPr="00AC017F">
        <w:rPr>
          <w:rFonts w:ascii="Calibri" w:hAnsi="Calibri" w:cs="Calibri"/>
        </w:rPr>
        <w:t>are in charge of</w:t>
      </w:r>
      <w:proofErr w:type="gramEnd"/>
      <w:r w:rsidRPr="00AC017F">
        <w:rPr>
          <w:rFonts w:ascii="Calibri" w:hAnsi="Calibri" w:cs="Calibri"/>
        </w:rPr>
        <w:t xml:space="preserve"> planning and monitoring the implementation of the Strategic Action Plan various projects and actions. For the effective evaluation of the progress of </w:t>
      </w:r>
      <w:proofErr w:type="gramStart"/>
      <w:r w:rsidRPr="00AC017F">
        <w:rPr>
          <w:rFonts w:ascii="Calibri" w:hAnsi="Calibri" w:cs="Calibri"/>
        </w:rPr>
        <w:t>the each</w:t>
      </w:r>
      <w:proofErr w:type="gramEnd"/>
      <w:r w:rsidRPr="00AC017F">
        <w:rPr>
          <w:rFonts w:ascii="Calibri" w:hAnsi="Calibri" w:cs="Calibri"/>
        </w:rPr>
        <w:t xml:space="preserve"> objective, a supervisory framework for the implementation of the Strategic Plan has been setup with specific indicators. Based on these indicators, the following are examined and evaluated </w:t>
      </w:r>
      <w:proofErr w:type="gramStart"/>
      <w:r w:rsidRPr="00AC017F">
        <w:rPr>
          <w:rFonts w:ascii="Calibri" w:hAnsi="Calibri" w:cs="Calibri"/>
        </w:rPr>
        <w:t>on a monthly basis</w:t>
      </w:r>
      <w:proofErr w:type="gramEnd"/>
      <w:r w:rsidRPr="00AC017F">
        <w:rPr>
          <w:rFonts w:ascii="Calibri" w:hAnsi="Calibri" w:cs="Calibri"/>
        </w:rPr>
        <w:t xml:space="preserve">: </w:t>
      </w:r>
    </w:p>
    <w:p w14:paraId="0FE2CFAE" w14:textId="77777777" w:rsidR="000C2C95" w:rsidRPr="00AC017F" w:rsidRDefault="000C2C95" w:rsidP="000C2C95">
      <w:pPr>
        <w:autoSpaceDE w:val="0"/>
        <w:autoSpaceDN w:val="0"/>
        <w:adjustRightInd w:val="0"/>
        <w:spacing w:line="360" w:lineRule="auto"/>
        <w:ind w:firstLine="720"/>
        <w:jc w:val="both"/>
        <w:rPr>
          <w:rFonts w:ascii="Calibri" w:hAnsi="Calibri" w:cs="Calibri"/>
        </w:rPr>
      </w:pPr>
      <w:r w:rsidRPr="00AC017F">
        <w:rPr>
          <w:rFonts w:ascii="Calibri" w:hAnsi="Calibri" w:cs="Calibri"/>
        </w:rPr>
        <w:t>(a) the results of each action and activity</w:t>
      </w:r>
    </w:p>
    <w:p w14:paraId="0B460B86" w14:textId="77777777" w:rsidR="000C2C95" w:rsidRPr="00AC017F" w:rsidRDefault="000C2C95" w:rsidP="000C2C95">
      <w:pPr>
        <w:autoSpaceDE w:val="0"/>
        <w:autoSpaceDN w:val="0"/>
        <w:adjustRightInd w:val="0"/>
        <w:spacing w:line="360" w:lineRule="auto"/>
        <w:ind w:firstLine="720"/>
        <w:jc w:val="both"/>
        <w:rPr>
          <w:rFonts w:ascii="Calibri" w:hAnsi="Calibri" w:cs="Calibri"/>
        </w:rPr>
      </w:pPr>
      <w:r w:rsidRPr="00AC017F">
        <w:rPr>
          <w:rFonts w:ascii="Calibri" w:hAnsi="Calibri" w:cs="Calibri"/>
        </w:rPr>
        <w:t>(b) the adequacy of the financial and human resources required for its implementation,</w:t>
      </w:r>
    </w:p>
    <w:p w14:paraId="1934C7D5" w14:textId="77777777" w:rsidR="000C2C95" w:rsidRPr="00AC017F" w:rsidRDefault="000C2C95" w:rsidP="000C2C95">
      <w:pPr>
        <w:autoSpaceDE w:val="0"/>
        <w:autoSpaceDN w:val="0"/>
        <w:adjustRightInd w:val="0"/>
        <w:spacing w:line="360" w:lineRule="auto"/>
        <w:ind w:firstLine="720"/>
        <w:jc w:val="both"/>
        <w:rPr>
          <w:rFonts w:ascii="Calibri" w:hAnsi="Calibri" w:cs="Calibri"/>
        </w:rPr>
      </w:pPr>
      <w:r w:rsidRPr="00AC017F">
        <w:rPr>
          <w:rFonts w:ascii="Calibri" w:hAnsi="Calibri" w:cs="Calibri"/>
        </w:rPr>
        <w:t>(c) the timely implementation of the objectives; and</w:t>
      </w:r>
      <w:r w:rsidRPr="00AC017F">
        <w:rPr>
          <w:rFonts w:ascii="Calibri" w:hAnsi="Calibri" w:cs="Calibri"/>
          <w:color w:val="FF0000"/>
        </w:rPr>
        <w:t xml:space="preserve"> </w:t>
      </w:r>
    </w:p>
    <w:p w14:paraId="18E2FA0B" w14:textId="77777777" w:rsidR="000C2C95" w:rsidRPr="00AC017F" w:rsidRDefault="000C2C95" w:rsidP="000C2C95">
      <w:pPr>
        <w:autoSpaceDE w:val="0"/>
        <w:autoSpaceDN w:val="0"/>
        <w:adjustRightInd w:val="0"/>
        <w:spacing w:line="360" w:lineRule="auto"/>
        <w:ind w:firstLine="720"/>
        <w:jc w:val="both"/>
        <w:rPr>
          <w:rFonts w:ascii="Calibri" w:hAnsi="Calibri" w:cs="Calibri"/>
        </w:rPr>
      </w:pPr>
      <w:r w:rsidRPr="00AC017F">
        <w:rPr>
          <w:rFonts w:ascii="Calibri" w:hAnsi="Calibri" w:cs="Calibri"/>
        </w:rPr>
        <w:t>(d) the obstacles that may emerge during implementation.</w:t>
      </w:r>
    </w:p>
    <w:p w14:paraId="569F2C4C" w14:textId="77777777" w:rsidR="000C2C95" w:rsidRPr="00AC017F" w:rsidRDefault="000C2C95" w:rsidP="000C2C95">
      <w:pPr>
        <w:autoSpaceDE w:val="0"/>
        <w:autoSpaceDN w:val="0"/>
        <w:adjustRightInd w:val="0"/>
        <w:spacing w:line="360" w:lineRule="auto"/>
        <w:ind w:firstLine="720"/>
        <w:jc w:val="both"/>
        <w:rPr>
          <w:rFonts w:ascii="Calibri" w:hAnsi="Calibri" w:cs="Calibri"/>
          <w:color w:val="FF0000"/>
        </w:rPr>
      </w:pPr>
    </w:p>
    <w:p w14:paraId="33733135" w14:textId="77777777" w:rsidR="000C2C95" w:rsidRPr="00AC017F" w:rsidRDefault="000C2C95" w:rsidP="000C2C95">
      <w:pPr>
        <w:spacing w:line="360" w:lineRule="auto"/>
        <w:ind w:firstLine="720"/>
        <w:jc w:val="both"/>
        <w:rPr>
          <w:rFonts w:ascii="Calibri" w:hAnsi="Calibri" w:cs="Calibri"/>
        </w:rPr>
      </w:pPr>
      <w:r w:rsidRPr="00AC017F">
        <w:rPr>
          <w:rFonts w:ascii="Calibri" w:hAnsi="Calibri" w:cs="Calibri"/>
        </w:rPr>
        <w:t xml:space="preserve">The supervision results of the individual projects and actions are uploaded on the Integrated Information System for the Monitoring and Evaluation of the Government Work “MAZI" of the Prime Minister’s Office. In this way, the smooth and effective implementation of the objectives and actions of this Strategic Plan is ensured, as well as the coordination with the overall public policy of the country </w:t>
      </w:r>
      <w:proofErr w:type="gramStart"/>
      <w:r w:rsidRPr="00AC017F">
        <w:rPr>
          <w:rFonts w:ascii="Calibri" w:hAnsi="Calibri" w:cs="Calibri"/>
        </w:rPr>
        <w:t>with regard to</w:t>
      </w:r>
      <w:proofErr w:type="gramEnd"/>
      <w:r w:rsidRPr="00AC017F">
        <w:rPr>
          <w:rFonts w:ascii="Calibri" w:hAnsi="Calibri" w:cs="Calibri"/>
        </w:rPr>
        <w:t xml:space="preserve"> the Persons with Disabilities and the synergies with other competent Ministries.</w:t>
      </w:r>
    </w:p>
    <w:p w14:paraId="653390AC" w14:textId="77777777" w:rsidR="000C2C95" w:rsidRPr="00AC017F" w:rsidRDefault="000C2C95" w:rsidP="000C2C95">
      <w:pPr>
        <w:spacing w:after="120"/>
        <w:jc w:val="both"/>
        <w:rPr>
          <w:rFonts w:ascii="Calibri" w:hAnsi="Calibri" w:cs="Calibri"/>
          <w:lang w:val="el-GR"/>
        </w:rPr>
      </w:pPr>
    </w:p>
    <w:p w14:paraId="06420F33" w14:textId="77777777" w:rsidR="000C2C95" w:rsidRPr="001F01D3" w:rsidRDefault="000C2C95" w:rsidP="001F01D3">
      <w:pPr>
        <w:pStyle w:val="Agency-heading-1"/>
        <w:rPr>
          <w:rStyle w:val="Heading2Char"/>
          <w:rFonts w:ascii="Calibri" w:hAnsi="Calibri"/>
          <w:b/>
          <w:i w:val="0"/>
          <w:sz w:val="40"/>
          <w:szCs w:val="40"/>
        </w:rPr>
      </w:pPr>
      <w:bookmarkStart w:id="40" w:name="_Toc73106983"/>
      <w:bookmarkStart w:id="41" w:name="_Toc75268324"/>
      <w:r w:rsidRPr="001F01D3">
        <w:rPr>
          <w:rStyle w:val="Heading2Char"/>
          <w:rFonts w:ascii="Calibri" w:hAnsi="Calibri"/>
          <w:b/>
          <w:i w:val="0"/>
          <w:sz w:val="40"/>
          <w:szCs w:val="40"/>
        </w:rPr>
        <w:t xml:space="preserve"> </w:t>
      </w:r>
      <w:bookmarkStart w:id="42" w:name="_Toc75868297"/>
      <w:r w:rsidRPr="001F01D3">
        <w:rPr>
          <w:rStyle w:val="Heading2Char"/>
          <w:rFonts w:ascii="Calibri" w:hAnsi="Calibri"/>
          <w:b/>
          <w:i w:val="0"/>
          <w:sz w:val="40"/>
          <w:szCs w:val="40"/>
        </w:rPr>
        <w:t>A NOTE OF CONCLUSION</w:t>
      </w:r>
      <w:bookmarkEnd w:id="40"/>
      <w:bookmarkEnd w:id="41"/>
      <w:bookmarkEnd w:id="42"/>
    </w:p>
    <w:p w14:paraId="5446EFFE" w14:textId="77777777" w:rsidR="000C2C95" w:rsidRPr="00AC017F" w:rsidRDefault="000C2C95" w:rsidP="000C2C95">
      <w:pPr>
        <w:spacing w:after="120"/>
        <w:ind w:firstLine="720"/>
        <w:jc w:val="both"/>
        <w:rPr>
          <w:rFonts w:ascii="Calibri" w:hAnsi="Calibri" w:cs="Calibri"/>
        </w:rPr>
      </w:pPr>
      <w:r w:rsidRPr="00AC017F">
        <w:rPr>
          <w:rFonts w:ascii="Calibri" w:hAnsi="Calibri" w:cs="Calibri"/>
        </w:rPr>
        <w:t xml:space="preserve">Diversity is a characteristic of human development. Therefore, inclusive education is linked to the recognition and appreciation of human diversity. It challenges us as citizens and as educators about what kind of society we want future generations to live in, how we all want to live together and what values underpin that purpose (Ballard 2013; Dyson, 2011) </w:t>
      </w:r>
    </w:p>
    <w:p w14:paraId="4071D8C3" w14:textId="77777777" w:rsidR="000C2C95" w:rsidRPr="00AC017F" w:rsidRDefault="000C2C95" w:rsidP="000C2C95">
      <w:pPr>
        <w:spacing w:after="240"/>
        <w:ind w:firstLine="720"/>
        <w:jc w:val="both"/>
        <w:rPr>
          <w:rFonts w:ascii="Calibri" w:hAnsi="Calibri" w:cs="Calibri"/>
        </w:rPr>
      </w:pPr>
    </w:p>
    <w:p w14:paraId="4041B588" w14:textId="77777777" w:rsidR="000C2C95" w:rsidRPr="00AC017F" w:rsidRDefault="000C2C95" w:rsidP="00BE1356">
      <w:pPr>
        <w:pStyle w:val="Agency-body-text"/>
        <w:rPr>
          <w:rStyle w:val="Hyperlink"/>
          <w:rFonts w:cs="Calibri"/>
          <w:szCs w:val="24"/>
        </w:rPr>
      </w:pPr>
    </w:p>
    <w:sectPr w:rsidR="000C2C95" w:rsidRPr="00AC017F" w:rsidSect="0022276E">
      <w:headerReference w:type="even" r:id="rId20"/>
      <w:headerReference w:type="default" r:id="rId21"/>
      <w:footerReference w:type="even" r:id="rId22"/>
      <w:footerReference w:type="default" r:id="rId23"/>
      <w:headerReference w:type="first" r:id="rId24"/>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4B4372" w14:textId="77777777" w:rsidR="00083671" w:rsidRDefault="00083671">
      <w:r>
        <w:separator/>
      </w:r>
    </w:p>
  </w:endnote>
  <w:endnote w:type="continuationSeparator" w:id="0">
    <w:p w14:paraId="36AAC790" w14:textId="77777777" w:rsidR="00083671" w:rsidRDefault="00083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77672" w14:textId="3D65EC58" w:rsidR="002D4138" w:rsidRPr="00B92015" w:rsidRDefault="002D4138" w:rsidP="005C6F09">
    <w:pPr>
      <w:framePr w:wrap="around"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sidR="00075ACF">
      <w:rPr>
        <w:rFonts w:asciiTheme="majorHAnsi" w:hAnsiTheme="majorHAnsi"/>
        <w:noProof/>
      </w:rPr>
      <w:t>28</w:t>
    </w:r>
    <w:r w:rsidRPr="00B92015">
      <w:rPr>
        <w:rFonts w:asciiTheme="majorHAnsi" w:hAnsiTheme="majorHAnsi"/>
      </w:rPr>
      <w:fldChar w:fldCharType="end"/>
    </w:r>
  </w:p>
  <w:p w14:paraId="4F758AF3" w14:textId="658D202A" w:rsidR="002D4138" w:rsidRPr="00BF4B87" w:rsidRDefault="008B47AA" w:rsidP="00BF4B87">
    <w:pPr>
      <w:pStyle w:val="Agency-footer"/>
      <w:jc w:val="right"/>
    </w:pPr>
    <w:r>
      <w:t>Greece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D23FF" w14:textId="57B55954" w:rsidR="002D4138" w:rsidRPr="003E03F2" w:rsidRDefault="002D4138" w:rsidP="005C6F09">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075ACF">
      <w:rPr>
        <w:rFonts w:ascii="Calibri" w:hAnsi="Calibri"/>
        <w:noProof/>
      </w:rPr>
      <w:t>29</w:t>
    </w:r>
    <w:r w:rsidRPr="003E03F2">
      <w:rPr>
        <w:rFonts w:ascii="Calibri" w:hAnsi="Calibri"/>
      </w:rPr>
      <w:fldChar w:fldCharType="end"/>
    </w:r>
  </w:p>
  <w:p w14:paraId="2B73A14B" w14:textId="4A7CEB66" w:rsidR="000A72A3" w:rsidRPr="007F1F89" w:rsidRDefault="002D4138" w:rsidP="00EA53FF">
    <w:pPr>
      <w:pStyle w:val="Agency-footer"/>
    </w:pPr>
    <w:r>
      <w:t xml:space="preserve">SRSP Poland II – </w:t>
    </w:r>
    <w:r w:rsidR="00D4307D">
      <w:t xml:space="preserve">PLA </w:t>
    </w:r>
    <w:r w:rsidR="008B47AA">
      <w:t>12</w:t>
    </w:r>
    <w:r w:rsidR="00D4307D" w:rsidRPr="00D4307D">
      <w:rPr>
        <w:vertAlign w:val="superscript"/>
      </w:rPr>
      <w:t>th</w:t>
    </w:r>
    <w:r w:rsidR="00D4307D">
      <w:t xml:space="preserve"> July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F1EE7" w14:textId="77777777" w:rsidR="00083671" w:rsidRDefault="00083671">
      <w:r>
        <w:separator/>
      </w:r>
    </w:p>
  </w:footnote>
  <w:footnote w:type="continuationSeparator" w:id="0">
    <w:p w14:paraId="044B69BC" w14:textId="77777777" w:rsidR="00083671" w:rsidRDefault="00083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3AD19" w14:textId="77777777" w:rsidR="002D4138" w:rsidRDefault="002D4138" w:rsidP="00EA53FF">
    <w:pPr>
      <w:jc w:val="center"/>
    </w:pPr>
    <w:r>
      <w:rPr>
        <w:noProof/>
      </w:rPr>
      <w:drawing>
        <wp:inline distT="0" distB="0" distL="0" distR="0" wp14:anchorId="6A3D5F24" wp14:editId="4F77CD61">
          <wp:extent cx="5672455" cy="474345"/>
          <wp:effectExtent l="0" t="0" r="0" b="8255"/>
          <wp:docPr id="6"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B247B11" w14:textId="77777777" w:rsidR="002D4138" w:rsidRDefault="002D4138"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291B4" w14:textId="77777777" w:rsidR="002D4138" w:rsidRDefault="002D4138" w:rsidP="00EA53FF">
    <w:pPr>
      <w:jc w:val="center"/>
    </w:pPr>
    <w:r>
      <w:rPr>
        <w:noProof/>
      </w:rPr>
      <w:drawing>
        <wp:inline distT="0" distB="0" distL="0" distR="0" wp14:anchorId="420EF242" wp14:editId="527096A8">
          <wp:extent cx="5611495" cy="451485"/>
          <wp:effectExtent l="0" t="0" r="1905" b="5715"/>
          <wp:docPr id="8" name="Picture 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D0C77D6" w14:textId="77777777" w:rsidR="002D4138" w:rsidRDefault="002D41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DEB14" w14:textId="77777777" w:rsidR="002D4138" w:rsidRDefault="002D4138">
    <w:pPr>
      <w:pStyle w:val="Header"/>
    </w:pPr>
    <w:r>
      <w:rPr>
        <w:noProof/>
        <w:lang w:eastAsia="en-GB"/>
      </w:rPr>
      <w:drawing>
        <wp:inline distT="0" distB="0" distL="0" distR="0" wp14:anchorId="44508C37" wp14:editId="611FE402">
          <wp:extent cx="5611495" cy="6413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5611495" cy="641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F8470D4"/>
    <w:multiLevelType w:val="hybridMultilevel"/>
    <w:tmpl w:val="AB6E0656"/>
    <w:lvl w:ilvl="0" w:tplc="0F28E1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80224E"/>
    <w:multiLevelType w:val="hybridMultilevel"/>
    <w:tmpl w:val="D014091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151A3519"/>
    <w:multiLevelType w:val="hybridMultilevel"/>
    <w:tmpl w:val="977279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5FD3C88"/>
    <w:multiLevelType w:val="hybridMultilevel"/>
    <w:tmpl w:val="508EC26A"/>
    <w:lvl w:ilvl="0" w:tplc="04080017">
      <w:start w:val="1"/>
      <w:numFmt w:val="lowerLetter"/>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rPr>
    </w:lvl>
    <w:lvl w:ilvl="2" w:tplc="A3D6BEAA">
      <w:start w:val="1"/>
      <w:numFmt w:val="lowerLetter"/>
      <w:lvlText w:val="(%3)"/>
      <w:lvlJc w:val="left"/>
      <w:pPr>
        <w:ind w:left="3060" w:hanging="1080"/>
      </w:pPr>
      <w:rPr>
        <w:rFonts w:hint="default"/>
      </w:rPr>
    </w:lvl>
    <w:lvl w:ilvl="3" w:tplc="F6DE4178">
      <w:start w:val="2"/>
      <w:numFmt w:val="decimal"/>
      <w:lvlText w:val="%4)"/>
      <w:lvlJc w:val="left"/>
      <w:pPr>
        <w:ind w:left="2880" w:hanging="360"/>
      </w:pPr>
      <w:rPr>
        <w:rFonts w:hint="default"/>
      </w:r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6F27003"/>
    <w:multiLevelType w:val="hybridMultilevel"/>
    <w:tmpl w:val="F87C7244"/>
    <w:lvl w:ilvl="0" w:tplc="0F28E1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5678C0"/>
    <w:multiLevelType w:val="hybridMultilevel"/>
    <w:tmpl w:val="B4A6D59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7765247"/>
    <w:multiLevelType w:val="hybridMultilevel"/>
    <w:tmpl w:val="232CA2EE"/>
    <w:lvl w:ilvl="0" w:tplc="0F28E1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415F2B"/>
    <w:multiLevelType w:val="multilevel"/>
    <w:tmpl w:val="055AA6EC"/>
    <w:lvl w:ilvl="0">
      <w:start w:val="1"/>
      <w:numFmt w:val="decimal"/>
      <w:lvlText w:val="%1."/>
      <w:lvlJc w:val="left"/>
      <w:pPr>
        <w:ind w:left="2700" w:hanging="360"/>
      </w:pPr>
    </w:lvl>
    <w:lvl w:ilvl="1">
      <w:start w:val="2"/>
      <w:numFmt w:val="decimal"/>
      <w:isLgl/>
      <w:lvlText w:val="%1.%2."/>
      <w:lvlJc w:val="left"/>
      <w:pPr>
        <w:ind w:left="2880" w:hanging="54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306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140" w:hanging="1800"/>
      </w:pPr>
      <w:rPr>
        <w:rFonts w:hint="default"/>
      </w:rPr>
    </w:lvl>
  </w:abstractNum>
  <w:abstractNum w:abstractNumId="9" w15:restartNumberingAfterBreak="0">
    <w:nsid w:val="1B332783"/>
    <w:multiLevelType w:val="hybridMultilevel"/>
    <w:tmpl w:val="2496D14E"/>
    <w:styleLink w:val="ImportedStyle1"/>
    <w:lvl w:ilvl="0" w:tplc="37DC486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A50D84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9ECC9296">
      <w:start w:val="1"/>
      <w:numFmt w:val="lowerRoman"/>
      <w:lvlText w:val="%3."/>
      <w:lvlJc w:val="left"/>
      <w:pPr>
        <w:ind w:left="2160" w:hanging="383"/>
      </w:pPr>
      <w:rPr>
        <w:rFonts w:hAnsi="Arial Unicode MS"/>
        <w:caps w:val="0"/>
        <w:smallCaps w:val="0"/>
        <w:strike w:val="0"/>
        <w:dstrike w:val="0"/>
        <w:color w:val="000000"/>
        <w:spacing w:val="0"/>
        <w:w w:val="100"/>
        <w:kern w:val="0"/>
        <w:position w:val="0"/>
        <w:highlight w:val="none"/>
        <w:vertAlign w:val="baseline"/>
      </w:rPr>
    </w:lvl>
    <w:lvl w:ilvl="3" w:tplc="259A10C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97E2F9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C0E4B76">
      <w:start w:val="1"/>
      <w:numFmt w:val="lowerRoman"/>
      <w:lvlText w:val="%6."/>
      <w:lvlJc w:val="left"/>
      <w:pPr>
        <w:ind w:left="4320" w:hanging="383"/>
      </w:pPr>
      <w:rPr>
        <w:rFonts w:hAnsi="Arial Unicode MS"/>
        <w:caps w:val="0"/>
        <w:smallCaps w:val="0"/>
        <w:strike w:val="0"/>
        <w:dstrike w:val="0"/>
        <w:color w:val="000000"/>
        <w:spacing w:val="0"/>
        <w:w w:val="100"/>
        <w:kern w:val="0"/>
        <w:position w:val="0"/>
        <w:highlight w:val="none"/>
        <w:vertAlign w:val="baseline"/>
      </w:rPr>
    </w:lvl>
    <w:lvl w:ilvl="6" w:tplc="6966041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6520EB1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10AFE16">
      <w:start w:val="1"/>
      <w:numFmt w:val="lowerRoman"/>
      <w:lvlText w:val="%9."/>
      <w:lvlJc w:val="left"/>
      <w:pPr>
        <w:ind w:left="6480" w:hanging="383"/>
      </w:pPr>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2A4265"/>
    <w:multiLevelType w:val="hybridMultilevel"/>
    <w:tmpl w:val="BCFA6E1E"/>
    <w:lvl w:ilvl="0" w:tplc="08090005">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211E23DB"/>
    <w:multiLevelType w:val="hybridMultilevel"/>
    <w:tmpl w:val="6BF4F060"/>
    <w:lvl w:ilvl="0" w:tplc="04080017">
      <w:start w:val="1"/>
      <w:numFmt w:val="lowerLetter"/>
      <w:lvlText w:val="%1)"/>
      <w:lvlJc w:val="left"/>
      <w:pPr>
        <w:ind w:left="1440" w:hanging="360"/>
      </w:pPr>
      <w:rPr>
        <w:rFonts w:hint="default"/>
      </w:rPr>
    </w:lvl>
    <w:lvl w:ilvl="1" w:tplc="04080019" w:tentative="1">
      <w:start w:val="1"/>
      <w:numFmt w:val="lowerLetter"/>
      <w:lvlText w:val="%2."/>
      <w:lvlJc w:val="left"/>
      <w:pPr>
        <w:ind w:left="2160" w:hanging="360"/>
      </w:pPr>
    </w:lvl>
    <w:lvl w:ilvl="2" w:tplc="04080019">
      <w:start w:val="1"/>
      <w:numFmt w:val="lowerLetter"/>
      <w:lvlText w:val="%3."/>
      <w:lvlJc w:val="lef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25392D90"/>
    <w:multiLevelType w:val="hybridMultilevel"/>
    <w:tmpl w:val="38509D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5FB3BD4"/>
    <w:multiLevelType w:val="hybridMultilevel"/>
    <w:tmpl w:val="07C211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8395BFB"/>
    <w:multiLevelType w:val="multilevel"/>
    <w:tmpl w:val="1A1AD7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5E4155"/>
    <w:multiLevelType w:val="hybridMultilevel"/>
    <w:tmpl w:val="A4E2FD8E"/>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2CE03DC5"/>
    <w:multiLevelType w:val="hybridMultilevel"/>
    <w:tmpl w:val="6102E906"/>
    <w:lvl w:ilvl="0" w:tplc="0F28E1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04A3126"/>
    <w:multiLevelType w:val="hybridMultilevel"/>
    <w:tmpl w:val="4F2C99FC"/>
    <w:lvl w:ilvl="0" w:tplc="04080017">
      <w:start w:val="1"/>
      <w:numFmt w:val="lowerLetter"/>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09921D3"/>
    <w:multiLevelType w:val="hybridMultilevel"/>
    <w:tmpl w:val="9376ACB6"/>
    <w:styleLink w:val="ImportedStyle3"/>
    <w:lvl w:ilvl="0" w:tplc="60CE4C0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7288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4083E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A8EFCE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37846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6CE01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4C45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6FCE9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FE65B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A809AF"/>
    <w:multiLevelType w:val="hybridMultilevel"/>
    <w:tmpl w:val="7B6E92F4"/>
    <w:styleLink w:val="ImportedStyle5"/>
    <w:lvl w:ilvl="0" w:tplc="3226659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C9C2C1F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39A5CFC">
      <w:start w:val="1"/>
      <w:numFmt w:val="lowerRoman"/>
      <w:lvlText w:val="%3."/>
      <w:lvlJc w:val="left"/>
      <w:pPr>
        <w:ind w:left="2160" w:hanging="383"/>
      </w:pPr>
      <w:rPr>
        <w:rFonts w:hAnsi="Arial Unicode MS"/>
        <w:caps w:val="0"/>
        <w:smallCaps w:val="0"/>
        <w:strike w:val="0"/>
        <w:dstrike w:val="0"/>
        <w:color w:val="000000"/>
        <w:spacing w:val="0"/>
        <w:w w:val="100"/>
        <w:kern w:val="0"/>
        <w:position w:val="0"/>
        <w:highlight w:val="none"/>
        <w:vertAlign w:val="baseline"/>
      </w:rPr>
    </w:lvl>
    <w:lvl w:ilvl="3" w:tplc="A01A8D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A84510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DC070BE">
      <w:start w:val="1"/>
      <w:numFmt w:val="lowerRoman"/>
      <w:lvlText w:val="%6."/>
      <w:lvlJc w:val="left"/>
      <w:pPr>
        <w:ind w:left="4320" w:hanging="383"/>
      </w:pPr>
      <w:rPr>
        <w:rFonts w:hAnsi="Arial Unicode MS"/>
        <w:caps w:val="0"/>
        <w:smallCaps w:val="0"/>
        <w:strike w:val="0"/>
        <w:dstrike w:val="0"/>
        <w:color w:val="000000"/>
        <w:spacing w:val="0"/>
        <w:w w:val="100"/>
        <w:kern w:val="0"/>
        <w:position w:val="0"/>
        <w:highlight w:val="none"/>
        <w:vertAlign w:val="baseline"/>
      </w:rPr>
    </w:lvl>
    <w:lvl w:ilvl="6" w:tplc="CB52AA0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7C0C502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8E0F764">
      <w:start w:val="1"/>
      <w:numFmt w:val="lowerRoman"/>
      <w:lvlText w:val="%9."/>
      <w:lvlJc w:val="left"/>
      <w:pPr>
        <w:ind w:left="6480" w:hanging="383"/>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376139C8"/>
    <w:multiLevelType w:val="hybridMultilevel"/>
    <w:tmpl w:val="E4008AF6"/>
    <w:styleLink w:val="ImportedStyle4"/>
    <w:lvl w:ilvl="0" w:tplc="7FB23F6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B936D80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EEA6F10E">
      <w:start w:val="1"/>
      <w:numFmt w:val="lowerRoman"/>
      <w:lvlText w:val="%3."/>
      <w:lvlJc w:val="left"/>
      <w:pPr>
        <w:ind w:left="2160" w:hanging="383"/>
      </w:pPr>
      <w:rPr>
        <w:rFonts w:hAnsi="Arial Unicode MS"/>
        <w:caps w:val="0"/>
        <w:smallCaps w:val="0"/>
        <w:strike w:val="0"/>
        <w:dstrike w:val="0"/>
        <w:color w:val="000000"/>
        <w:spacing w:val="0"/>
        <w:w w:val="100"/>
        <w:kern w:val="0"/>
        <w:position w:val="0"/>
        <w:highlight w:val="none"/>
        <w:vertAlign w:val="baseline"/>
      </w:rPr>
    </w:lvl>
    <w:lvl w:ilvl="3" w:tplc="634A968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4CA31B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52EA40F2">
      <w:start w:val="1"/>
      <w:numFmt w:val="lowerRoman"/>
      <w:lvlText w:val="%6."/>
      <w:lvlJc w:val="left"/>
      <w:pPr>
        <w:ind w:left="4320" w:hanging="383"/>
      </w:pPr>
      <w:rPr>
        <w:rFonts w:hAnsi="Arial Unicode MS"/>
        <w:caps w:val="0"/>
        <w:smallCaps w:val="0"/>
        <w:strike w:val="0"/>
        <w:dstrike w:val="0"/>
        <w:color w:val="000000"/>
        <w:spacing w:val="0"/>
        <w:w w:val="100"/>
        <w:kern w:val="0"/>
        <w:position w:val="0"/>
        <w:highlight w:val="none"/>
        <w:vertAlign w:val="baseline"/>
      </w:rPr>
    </w:lvl>
    <w:lvl w:ilvl="6" w:tplc="1076038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82A29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15A4BBA">
      <w:start w:val="1"/>
      <w:numFmt w:val="lowerRoman"/>
      <w:lvlText w:val="%9."/>
      <w:lvlJc w:val="left"/>
      <w:pPr>
        <w:ind w:left="6480" w:hanging="383"/>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38C757B5"/>
    <w:multiLevelType w:val="hybridMultilevel"/>
    <w:tmpl w:val="93628920"/>
    <w:lvl w:ilvl="0" w:tplc="0F28E1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B987D1F"/>
    <w:multiLevelType w:val="hybridMultilevel"/>
    <w:tmpl w:val="07C2E1BE"/>
    <w:lvl w:ilvl="0" w:tplc="0F28E1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D453779"/>
    <w:multiLevelType w:val="hybridMultilevel"/>
    <w:tmpl w:val="B18255BE"/>
    <w:styleLink w:val="ImportedStyle2"/>
    <w:lvl w:ilvl="0" w:tplc="F0381A32">
      <w:start w:val="1"/>
      <w:numFmt w:val="bullet"/>
      <w:lvlText w:val="-"/>
      <w:lvlJc w:val="left"/>
      <w:pPr>
        <w:ind w:left="10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1" w:tplc="48E6F254">
      <w:start w:val="1"/>
      <w:numFmt w:val="bullet"/>
      <w:lvlText w:val="o"/>
      <w:lvlJc w:val="left"/>
      <w:pPr>
        <w:ind w:left="18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2" w:tplc="33B404D4">
      <w:start w:val="1"/>
      <w:numFmt w:val="bullet"/>
      <w:lvlText w:val="▪"/>
      <w:lvlJc w:val="left"/>
      <w:pPr>
        <w:ind w:left="25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3" w:tplc="A40A9F72">
      <w:start w:val="1"/>
      <w:numFmt w:val="bullet"/>
      <w:lvlText w:val="•"/>
      <w:lvlJc w:val="left"/>
      <w:pPr>
        <w:ind w:left="32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4" w:tplc="41B89848">
      <w:start w:val="1"/>
      <w:numFmt w:val="bullet"/>
      <w:lvlText w:val="o"/>
      <w:lvlJc w:val="left"/>
      <w:pPr>
        <w:ind w:left="39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5" w:tplc="AFB66C42">
      <w:start w:val="1"/>
      <w:numFmt w:val="bullet"/>
      <w:lvlText w:val="▪"/>
      <w:lvlJc w:val="left"/>
      <w:pPr>
        <w:ind w:left="46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6" w:tplc="A6BC26F0">
      <w:start w:val="1"/>
      <w:numFmt w:val="bullet"/>
      <w:lvlText w:val="•"/>
      <w:lvlJc w:val="left"/>
      <w:pPr>
        <w:ind w:left="54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7" w:tplc="233AC952">
      <w:start w:val="1"/>
      <w:numFmt w:val="bullet"/>
      <w:lvlText w:val="o"/>
      <w:lvlJc w:val="left"/>
      <w:pPr>
        <w:ind w:left="61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lvl w:ilvl="8" w:tplc="C6683400">
      <w:start w:val="1"/>
      <w:numFmt w:val="bullet"/>
      <w:lvlText w:val="▪"/>
      <w:lvlJc w:val="left"/>
      <w:pPr>
        <w:ind w:left="68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455F1A26"/>
    <w:multiLevelType w:val="hybridMultilevel"/>
    <w:tmpl w:val="9F40E2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C274378"/>
    <w:multiLevelType w:val="hybridMultilevel"/>
    <w:tmpl w:val="1730E72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8" w15:restartNumberingAfterBreak="0">
    <w:nsid w:val="4E4B5E2F"/>
    <w:multiLevelType w:val="hybridMultilevel"/>
    <w:tmpl w:val="7BCE11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BCC6D28"/>
    <w:multiLevelType w:val="hybridMultilevel"/>
    <w:tmpl w:val="7B6E92F4"/>
    <w:numStyleLink w:val="ImportedStyle5"/>
  </w:abstractNum>
  <w:abstractNum w:abstractNumId="3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62E36531"/>
    <w:multiLevelType w:val="hybridMultilevel"/>
    <w:tmpl w:val="927624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3FD3232"/>
    <w:multiLevelType w:val="hybridMultilevel"/>
    <w:tmpl w:val="E3B886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41A1138"/>
    <w:multiLevelType w:val="hybridMultilevel"/>
    <w:tmpl w:val="8604CA20"/>
    <w:lvl w:ilvl="0" w:tplc="0F28E1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5251597"/>
    <w:multiLevelType w:val="hybridMultilevel"/>
    <w:tmpl w:val="E9D657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69B273A"/>
    <w:multiLevelType w:val="hybridMultilevel"/>
    <w:tmpl w:val="BC5EDB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70A25448"/>
    <w:multiLevelType w:val="hybridMultilevel"/>
    <w:tmpl w:val="D03C33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BF3742E"/>
    <w:multiLevelType w:val="hybridMultilevel"/>
    <w:tmpl w:val="C80CEB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D2C5505"/>
    <w:multiLevelType w:val="hybridMultilevel"/>
    <w:tmpl w:val="2FAAEA0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0"/>
  </w:num>
  <w:num w:numId="2">
    <w:abstractNumId w:val="10"/>
  </w:num>
  <w:num w:numId="3">
    <w:abstractNumId w:val="0"/>
  </w:num>
  <w:num w:numId="4">
    <w:abstractNumId w:val="30"/>
  </w:num>
  <w:num w:numId="5">
    <w:abstractNumId w:val="37"/>
  </w:num>
  <w:num w:numId="6">
    <w:abstractNumId w:val="9"/>
  </w:num>
  <w:num w:numId="7">
    <w:abstractNumId w:val="25"/>
  </w:num>
  <w:num w:numId="8">
    <w:abstractNumId w:val="19"/>
  </w:num>
  <w:num w:numId="9">
    <w:abstractNumId w:val="22"/>
  </w:num>
  <w:num w:numId="10">
    <w:abstractNumId w:val="21"/>
  </w:num>
  <w:num w:numId="11">
    <w:abstractNumId w:val="29"/>
  </w:num>
  <w:num w:numId="12">
    <w:abstractNumId w:val="18"/>
  </w:num>
  <w:num w:numId="13">
    <w:abstractNumId w:val="15"/>
  </w:num>
  <w:num w:numId="14">
    <w:abstractNumId w:val="39"/>
  </w:num>
  <w:num w:numId="15">
    <w:abstractNumId w:val="34"/>
  </w:num>
  <w:num w:numId="16">
    <w:abstractNumId w:val="14"/>
  </w:num>
  <w:num w:numId="17">
    <w:abstractNumId w:val="36"/>
  </w:num>
  <w:num w:numId="18">
    <w:abstractNumId w:val="35"/>
  </w:num>
  <w:num w:numId="19">
    <w:abstractNumId w:val="28"/>
  </w:num>
  <w:num w:numId="20">
    <w:abstractNumId w:val="31"/>
  </w:num>
  <w:num w:numId="21">
    <w:abstractNumId w:val="16"/>
  </w:num>
  <w:num w:numId="22">
    <w:abstractNumId w:val="6"/>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33"/>
  </w:num>
  <w:num w:numId="26">
    <w:abstractNumId w:val="1"/>
  </w:num>
  <w:num w:numId="27">
    <w:abstractNumId w:val="23"/>
  </w:num>
  <w:num w:numId="28">
    <w:abstractNumId w:val="17"/>
  </w:num>
  <w:num w:numId="29">
    <w:abstractNumId w:val="24"/>
  </w:num>
  <w:num w:numId="30">
    <w:abstractNumId w:val="5"/>
  </w:num>
  <w:num w:numId="31">
    <w:abstractNumId w:val="3"/>
  </w:num>
  <w:num w:numId="32">
    <w:abstractNumId w:val="4"/>
  </w:num>
  <w:num w:numId="33">
    <w:abstractNumId w:val="12"/>
  </w:num>
  <w:num w:numId="34">
    <w:abstractNumId w:val="8"/>
  </w:num>
  <w:num w:numId="35">
    <w:abstractNumId w:val="32"/>
  </w:num>
  <w:num w:numId="36">
    <w:abstractNumId w:val="13"/>
  </w:num>
  <w:num w:numId="37">
    <w:abstractNumId w:val="38"/>
  </w:num>
  <w:num w:numId="38">
    <w:abstractNumId w:val="26"/>
  </w:num>
  <w:num w:numId="39">
    <w:abstractNumId w:val="27"/>
  </w:num>
  <w:num w:numId="40">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48"/>
  <w:embedSystemFonts/>
  <w:hideSpellingErrors/>
  <w:hideGrammaticalErrors/>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CAB"/>
    <w:rsid w:val="0000380E"/>
    <w:rsid w:val="00004BB1"/>
    <w:rsid w:val="00005B63"/>
    <w:rsid w:val="00006A88"/>
    <w:rsid w:val="0001055C"/>
    <w:rsid w:val="00010657"/>
    <w:rsid w:val="00012F13"/>
    <w:rsid w:val="0001309F"/>
    <w:rsid w:val="00014572"/>
    <w:rsid w:val="00015AFB"/>
    <w:rsid w:val="00015F6A"/>
    <w:rsid w:val="00016713"/>
    <w:rsid w:val="00016FC2"/>
    <w:rsid w:val="000319C5"/>
    <w:rsid w:val="00031F10"/>
    <w:rsid w:val="00033ED4"/>
    <w:rsid w:val="00044656"/>
    <w:rsid w:val="0004652F"/>
    <w:rsid w:val="00051088"/>
    <w:rsid w:val="0005333C"/>
    <w:rsid w:val="000550D2"/>
    <w:rsid w:val="00056C1D"/>
    <w:rsid w:val="00057821"/>
    <w:rsid w:val="00062A11"/>
    <w:rsid w:val="0006485C"/>
    <w:rsid w:val="00064A4B"/>
    <w:rsid w:val="00064DEF"/>
    <w:rsid w:val="00066842"/>
    <w:rsid w:val="000728F8"/>
    <w:rsid w:val="000729BA"/>
    <w:rsid w:val="000731B5"/>
    <w:rsid w:val="000746BE"/>
    <w:rsid w:val="00075ACF"/>
    <w:rsid w:val="000830B6"/>
    <w:rsid w:val="00083671"/>
    <w:rsid w:val="00084B2C"/>
    <w:rsid w:val="0008636C"/>
    <w:rsid w:val="00086AEA"/>
    <w:rsid w:val="00092675"/>
    <w:rsid w:val="00094A49"/>
    <w:rsid w:val="00096A3D"/>
    <w:rsid w:val="00097301"/>
    <w:rsid w:val="000A0EA3"/>
    <w:rsid w:val="000A3B02"/>
    <w:rsid w:val="000A595F"/>
    <w:rsid w:val="000A5EE7"/>
    <w:rsid w:val="000A72A3"/>
    <w:rsid w:val="000B0A69"/>
    <w:rsid w:val="000B1F72"/>
    <w:rsid w:val="000B3A5E"/>
    <w:rsid w:val="000B4F5A"/>
    <w:rsid w:val="000B675A"/>
    <w:rsid w:val="000C1E2B"/>
    <w:rsid w:val="000C241F"/>
    <w:rsid w:val="000C2C95"/>
    <w:rsid w:val="000C3293"/>
    <w:rsid w:val="000C435D"/>
    <w:rsid w:val="000C64AD"/>
    <w:rsid w:val="000D1C9A"/>
    <w:rsid w:val="000E08E0"/>
    <w:rsid w:val="000E1AAE"/>
    <w:rsid w:val="000E3475"/>
    <w:rsid w:val="000E4E04"/>
    <w:rsid w:val="000E7F25"/>
    <w:rsid w:val="000F5106"/>
    <w:rsid w:val="000F63B0"/>
    <w:rsid w:val="00101CFD"/>
    <w:rsid w:val="001031C2"/>
    <w:rsid w:val="0011024A"/>
    <w:rsid w:val="001174B0"/>
    <w:rsid w:val="00120009"/>
    <w:rsid w:val="001203DA"/>
    <w:rsid w:val="001258C2"/>
    <w:rsid w:val="00125AEB"/>
    <w:rsid w:val="001279AA"/>
    <w:rsid w:val="0013069F"/>
    <w:rsid w:val="00134492"/>
    <w:rsid w:val="00137A44"/>
    <w:rsid w:val="001415AF"/>
    <w:rsid w:val="00142939"/>
    <w:rsid w:val="001430CC"/>
    <w:rsid w:val="00144548"/>
    <w:rsid w:val="00144841"/>
    <w:rsid w:val="00160C89"/>
    <w:rsid w:val="00173091"/>
    <w:rsid w:val="00173415"/>
    <w:rsid w:val="0017452F"/>
    <w:rsid w:val="00174821"/>
    <w:rsid w:val="00175D44"/>
    <w:rsid w:val="00184950"/>
    <w:rsid w:val="00193AE9"/>
    <w:rsid w:val="0019411A"/>
    <w:rsid w:val="00194238"/>
    <w:rsid w:val="001A2133"/>
    <w:rsid w:val="001A3554"/>
    <w:rsid w:val="001A4D7F"/>
    <w:rsid w:val="001A6515"/>
    <w:rsid w:val="001B2E00"/>
    <w:rsid w:val="001B425D"/>
    <w:rsid w:val="001B4828"/>
    <w:rsid w:val="001B78D2"/>
    <w:rsid w:val="001C047C"/>
    <w:rsid w:val="001C22E6"/>
    <w:rsid w:val="001C47A6"/>
    <w:rsid w:val="001C6306"/>
    <w:rsid w:val="001C79F0"/>
    <w:rsid w:val="001D1882"/>
    <w:rsid w:val="001D35E6"/>
    <w:rsid w:val="001D3CC9"/>
    <w:rsid w:val="001D4A74"/>
    <w:rsid w:val="001D4DBA"/>
    <w:rsid w:val="001E4A40"/>
    <w:rsid w:val="001E4BAE"/>
    <w:rsid w:val="001F01D3"/>
    <w:rsid w:val="001F33B6"/>
    <w:rsid w:val="001F3864"/>
    <w:rsid w:val="00201F2E"/>
    <w:rsid w:val="00202BA8"/>
    <w:rsid w:val="00202CB8"/>
    <w:rsid w:val="00202F49"/>
    <w:rsid w:val="002051E8"/>
    <w:rsid w:val="002064F1"/>
    <w:rsid w:val="00206A74"/>
    <w:rsid w:val="002117AB"/>
    <w:rsid w:val="002224DC"/>
    <w:rsid w:val="0022276E"/>
    <w:rsid w:val="00222940"/>
    <w:rsid w:val="0022482C"/>
    <w:rsid w:val="00226874"/>
    <w:rsid w:val="00227701"/>
    <w:rsid w:val="00231601"/>
    <w:rsid w:val="00232FAA"/>
    <w:rsid w:val="0023468E"/>
    <w:rsid w:val="00234773"/>
    <w:rsid w:val="0024081D"/>
    <w:rsid w:val="00241519"/>
    <w:rsid w:val="002450F6"/>
    <w:rsid w:val="00247A39"/>
    <w:rsid w:val="00251206"/>
    <w:rsid w:val="00260E9D"/>
    <w:rsid w:val="00264617"/>
    <w:rsid w:val="00267192"/>
    <w:rsid w:val="002671F6"/>
    <w:rsid w:val="002726DF"/>
    <w:rsid w:val="00280864"/>
    <w:rsid w:val="00280F59"/>
    <w:rsid w:val="00282C87"/>
    <w:rsid w:val="00282DCD"/>
    <w:rsid w:val="00284E98"/>
    <w:rsid w:val="00285241"/>
    <w:rsid w:val="002856F7"/>
    <w:rsid w:val="002A1D2B"/>
    <w:rsid w:val="002A31EF"/>
    <w:rsid w:val="002A3ED0"/>
    <w:rsid w:val="002A526F"/>
    <w:rsid w:val="002A68C2"/>
    <w:rsid w:val="002A6E4F"/>
    <w:rsid w:val="002A7E7D"/>
    <w:rsid w:val="002B4D03"/>
    <w:rsid w:val="002B501F"/>
    <w:rsid w:val="002B5D1D"/>
    <w:rsid w:val="002B76FB"/>
    <w:rsid w:val="002C4A19"/>
    <w:rsid w:val="002C572B"/>
    <w:rsid w:val="002C5923"/>
    <w:rsid w:val="002C6890"/>
    <w:rsid w:val="002D4138"/>
    <w:rsid w:val="002D53C5"/>
    <w:rsid w:val="003008BF"/>
    <w:rsid w:val="00303E34"/>
    <w:rsid w:val="00305644"/>
    <w:rsid w:val="00305C6C"/>
    <w:rsid w:val="003101C9"/>
    <w:rsid w:val="00310724"/>
    <w:rsid w:val="003131FC"/>
    <w:rsid w:val="003145EB"/>
    <w:rsid w:val="00314EBB"/>
    <w:rsid w:val="00317C60"/>
    <w:rsid w:val="0032083B"/>
    <w:rsid w:val="003216B2"/>
    <w:rsid w:val="00326E47"/>
    <w:rsid w:val="00336F22"/>
    <w:rsid w:val="00345563"/>
    <w:rsid w:val="003477B4"/>
    <w:rsid w:val="00351B55"/>
    <w:rsid w:val="00352DEC"/>
    <w:rsid w:val="00356C1D"/>
    <w:rsid w:val="00362946"/>
    <w:rsid w:val="00364CF1"/>
    <w:rsid w:val="003652DB"/>
    <w:rsid w:val="003658EF"/>
    <w:rsid w:val="00382CFD"/>
    <w:rsid w:val="0038308F"/>
    <w:rsid w:val="00383BFF"/>
    <w:rsid w:val="00387EAE"/>
    <w:rsid w:val="0039509B"/>
    <w:rsid w:val="00395482"/>
    <w:rsid w:val="003959BD"/>
    <w:rsid w:val="00395CAB"/>
    <w:rsid w:val="0039685A"/>
    <w:rsid w:val="003A3601"/>
    <w:rsid w:val="003A508D"/>
    <w:rsid w:val="003A7F7B"/>
    <w:rsid w:val="003C15A9"/>
    <w:rsid w:val="003C1793"/>
    <w:rsid w:val="003C1DED"/>
    <w:rsid w:val="003C1E13"/>
    <w:rsid w:val="003C6224"/>
    <w:rsid w:val="003D1C85"/>
    <w:rsid w:val="003D38D8"/>
    <w:rsid w:val="003D4B50"/>
    <w:rsid w:val="003D7349"/>
    <w:rsid w:val="003E03F2"/>
    <w:rsid w:val="003E0732"/>
    <w:rsid w:val="003E0FE8"/>
    <w:rsid w:val="003E1AC9"/>
    <w:rsid w:val="003E1E87"/>
    <w:rsid w:val="003E2FE6"/>
    <w:rsid w:val="003E7B79"/>
    <w:rsid w:val="003F0709"/>
    <w:rsid w:val="003F30EA"/>
    <w:rsid w:val="003F3B14"/>
    <w:rsid w:val="003F63BD"/>
    <w:rsid w:val="00402498"/>
    <w:rsid w:val="00403298"/>
    <w:rsid w:val="00404B80"/>
    <w:rsid w:val="00405E01"/>
    <w:rsid w:val="00412E83"/>
    <w:rsid w:val="004130CD"/>
    <w:rsid w:val="00413671"/>
    <w:rsid w:val="00415449"/>
    <w:rsid w:val="00417C92"/>
    <w:rsid w:val="00421675"/>
    <w:rsid w:val="00422E19"/>
    <w:rsid w:val="00423D6C"/>
    <w:rsid w:val="00426CD2"/>
    <w:rsid w:val="00426D35"/>
    <w:rsid w:val="00430058"/>
    <w:rsid w:val="00430512"/>
    <w:rsid w:val="00430CE0"/>
    <w:rsid w:val="004322A3"/>
    <w:rsid w:val="0043296C"/>
    <w:rsid w:val="00436104"/>
    <w:rsid w:val="00437E5A"/>
    <w:rsid w:val="00441789"/>
    <w:rsid w:val="00446F78"/>
    <w:rsid w:val="0045391C"/>
    <w:rsid w:val="00457FBD"/>
    <w:rsid w:val="00465A93"/>
    <w:rsid w:val="0047466E"/>
    <w:rsid w:val="00477B70"/>
    <w:rsid w:val="00480533"/>
    <w:rsid w:val="00480F6E"/>
    <w:rsid w:val="00480FF6"/>
    <w:rsid w:val="00487997"/>
    <w:rsid w:val="00491480"/>
    <w:rsid w:val="00491F23"/>
    <w:rsid w:val="00492921"/>
    <w:rsid w:val="00494F5B"/>
    <w:rsid w:val="0049734D"/>
    <w:rsid w:val="004975D8"/>
    <w:rsid w:val="004A2218"/>
    <w:rsid w:val="004A6652"/>
    <w:rsid w:val="004B31BB"/>
    <w:rsid w:val="004C177C"/>
    <w:rsid w:val="004C46F3"/>
    <w:rsid w:val="004C66A9"/>
    <w:rsid w:val="004C7977"/>
    <w:rsid w:val="004C7CCA"/>
    <w:rsid w:val="004D2236"/>
    <w:rsid w:val="004D2AA3"/>
    <w:rsid w:val="004D3BF2"/>
    <w:rsid w:val="004D3ED1"/>
    <w:rsid w:val="004D4A30"/>
    <w:rsid w:val="004D6A81"/>
    <w:rsid w:val="004E043A"/>
    <w:rsid w:val="004E0D96"/>
    <w:rsid w:val="004E0E3A"/>
    <w:rsid w:val="004E214C"/>
    <w:rsid w:val="004E6404"/>
    <w:rsid w:val="004F07B5"/>
    <w:rsid w:val="004F0CE5"/>
    <w:rsid w:val="004F1F55"/>
    <w:rsid w:val="004F4E54"/>
    <w:rsid w:val="004F50FE"/>
    <w:rsid w:val="004F74C2"/>
    <w:rsid w:val="00501B2E"/>
    <w:rsid w:val="00510735"/>
    <w:rsid w:val="00512EC1"/>
    <w:rsid w:val="00513D90"/>
    <w:rsid w:val="0051708D"/>
    <w:rsid w:val="00525606"/>
    <w:rsid w:val="005307AD"/>
    <w:rsid w:val="005316D2"/>
    <w:rsid w:val="00534B48"/>
    <w:rsid w:val="0053781E"/>
    <w:rsid w:val="00540708"/>
    <w:rsid w:val="00540D99"/>
    <w:rsid w:val="005420D0"/>
    <w:rsid w:val="0054414D"/>
    <w:rsid w:val="00546082"/>
    <w:rsid w:val="00555E51"/>
    <w:rsid w:val="00564356"/>
    <w:rsid w:val="00565B44"/>
    <w:rsid w:val="00566D0D"/>
    <w:rsid w:val="005706DF"/>
    <w:rsid w:val="005708E2"/>
    <w:rsid w:val="00572F13"/>
    <w:rsid w:val="00575AEA"/>
    <w:rsid w:val="005962A8"/>
    <w:rsid w:val="005971D5"/>
    <w:rsid w:val="005A2BFC"/>
    <w:rsid w:val="005A526E"/>
    <w:rsid w:val="005A5B6E"/>
    <w:rsid w:val="005B0AA4"/>
    <w:rsid w:val="005B161A"/>
    <w:rsid w:val="005B5561"/>
    <w:rsid w:val="005B6094"/>
    <w:rsid w:val="005C1C45"/>
    <w:rsid w:val="005C2209"/>
    <w:rsid w:val="005C3750"/>
    <w:rsid w:val="005C3D43"/>
    <w:rsid w:val="005C5E5B"/>
    <w:rsid w:val="005C6790"/>
    <w:rsid w:val="005C6F09"/>
    <w:rsid w:val="005C72D4"/>
    <w:rsid w:val="005D5236"/>
    <w:rsid w:val="005D5C15"/>
    <w:rsid w:val="005D7703"/>
    <w:rsid w:val="005E093F"/>
    <w:rsid w:val="005E166B"/>
    <w:rsid w:val="005E2964"/>
    <w:rsid w:val="005F1883"/>
    <w:rsid w:val="005F3A33"/>
    <w:rsid w:val="005F7B30"/>
    <w:rsid w:val="006007F5"/>
    <w:rsid w:val="00602A70"/>
    <w:rsid w:val="00604077"/>
    <w:rsid w:val="00604D51"/>
    <w:rsid w:val="00607642"/>
    <w:rsid w:val="006119FF"/>
    <w:rsid w:val="00615F30"/>
    <w:rsid w:val="00616F63"/>
    <w:rsid w:val="006174F0"/>
    <w:rsid w:val="00624266"/>
    <w:rsid w:val="00624857"/>
    <w:rsid w:val="00624A80"/>
    <w:rsid w:val="006250EF"/>
    <w:rsid w:val="00625C72"/>
    <w:rsid w:val="00626FBA"/>
    <w:rsid w:val="00630271"/>
    <w:rsid w:val="00631A2F"/>
    <w:rsid w:val="0063254C"/>
    <w:rsid w:val="006334B8"/>
    <w:rsid w:val="00637274"/>
    <w:rsid w:val="006435C7"/>
    <w:rsid w:val="0064607D"/>
    <w:rsid w:val="00646C24"/>
    <w:rsid w:val="0064738A"/>
    <w:rsid w:val="00652129"/>
    <w:rsid w:val="006607FC"/>
    <w:rsid w:val="00663C68"/>
    <w:rsid w:val="00664D08"/>
    <w:rsid w:val="0066512C"/>
    <w:rsid w:val="00665283"/>
    <w:rsid w:val="00667788"/>
    <w:rsid w:val="00671077"/>
    <w:rsid w:val="00671CB3"/>
    <w:rsid w:val="00682D54"/>
    <w:rsid w:val="0068553C"/>
    <w:rsid w:val="006872F5"/>
    <w:rsid w:val="00690608"/>
    <w:rsid w:val="00691B8A"/>
    <w:rsid w:val="00693AAD"/>
    <w:rsid w:val="00697889"/>
    <w:rsid w:val="006A0DF4"/>
    <w:rsid w:val="006A0E5E"/>
    <w:rsid w:val="006A2298"/>
    <w:rsid w:val="006A2331"/>
    <w:rsid w:val="006A426A"/>
    <w:rsid w:val="006B178C"/>
    <w:rsid w:val="006B708E"/>
    <w:rsid w:val="006B7D50"/>
    <w:rsid w:val="006C4291"/>
    <w:rsid w:val="006D149F"/>
    <w:rsid w:val="006D4B89"/>
    <w:rsid w:val="006D6898"/>
    <w:rsid w:val="006E5FDC"/>
    <w:rsid w:val="006F3F40"/>
    <w:rsid w:val="006F749F"/>
    <w:rsid w:val="007008AB"/>
    <w:rsid w:val="00706FAB"/>
    <w:rsid w:val="00710A4C"/>
    <w:rsid w:val="00710E84"/>
    <w:rsid w:val="00712591"/>
    <w:rsid w:val="00714B9A"/>
    <w:rsid w:val="00717A46"/>
    <w:rsid w:val="0072399B"/>
    <w:rsid w:val="00726FA9"/>
    <w:rsid w:val="007322ED"/>
    <w:rsid w:val="0073499D"/>
    <w:rsid w:val="007357CF"/>
    <w:rsid w:val="00742BC6"/>
    <w:rsid w:val="00742CEF"/>
    <w:rsid w:val="00744966"/>
    <w:rsid w:val="00746006"/>
    <w:rsid w:val="007469E0"/>
    <w:rsid w:val="00746E98"/>
    <w:rsid w:val="00750CAD"/>
    <w:rsid w:val="00756CB8"/>
    <w:rsid w:val="00760B6A"/>
    <w:rsid w:val="007623C6"/>
    <w:rsid w:val="00762A6A"/>
    <w:rsid w:val="00762C04"/>
    <w:rsid w:val="00763FBB"/>
    <w:rsid w:val="00764817"/>
    <w:rsid w:val="0076670E"/>
    <w:rsid w:val="00775A1D"/>
    <w:rsid w:val="007764AE"/>
    <w:rsid w:val="007764B0"/>
    <w:rsid w:val="0077754C"/>
    <w:rsid w:val="00782218"/>
    <w:rsid w:val="00782E16"/>
    <w:rsid w:val="00783294"/>
    <w:rsid w:val="00784323"/>
    <w:rsid w:val="007863B8"/>
    <w:rsid w:val="007879BF"/>
    <w:rsid w:val="00793C83"/>
    <w:rsid w:val="007948AD"/>
    <w:rsid w:val="007952A1"/>
    <w:rsid w:val="007A0D0A"/>
    <w:rsid w:val="007A4520"/>
    <w:rsid w:val="007A5894"/>
    <w:rsid w:val="007B2F63"/>
    <w:rsid w:val="007B537C"/>
    <w:rsid w:val="007B5885"/>
    <w:rsid w:val="007B6248"/>
    <w:rsid w:val="007B72B0"/>
    <w:rsid w:val="007C2489"/>
    <w:rsid w:val="007C24C1"/>
    <w:rsid w:val="007C6A77"/>
    <w:rsid w:val="007D4D30"/>
    <w:rsid w:val="007D5993"/>
    <w:rsid w:val="007E06BA"/>
    <w:rsid w:val="007E0B47"/>
    <w:rsid w:val="007E22DA"/>
    <w:rsid w:val="007E7BB1"/>
    <w:rsid w:val="007F00FC"/>
    <w:rsid w:val="007F0304"/>
    <w:rsid w:val="007F23A2"/>
    <w:rsid w:val="007F281A"/>
    <w:rsid w:val="007F3F23"/>
    <w:rsid w:val="00803A04"/>
    <w:rsid w:val="008149EA"/>
    <w:rsid w:val="00823666"/>
    <w:rsid w:val="00824B91"/>
    <w:rsid w:val="00825545"/>
    <w:rsid w:val="00825E6D"/>
    <w:rsid w:val="00826AB4"/>
    <w:rsid w:val="008308F3"/>
    <w:rsid w:val="00833429"/>
    <w:rsid w:val="0083452F"/>
    <w:rsid w:val="00836D20"/>
    <w:rsid w:val="0084141C"/>
    <w:rsid w:val="00841EEB"/>
    <w:rsid w:val="00842759"/>
    <w:rsid w:val="00843AE7"/>
    <w:rsid w:val="00845E0E"/>
    <w:rsid w:val="008476EE"/>
    <w:rsid w:val="00850A08"/>
    <w:rsid w:val="008514DF"/>
    <w:rsid w:val="00853963"/>
    <w:rsid w:val="00856DD3"/>
    <w:rsid w:val="00857EEF"/>
    <w:rsid w:val="00860CB5"/>
    <w:rsid w:val="00862427"/>
    <w:rsid w:val="00862916"/>
    <w:rsid w:val="008669CF"/>
    <w:rsid w:val="0086768F"/>
    <w:rsid w:val="00870BD5"/>
    <w:rsid w:val="008732B9"/>
    <w:rsid w:val="00873984"/>
    <w:rsid w:val="00876618"/>
    <w:rsid w:val="008777C7"/>
    <w:rsid w:val="00884B7B"/>
    <w:rsid w:val="00884BD9"/>
    <w:rsid w:val="00885720"/>
    <w:rsid w:val="008859DE"/>
    <w:rsid w:val="00887E81"/>
    <w:rsid w:val="0089012E"/>
    <w:rsid w:val="008902CE"/>
    <w:rsid w:val="00893151"/>
    <w:rsid w:val="0089408B"/>
    <w:rsid w:val="00897B01"/>
    <w:rsid w:val="008A1C01"/>
    <w:rsid w:val="008A2889"/>
    <w:rsid w:val="008A656A"/>
    <w:rsid w:val="008A6606"/>
    <w:rsid w:val="008A7204"/>
    <w:rsid w:val="008B1F90"/>
    <w:rsid w:val="008B2C08"/>
    <w:rsid w:val="008B3CAA"/>
    <w:rsid w:val="008B3E5B"/>
    <w:rsid w:val="008B47AA"/>
    <w:rsid w:val="008B4D3A"/>
    <w:rsid w:val="008B568A"/>
    <w:rsid w:val="008B582D"/>
    <w:rsid w:val="008B5D08"/>
    <w:rsid w:val="008B6741"/>
    <w:rsid w:val="008B76C7"/>
    <w:rsid w:val="008C07FC"/>
    <w:rsid w:val="008C3498"/>
    <w:rsid w:val="008C49D4"/>
    <w:rsid w:val="008C5ECE"/>
    <w:rsid w:val="008D080A"/>
    <w:rsid w:val="008D1DD1"/>
    <w:rsid w:val="008D362A"/>
    <w:rsid w:val="008D4BC1"/>
    <w:rsid w:val="008D58E0"/>
    <w:rsid w:val="008E2739"/>
    <w:rsid w:val="008E45A4"/>
    <w:rsid w:val="008F004A"/>
    <w:rsid w:val="008F04DB"/>
    <w:rsid w:val="008F4AEB"/>
    <w:rsid w:val="00901D80"/>
    <w:rsid w:val="009059D1"/>
    <w:rsid w:val="00907CE3"/>
    <w:rsid w:val="00911BD8"/>
    <w:rsid w:val="00913AF7"/>
    <w:rsid w:val="00913E05"/>
    <w:rsid w:val="00921946"/>
    <w:rsid w:val="00933B0D"/>
    <w:rsid w:val="00937204"/>
    <w:rsid w:val="00950976"/>
    <w:rsid w:val="009539AA"/>
    <w:rsid w:val="00953B96"/>
    <w:rsid w:val="00961A35"/>
    <w:rsid w:val="0096283A"/>
    <w:rsid w:val="0096530F"/>
    <w:rsid w:val="009664C9"/>
    <w:rsid w:val="00971CAB"/>
    <w:rsid w:val="009724A5"/>
    <w:rsid w:val="00976592"/>
    <w:rsid w:val="009805DB"/>
    <w:rsid w:val="00981922"/>
    <w:rsid w:val="00983A41"/>
    <w:rsid w:val="00985F2A"/>
    <w:rsid w:val="00990941"/>
    <w:rsid w:val="00990E61"/>
    <w:rsid w:val="009943DF"/>
    <w:rsid w:val="00994AD9"/>
    <w:rsid w:val="00994BE1"/>
    <w:rsid w:val="0099691A"/>
    <w:rsid w:val="009A1F7E"/>
    <w:rsid w:val="009A2223"/>
    <w:rsid w:val="009A440A"/>
    <w:rsid w:val="009A5566"/>
    <w:rsid w:val="009B1515"/>
    <w:rsid w:val="009B5503"/>
    <w:rsid w:val="009B5A48"/>
    <w:rsid w:val="009C01DD"/>
    <w:rsid w:val="009C0857"/>
    <w:rsid w:val="009C2153"/>
    <w:rsid w:val="009C268C"/>
    <w:rsid w:val="009D3D6A"/>
    <w:rsid w:val="009D7CBB"/>
    <w:rsid w:val="009E0CB9"/>
    <w:rsid w:val="009E199E"/>
    <w:rsid w:val="009E3417"/>
    <w:rsid w:val="009E5766"/>
    <w:rsid w:val="009E6E4D"/>
    <w:rsid w:val="009F00D6"/>
    <w:rsid w:val="009F5337"/>
    <w:rsid w:val="009F622B"/>
    <w:rsid w:val="009F7DCF"/>
    <w:rsid w:val="00A01542"/>
    <w:rsid w:val="00A0251B"/>
    <w:rsid w:val="00A02B29"/>
    <w:rsid w:val="00A02D98"/>
    <w:rsid w:val="00A03B63"/>
    <w:rsid w:val="00A07697"/>
    <w:rsid w:val="00A07F05"/>
    <w:rsid w:val="00A10E15"/>
    <w:rsid w:val="00A13907"/>
    <w:rsid w:val="00A1788F"/>
    <w:rsid w:val="00A205E1"/>
    <w:rsid w:val="00A229DD"/>
    <w:rsid w:val="00A2487B"/>
    <w:rsid w:val="00A26334"/>
    <w:rsid w:val="00A277BD"/>
    <w:rsid w:val="00A30732"/>
    <w:rsid w:val="00A35DA1"/>
    <w:rsid w:val="00A37D78"/>
    <w:rsid w:val="00A40F19"/>
    <w:rsid w:val="00A426CE"/>
    <w:rsid w:val="00A45B59"/>
    <w:rsid w:val="00A5041B"/>
    <w:rsid w:val="00A50540"/>
    <w:rsid w:val="00A51C2E"/>
    <w:rsid w:val="00A52029"/>
    <w:rsid w:val="00A53BC4"/>
    <w:rsid w:val="00A54FB2"/>
    <w:rsid w:val="00A55530"/>
    <w:rsid w:val="00A57696"/>
    <w:rsid w:val="00A61BA1"/>
    <w:rsid w:val="00A6211D"/>
    <w:rsid w:val="00A6375C"/>
    <w:rsid w:val="00A63FC9"/>
    <w:rsid w:val="00A64360"/>
    <w:rsid w:val="00A64599"/>
    <w:rsid w:val="00A739FE"/>
    <w:rsid w:val="00A770D7"/>
    <w:rsid w:val="00A77C7F"/>
    <w:rsid w:val="00A8402E"/>
    <w:rsid w:val="00A9106F"/>
    <w:rsid w:val="00A9163F"/>
    <w:rsid w:val="00A940EF"/>
    <w:rsid w:val="00A95328"/>
    <w:rsid w:val="00AA371B"/>
    <w:rsid w:val="00AA4435"/>
    <w:rsid w:val="00AA48B0"/>
    <w:rsid w:val="00AA5BDA"/>
    <w:rsid w:val="00AB04BC"/>
    <w:rsid w:val="00AB2820"/>
    <w:rsid w:val="00AB44AF"/>
    <w:rsid w:val="00AB496C"/>
    <w:rsid w:val="00AC017F"/>
    <w:rsid w:val="00AC0E47"/>
    <w:rsid w:val="00AC198A"/>
    <w:rsid w:val="00AC3EDD"/>
    <w:rsid w:val="00AC5EA0"/>
    <w:rsid w:val="00AC5EB4"/>
    <w:rsid w:val="00AD2926"/>
    <w:rsid w:val="00AD5581"/>
    <w:rsid w:val="00AE0B05"/>
    <w:rsid w:val="00AE2EF5"/>
    <w:rsid w:val="00AE413B"/>
    <w:rsid w:val="00AE4E7A"/>
    <w:rsid w:val="00AF48DC"/>
    <w:rsid w:val="00B0113D"/>
    <w:rsid w:val="00B072A5"/>
    <w:rsid w:val="00B11E0C"/>
    <w:rsid w:val="00B1226E"/>
    <w:rsid w:val="00B15C82"/>
    <w:rsid w:val="00B161A9"/>
    <w:rsid w:val="00B1789A"/>
    <w:rsid w:val="00B2128C"/>
    <w:rsid w:val="00B23A4C"/>
    <w:rsid w:val="00B274C5"/>
    <w:rsid w:val="00B30BAA"/>
    <w:rsid w:val="00B34231"/>
    <w:rsid w:val="00B36451"/>
    <w:rsid w:val="00B43C96"/>
    <w:rsid w:val="00B457C0"/>
    <w:rsid w:val="00B45B3A"/>
    <w:rsid w:val="00B45CAB"/>
    <w:rsid w:val="00B521C9"/>
    <w:rsid w:val="00B53C24"/>
    <w:rsid w:val="00B552C8"/>
    <w:rsid w:val="00B57D27"/>
    <w:rsid w:val="00B606E1"/>
    <w:rsid w:val="00B661C6"/>
    <w:rsid w:val="00B6755F"/>
    <w:rsid w:val="00B679CD"/>
    <w:rsid w:val="00B70383"/>
    <w:rsid w:val="00B778BC"/>
    <w:rsid w:val="00B87361"/>
    <w:rsid w:val="00B877BC"/>
    <w:rsid w:val="00B87E0E"/>
    <w:rsid w:val="00B87E32"/>
    <w:rsid w:val="00B91E5A"/>
    <w:rsid w:val="00B92015"/>
    <w:rsid w:val="00B9303D"/>
    <w:rsid w:val="00B94D4B"/>
    <w:rsid w:val="00B96718"/>
    <w:rsid w:val="00BA1160"/>
    <w:rsid w:val="00BA24ED"/>
    <w:rsid w:val="00BA4C0E"/>
    <w:rsid w:val="00BA4D90"/>
    <w:rsid w:val="00BA5633"/>
    <w:rsid w:val="00BA5D43"/>
    <w:rsid w:val="00BA7F4E"/>
    <w:rsid w:val="00BB097D"/>
    <w:rsid w:val="00BB2C1D"/>
    <w:rsid w:val="00BB5176"/>
    <w:rsid w:val="00BB5713"/>
    <w:rsid w:val="00BB5E33"/>
    <w:rsid w:val="00BB6A9B"/>
    <w:rsid w:val="00BB7337"/>
    <w:rsid w:val="00BC24C9"/>
    <w:rsid w:val="00BD23BB"/>
    <w:rsid w:val="00BD4C5D"/>
    <w:rsid w:val="00BE000E"/>
    <w:rsid w:val="00BE0530"/>
    <w:rsid w:val="00BE1356"/>
    <w:rsid w:val="00BE4328"/>
    <w:rsid w:val="00BE50BC"/>
    <w:rsid w:val="00BE6039"/>
    <w:rsid w:val="00BF13BA"/>
    <w:rsid w:val="00BF4B87"/>
    <w:rsid w:val="00BF63C4"/>
    <w:rsid w:val="00C00110"/>
    <w:rsid w:val="00C0082A"/>
    <w:rsid w:val="00C03864"/>
    <w:rsid w:val="00C0559F"/>
    <w:rsid w:val="00C06A22"/>
    <w:rsid w:val="00C07F36"/>
    <w:rsid w:val="00C152DE"/>
    <w:rsid w:val="00C20B2A"/>
    <w:rsid w:val="00C273BC"/>
    <w:rsid w:val="00C27E7B"/>
    <w:rsid w:val="00C321DD"/>
    <w:rsid w:val="00C321E3"/>
    <w:rsid w:val="00C3242C"/>
    <w:rsid w:val="00C33A86"/>
    <w:rsid w:val="00C33A88"/>
    <w:rsid w:val="00C41F0E"/>
    <w:rsid w:val="00C42818"/>
    <w:rsid w:val="00C43F70"/>
    <w:rsid w:val="00C45A02"/>
    <w:rsid w:val="00C52E8B"/>
    <w:rsid w:val="00C53729"/>
    <w:rsid w:val="00C53EA8"/>
    <w:rsid w:val="00C54627"/>
    <w:rsid w:val="00C57CE9"/>
    <w:rsid w:val="00C63DB3"/>
    <w:rsid w:val="00C63E7A"/>
    <w:rsid w:val="00C65448"/>
    <w:rsid w:val="00C710B4"/>
    <w:rsid w:val="00C72945"/>
    <w:rsid w:val="00C73A4B"/>
    <w:rsid w:val="00C745E0"/>
    <w:rsid w:val="00C8081F"/>
    <w:rsid w:val="00C80FE5"/>
    <w:rsid w:val="00C83AE8"/>
    <w:rsid w:val="00C94196"/>
    <w:rsid w:val="00C970C2"/>
    <w:rsid w:val="00CA051E"/>
    <w:rsid w:val="00CA3F63"/>
    <w:rsid w:val="00CA58F5"/>
    <w:rsid w:val="00CA63C1"/>
    <w:rsid w:val="00CA6F73"/>
    <w:rsid w:val="00CB3D6E"/>
    <w:rsid w:val="00CB57EC"/>
    <w:rsid w:val="00CB7361"/>
    <w:rsid w:val="00CB7C13"/>
    <w:rsid w:val="00CC42A6"/>
    <w:rsid w:val="00CC6AE3"/>
    <w:rsid w:val="00CC77C9"/>
    <w:rsid w:val="00CD3077"/>
    <w:rsid w:val="00CD42CD"/>
    <w:rsid w:val="00CD6E69"/>
    <w:rsid w:val="00CE05FB"/>
    <w:rsid w:val="00CE1698"/>
    <w:rsid w:val="00CE1A01"/>
    <w:rsid w:val="00CE4B5F"/>
    <w:rsid w:val="00CE7EC3"/>
    <w:rsid w:val="00CF128B"/>
    <w:rsid w:val="00D00365"/>
    <w:rsid w:val="00D017AE"/>
    <w:rsid w:val="00D0236D"/>
    <w:rsid w:val="00D0363D"/>
    <w:rsid w:val="00D040F7"/>
    <w:rsid w:val="00D05F85"/>
    <w:rsid w:val="00D06099"/>
    <w:rsid w:val="00D10120"/>
    <w:rsid w:val="00D110F6"/>
    <w:rsid w:val="00D1218A"/>
    <w:rsid w:val="00D123D1"/>
    <w:rsid w:val="00D1582E"/>
    <w:rsid w:val="00D15A56"/>
    <w:rsid w:val="00D20048"/>
    <w:rsid w:val="00D25C1B"/>
    <w:rsid w:val="00D30A72"/>
    <w:rsid w:val="00D30F0D"/>
    <w:rsid w:val="00D31607"/>
    <w:rsid w:val="00D333E9"/>
    <w:rsid w:val="00D34E4D"/>
    <w:rsid w:val="00D37E0B"/>
    <w:rsid w:val="00D429F1"/>
    <w:rsid w:val="00D4307D"/>
    <w:rsid w:val="00D4390B"/>
    <w:rsid w:val="00D47C71"/>
    <w:rsid w:val="00D523AC"/>
    <w:rsid w:val="00D55B13"/>
    <w:rsid w:val="00D565F9"/>
    <w:rsid w:val="00D57729"/>
    <w:rsid w:val="00D6157B"/>
    <w:rsid w:val="00D62027"/>
    <w:rsid w:val="00D64CB1"/>
    <w:rsid w:val="00D6645F"/>
    <w:rsid w:val="00D66CE5"/>
    <w:rsid w:val="00D705E9"/>
    <w:rsid w:val="00D718C7"/>
    <w:rsid w:val="00D7296D"/>
    <w:rsid w:val="00D757BE"/>
    <w:rsid w:val="00D76FB1"/>
    <w:rsid w:val="00D77D1F"/>
    <w:rsid w:val="00D80FC7"/>
    <w:rsid w:val="00D86D78"/>
    <w:rsid w:val="00D873FA"/>
    <w:rsid w:val="00D91A8C"/>
    <w:rsid w:val="00D93348"/>
    <w:rsid w:val="00D945E9"/>
    <w:rsid w:val="00DA351C"/>
    <w:rsid w:val="00DA7F66"/>
    <w:rsid w:val="00DB184A"/>
    <w:rsid w:val="00DB28D9"/>
    <w:rsid w:val="00DB4925"/>
    <w:rsid w:val="00DC0F2C"/>
    <w:rsid w:val="00DC1994"/>
    <w:rsid w:val="00DC1EA8"/>
    <w:rsid w:val="00DC2B37"/>
    <w:rsid w:val="00DC456C"/>
    <w:rsid w:val="00DD2D0D"/>
    <w:rsid w:val="00DD30E4"/>
    <w:rsid w:val="00DD5916"/>
    <w:rsid w:val="00DE5F7C"/>
    <w:rsid w:val="00DE681F"/>
    <w:rsid w:val="00DE6B73"/>
    <w:rsid w:val="00DF321A"/>
    <w:rsid w:val="00DF3615"/>
    <w:rsid w:val="00DF74E3"/>
    <w:rsid w:val="00E01F0D"/>
    <w:rsid w:val="00E0434A"/>
    <w:rsid w:val="00E140AE"/>
    <w:rsid w:val="00E17579"/>
    <w:rsid w:val="00E20E95"/>
    <w:rsid w:val="00E267EC"/>
    <w:rsid w:val="00E30381"/>
    <w:rsid w:val="00E33880"/>
    <w:rsid w:val="00E33E1B"/>
    <w:rsid w:val="00E34BDE"/>
    <w:rsid w:val="00E36ED5"/>
    <w:rsid w:val="00E41C0D"/>
    <w:rsid w:val="00E4257C"/>
    <w:rsid w:val="00E445B9"/>
    <w:rsid w:val="00E44FAF"/>
    <w:rsid w:val="00E45B85"/>
    <w:rsid w:val="00E47C30"/>
    <w:rsid w:val="00E54509"/>
    <w:rsid w:val="00E55DF5"/>
    <w:rsid w:val="00E602BF"/>
    <w:rsid w:val="00E61A56"/>
    <w:rsid w:val="00E653A9"/>
    <w:rsid w:val="00E66D06"/>
    <w:rsid w:val="00E7004E"/>
    <w:rsid w:val="00E73124"/>
    <w:rsid w:val="00E75CD5"/>
    <w:rsid w:val="00E822B7"/>
    <w:rsid w:val="00E86D68"/>
    <w:rsid w:val="00E962A0"/>
    <w:rsid w:val="00EA1649"/>
    <w:rsid w:val="00EA229B"/>
    <w:rsid w:val="00EA53FF"/>
    <w:rsid w:val="00EA6014"/>
    <w:rsid w:val="00EA66BA"/>
    <w:rsid w:val="00EA67E4"/>
    <w:rsid w:val="00EB3FB8"/>
    <w:rsid w:val="00EB5922"/>
    <w:rsid w:val="00EB6BFE"/>
    <w:rsid w:val="00EB7C2C"/>
    <w:rsid w:val="00EC08FE"/>
    <w:rsid w:val="00EC3244"/>
    <w:rsid w:val="00EC4AD1"/>
    <w:rsid w:val="00EC6F04"/>
    <w:rsid w:val="00EC7BA2"/>
    <w:rsid w:val="00ED019D"/>
    <w:rsid w:val="00EE112E"/>
    <w:rsid w:val="00EE1E8C"/>
    <w:rsid w:val="00EE7C97"/>
    <w:rsid w:val="00EF4F6D"/>
    <w:rsid w:val="00EF5CDD"/>
    <w:rsid w:val="00EF75B9"/>
    <w:rsid w:val="00EF7EED"/>
    <w:rsid w:val="00F00230"/>
    <w:rsid w:val="00F023BE"/>
    <w:rsid w:val="00F02FF4"/>
    <w:rsid w:val="00F05DA7"/>
    <w:rsid w:val="00F149F2"/>
    <w:rsid w:val="00F15193"/>
    <w:rsid w:val="00F1632A"/>
    <w:rsid w:val="00F206FB"/>
    <w:rsid w:val="00F20AE4"/>
    <w:rsid w:val="00F25EF1"/>
    <w:rsid w:val="00F27E94"/>
    <w:rsid w:val="00F3256C"/>
    <w:rsid w:val="00F3632D"/>
    <w:rsid w:val="00F36CDD"/>
    <w:rsid w:val="00F40BF8"/>
    <w:rsid w:val="00F451B8"/>
    <w:rsid w:val="00F45A2C"/>
    <w:rsid w:val="00F53590"/>
    <w:rsid w:val="00F624CF"/>
    <w:rsid w:val="00F62BA9"/>
    <w:rsid w:val="00F6313F"/>
    <w:rsid w:val="00F71FD3"/>
    <w:rsid w:val="00F72BB9"/>
    <w:rsid w:val="00F758DE"/>
    <w:rsid w:val="00F7697C"/>
    <w:rsid w:val="00F86E5A"/>
    <w:rsid w:val="00F91191"/>
    <w:rsid w:val="00FA0440"/>
    <w:rsid w:val="00FA40A2"/>
    <w:rsid w:val="00FA5F8F"/>
    <w:rsid w:val="00FA6690"/>
    <w:rsid w:val="00FA7229"/>
    <w:rsid w:val="00FB34D8"/>
    <w:rsid w:val="00FB486A"/>
    <w:rsid w:val="00FB4D20"/>
    <w:rsid w:val="00FC5F58"/>
    <w:rsid w:val="00FC60F3"/>
    <w:rsid w:val="00FC6288"/>
    <w:rsid w:val="00FC6C1F"/>
    <w:rsid w:val="00FC7376"/>
    <w:rsid w:val="00FD3394"/>
    <w:rsid w:val="00FD5378"/>
    <w:rsid w:val="00FE7B5C"/>
    <w:rsid w:val="00FF430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3325849"/>
  <w15:docId w15:val="{A709CC2D-40AB-9F45-AD60-5726130D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30CC"/>
    <w:rPr>
      <w:sz w:val="24"/>
      <w:szCs w:val="24"/>
      <w:lang w:eastAsia="en-GB"/>
    </w:rPr>
  </w:style>
  <w:style w:type="paragraph" w:styleId="Heading1">
    <w:name w:val="heading 1"/>
    <w:aliases w:val="Table_G"/>
    <w:basedOn w:val="Normal"/>
    <w:next w:val="Normal"/>
    <w:link w:val="Heading1Char"/>
    <w:qFormat/>
    <w:rsid w:val="00480F6E"/>
    <w:pPr>
      <w:keepNext/>
      <w:outlineLvl w:val="0"/>
    </w:pPr>
    <w:rPr>
      <w:b/>
      <w:szCs w:val="20"/>
      <w:lang w:eastAsia="en-US"/>
    </w:rPr>
  </w:style>
  <w:style w:type="paragraph" w:styleId="Heading2">
    <w:name w:val="heading 2"/>
    <w:basedOn w:val="Normal"/>
    <w:next w:val="Normal"/>
    <w:link w:val="Heading2Char"/>
    <w:uiPriority w:val="9"/>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uiPriority w:val="9"/>
    <w:qFormat/>
    <w:rsid w:val="00A55552"/>
    <w:pPr>
      <w:keepNext/>
      <w:spacing w:before="240" w:after="60"/>
      <w:outlineLvl w:val="3"/>
    </w:pPr>
    <w:rPr>
      <w:rFonts w:ascii="Cambria" w:hAnsi="Cambria"/>
      <w:b/>
      <w:bCs/>
      <w:sz w:val="28"/>
      <w:szCs w:val="28"/>
      <w:lang w:eastAsia="en-US"/>
    </w:rPr>
  </w:style>
  <w:style w:type="paragraph" w:styleId="Heading5">
    <w:name w:val="heading 5"/>
    <w:basedOn w:val="Normal"/>
    <w:next w:val="Normal"/>
    <w:link w:val="Heading5Char"/>
    <w:semiHidden/>
    <w:rsid w:val="000C2C95"/>
    <w:pPr>
      <w:suppressAutoHyphens/>
      <w:outlineLvl w:val="4"/>
    </w:pPr>
    <w:rPr>
      <w:rFonts w:eastAsia="SimSun"/>
      <w:sz w:val="20"/>
      <w:szCs w:val="20"/>
      <w:lang w:eastAsia="zh-CN"/>
    </w:rPr>
  </w:style>
  <w:style w:type="paragraph" w:styleId="Heading6">
    <w:name w:val="heading 6"/>
    <w:basedOn w:val="Normal"/>
    <w:next w:val="Normal"/>
    <w:link w:val="Heading6Char"/>
    <w:semiHidden/>
    <w:rsid w:val="000C2C95"/>
    <w:pPr>
      <w:suppressAutoHyphens/>
      <w:outlineLvl w:val="5"/>
    </w:pPr>
    <w:rPr>
      <w:rFonts w:eastAsia="SimSun"/>
      <w:sz w:val="20"/>
      <w:szCs w:val="20"/>
      <w:lang w:eastAsia="zh-CN"/>
    </w:rPr>
  </w:style>
  <w:style w:type="paragraph" w:styleId="Heading7">
    <w:name w:val="heading 7"/>
    <w:basedOn w:val="Normal"/>
    <w:next w:val="Normal"/>
    <w:link w:val="Heading7Char"/>
    <w:semiHidden/>
    <w:rsid w:val="000C2C95"/>
    <w:pPr>
      <w:suppressAutoHyphens/>
      <w:outlineLvl w:val="6"/>
    </w:pPr>
    <w:rPr>
      <w:rFonts w:eastAsia="SimSun"/>
      <w:sz w:val="20"/>
      <w:szCs w:val="20"/>
      <w:lang w:eastAsia="zh-CN"/>
    </w:rPr>
  </w:style>
  <w:style w:type="paragraph" w:styleId="Heading8">
    <w:name w:val="heading 8"/>
    <w:basedOn w:val="Normal"/>
    <w:next w:val="Normal"/>
    <w:link w:val="Heading8Char"/>
    <w:semiHidden/>
    <w:rsid w:val="000C2C95"/>
    <w:pPr>
      <w:suppressAutoHyphens/>
      <w:outlineLvl w:val="7"/>
    </w:pPr>
    <w:rPr>
      <w:rFonts w:eastAsia="SimSun"/>
      <w:sz w:val="20"/>
      <w:szCs w:val="20"/>
      <w:lang w:eastAsia="zh-CN"/>
    </w:rPr>
  </w:style>
  <w:style w:type="paragraph" w:styleId="Heading9">
    <w:name w:val="heading 9"/>
    <w:basedOn w:val="Normal"/>
    <w:next w:val="Normal"/>
    <w:link w:val="Heading9Char"/>
    <w:semiHidden/>
    <w:rsid w:val="000C2C95"/>
    <w:pPr>
      <w:suppressAutoHyphens/>
      <w:outlineLvl w:val="8"/>
    </w:pPr>
    <w:rPr>
      <w:rFonts w:eastAsia="SimSun"/>
      <w:sz w:val="20"/>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uiPriority w:val="99"/>
    <w:rsid w:val="003658EF"/>
    <w:rPr>
      <w:rFonts w:ascii="Lucida Grande" w:hAnsi="Lucida Grande" w:cs="Lucida Grande"/>
      <w:sz w:val="18"/>
      <w:szCs w:val="18"/>
      <w:lang w:eastAsia="en-US"/>
    </w:rPr>
  </w:style>
  <w:style w:type="character" w:customStyle="1" w:styleId="BalloonTextChar">
    <w:name w:val="Balloon Text Char"/>
    <w:link w:val="BalloonText"/>
    <w:uiPriority w:val="99"/>
    <w:rsid w:val="003658EF"/>
    <w:rPr>
      <w:rFonts w:ascii="Lucida Grande" w:hAnsi="Lucida Grande" w:cs="Lucida Grande"/>
      <w:sz w:val="18"/>
      <w:szCs w:val="18"/>
      <w:lang w:val="en-GB"/>
    </w:rPr>
  </w:style>
  <w:style w:type="character" w:customStyle="1" w:styleId="HeaderChar">
    <w:name w:val="Header Char"/>
    <w:aliases w:val="6_G Char"/>
    <w:link w:val="Header"/>
    <w:rsid w:val="003658EF"/>
    <w:rPr>
      <w:sz w:val="24"/>
      <w:lang w:val="en-GB"/>
    </w:rPr>
  </w:style>
  <w:style w:type="paragraph" w:styleId="Footer">
    <w:name w:val="footer"/>
    <w:aliases w:val="3_G"/>
    <w:basedOn w:val="Normal"/>
    <w:link w:val="FooterChar"/>
    <w:rsid w:val="003658EF"/>
    <w:pPr>
      <w:tabs>
        <w:tab w:val="center" w:pos="4320"/>
        <w:tab w:val="right" w:pos="8640"/>
      </w:tabs>
    </w:pPr>
    <w:rPr>
      <w:szCs w:val="20"/>
      <w:lang w:eastAsia="en-US"/>
    </w:rPr>
  </w:style>
  <w:style w:type="character" w:customStyle="1" w:styleId="FooterChar">
    <w:name w:val="Footer Char"/>
    <w:aliases w:val="3_G Char"/>
    <w:link w:val="Footer"/>
    <w:rsid w:val="003658EF"/>
    <w:rPr>
      <w:sz w:val="24"/>
      <w:lang w:val="en-GB"/>
    </w:rPr>
  </w:style>
  <w:style w:type="paragraph" w:styleId="TOC1">
    <w:name w:val="toc 1"/>
    <w:basedOn w:val="Normal"/>
    <w:next w:val="Normal"/>
    <w:autoRedefine/>
    <w:uiPriority w:val="39"/>
    <w:qFormat/>
    <w:rsid w:val="00616F63"/>
    <w:pPr>
      <w:spacing w:before="120"/>
    </w:pPr>
    <w:rPr>
      <w:rFonts w:ascii="Calibri" w:hAnsi="Calibri"/>
      <w:b/>
      <w:caps/>
      <w:lang w:eastAsia="en-US"/>
    </w:rPr>
  </w:style>
  <w:style w:type="paragraph" w:styleId="TOC2">
    <w:name w:val="toc 2"/>
    <w:basedOn w:val="Normal"/>
    <w:next w:val="Normal"/>
    <w:autoRedefine/>
    <w:uiPriority w:val="39"/>
    <w:qFormat/>
    <w:rsid w:val="00616F63"/>
    <w:pPr>
      <w:spacing w:before="120" w:after="120"/>
    </w:pPr>
    <w:rPr>
      <w:rFonts w:ascii="Calibri" w:hAnsi="Calibri"/>
      <w:szCs w:val="20"/>
      <w:lang w:eastAsia="en-US"/>
    </w:rPr>
  </w:style>
  <w:style w:type="paragraph" w:styleId="TOC3">
    <w:name w:val="toc 3"/>
    <w:basedOn w:val="Normal"/>
    <w:next w:val="Normal"/>
    <w:autoRedefine/>
    <w:uiPriority w:val="39"/>
    <w:qFormat/>
    <w:rsid w:val="00616F63"/>
    <w:pPr>
      <w:ind w:left="238"/>
    </w:pPr>
    <w:rPr>
      <w:rFonts w:ascii="Calibri" w:hAnsi="Calibri"/>
      <w:i/>
      <w:szCs w:val="20"/>
      <w:lang w:eastAsia="en-US"/>
    </w:rPr>
  </w:style>
  <w:style w:type="paragraph" w:styleId="TOC4">
    <w:name w:val="toc 4"/>
    <w:basedOn w:val="Normal"/>
    <w:next w:val="Normal"/>
    <w:autoRedefine/>
    <w:uiPriority w:val="39"/>
    <w:rsid w:val="00616F63"/>
    <w:pPr>
      <w:ind w:left="480"/>
    </w:pPr>
    <w:rPr>
      <w:sz w:val="20"/>
      <w:szCs w:val="20"/>
      <w:lang w:eastAsia="en-US"/>
    </w:rPr>
  </w:style>
  <w:style w:type="paragraph" w:styleId="TOC5">
    <w:name w:val="toc 5"/>
    <w:basedOn w:val="Normal"/>
    <w:next w:val="Normal"/>
    <w:autoRedefine/>
    <w:semiHidden/>
    <w:rsid w:val="000F3BA2"/>
    <w:pPr>
      <w:ind w:left="720"/>
    </w:pPr>
    <w:rPr>
      <w:rFonts w:asciiTheme="minorHAnsi" w:hAnsiTheme="minorHAnsi"/>
      <w:sz w:val="20"/>
      <w:szCs w:val="20"/>
    </w:rPr>
  </w:style>
  <w:style w:type="paragraph" w:styleId="TOC6">
    <w:name w:val="toc 6"/>
    <w:basedOn w:val="Normal"/>
    <w:next w:val="Normal"/>
    <w:autoRedefine/>
    <w:semiHidden/>
    <w:rsid w:val="000F3BA2"/>
    <w:pPr>
      <w:ind w:left="960"/>
    </w:pPr>
    <w:rPr>
      <w:rFonts w:asciiTheme="minorHAnsi" w:hAnsiTheme="minorHAnsi"/>
      <w:sz w:val="20"/>
      <w:szCs w:val="20"/>
    </w:rPr>
  </w:style>
  <w:style w:type="paragraph" w:styleId="TOC7">
    <w:name w:val="toc 7"/>
    <w:basedOn w:val="Normal"/>
    <w:next w:val="Normal"/>
    <w:autoRedefine/>
    <w:semiHidden/>
    <w:rsid w:val="000F3BA2"/>
    <w:pPr>
      <w:ind w:left="1200"/>
    </w:pPr>
    <w:rPr>
      <w:rFonts w:asciiTheme="minorHAnsi" w:hAnsiTheme="minorHAnsi"/>
      <w:sz w:val="20"/>
      <w:szCs w:val="20"/>
    </w:rPr>
  </w:style>
  <w:style w:type="paragraph" w:styleId="TOC8">
    <w:name w:val="toc 8"/>
    <w:basedOn w:val="Normal"/>
    <w:next w:val="Normal"/>
    <w:autoRedefine/>
    <w:semiHidden/>
    <w:rsid w:val="000F3BA2"/>
    <w:pPr>
      <w:ind w:left="1440"/>
    </w:pPr>
    <w:rPr>
      <w:rFonts w:asciiTheme="minorHAnsi" w:hAnsiTheme="minorHAnsi"/>
      <w:sz w:val="20"/>
      <w:szCs w:val="20"/>
    </w:rPr>
  </w:style>
  <w:style w:type="paragraph" w:styleId="TOC9">
    <w:name w:val="toc 9"/>
    <w:basedOn w:val="Normal"/>
    <w:next w:val="Normal"/>
    <w:autoRedefine/>
    <w:semiHidden/>
    <w:rsid w:val="000F3BA2"/>
    <w:pPr>
      <w:ind w:left="1680"/>
    </w:pPr>
    <w:rPr>
      <w:rFonts w:asciiTheme="minorHAnsi" w:hAnsiTheme="minorHAnsi"/>
      <w:sz w:val="20"/>
      <w:szCs w:val="20"/>
    </w:rPr>
  </w:style>
  <w:style w:type="character" w:customStyle="1" w:styleId="Heading4Char">
    <w:name w:val="Heading 4 Char"/>
    <w:link w:val="Heading4"/>
    <w:uiPriority w:val="9"/>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D1582E"/>
    <w:pPr>
      <w:keepNext/>
      <w:pBdr>
        <w:bottom w:val="single" w:sz="4" w:space="1" w:color="auto"/>
      </w:pBdr>
      <w:spacing w:before="400" w:after="400"/>
      <w:outlineLvl w:val="1"/>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7D4D30"/>
    <w:pPr>
      <w:keepNext/>
      <w:pBdr>
        <w:bottom w:val="single" w:sz="8" w:space="1" w:color="auto"/>
      </w:pBdr>
      <w:spacing w:before="320" w:after="240"/>
      <w:outlineLvl w:val="2"/>
    </w:pPr>
    <w:rPr>
      <w:rFonts w:ascii="Calibri" w:hAnsi="Calibri"/>
      <w:b/>
      <w:color w:val="000000"/>
      <w:sz w:val="32"/>
      <w:szCs w:val="28"/>
      <w:lang w:eastAsia="en-US"/>
    </w:rPr>
  </w:style>
  <w:style w:type="paragraph" w:customStyle="1" w:styleId="Agency-heading-3">
    <w:name w:val="Agency-heading-3"/>
    <w:basedOn w:val="Normal"/>
    <w:next w:val="Agency-body-text"/>
    <w:qFormat/>
    <w:rsid w:val="007D4D30"/>
    <w:pPr>
      <w:keepNext/>
      <w:spacing w:before="240" w:after="120"/>
      <w:outlineLvl w:val="3"/>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7D4D30"/>
    <w:pPr>
      <w:keepNext/>
      <w:spacing w:before="240" w:after="120"/>
      <w:outlineLvl w:val="4"/>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link w:val="Agency-body-textChar"/>
    <w:qFormat/>
    <w:rsid w:val="006435C7"/>
    <w:pPr>
      <w:spacing w:before="120" w:after="120"/>
    </w:pPr>
    <w:rPr>
      <w:rFonts w:ascii="Calibri" w:hAnsi="Calibri"/>
      <w:color w:val="000000" w:themeColor="text1"/>
      <w:szCs w:val="20"/>
      <w:lang w:eastAsia="en-US"/>
    </w:rPr>
  </w:style>
  <w:style w:type="paragraph" w:styleId="FootnoteText">
    <w:name w:val="footnote text"/>
    <w:aliases w:val="5_G"/>
    <w:basedOn w:val="Normal"/>
    <w:link w:val="FootnoteTextChar"/>
    <w:qFormat/>
    <w:rsid w:val="00A8402E"/>
    <w:rPr>
      <w:lang w:eastAsia="en-US"/>
    </w:rPr>
  </w:style>
  <w:style w:type="character" w:customStyle="1" w:styleId="FootnoteTextChar">
    <w:name w:val="Footnote Text Char"/>
    <w:aliases w:val="5_G Char"/>
    <w:link w:val="FootnoteText"/>
    <w:rsid w:val="00A8402E"/>
    <w:rPr>
      <w:sz w:val="24"/>
      <w:szCs w:val="24"/>
      <w:lang w:val="en-GB"/>
    </w:rPr>
  </w:style>
  <w:style w:type="character" w:styleId="FootnoteReference">
    <w:name w:val="footnote reference"/>
    <w:aliases w:val="4_G"/>
    <w:qFormat/>
    <w:rsid w:val="00A8402E"/>
    <w:rPr>
      <w:vertAlign w:val="superscript"/>
    </w:rPr>
  </w:style>
  <w:style w:type="paragraph" w:customStyle="1" w:styleId="Agency-quotation">
    <w:name w:val="Agency-quotation"/>
    <w:basedOn w:val="Normal"/>
    <w:next w:val="Normal"/>
    <w:qFormat/>
    <w:rsid w:val="00F71FD3"/>
    <w:pPr>
      <w:spacing w:before="240" w:after="240"/>
      <w:ind w:left="567" w:right="567"/>
    </w:pPr>
    <w:rPr>
      <w:rFonts w:ascii="Calibri" w:hAnsi="Calibri"/>
      <w:color w:val="000000" w:themeColor="text1"/>
      <w:lang w:eastAsia="en-US"/>
    </w:rPr>
  </w:style>
  <w:style w:type="paragraph" w:customStyle="1" w:styleId="Agency-title">
    <w:name w:val="Agency-title"/>
    <w:basedOn w:val="Heading1"/>
    <w:next w:val="Agency-body-text"/>
    <w:qFormat/>
    <w:rsid w:val="00ED019D"/>
    <w:pPr>
      <w:spacing w:before="3600" w:after="360"/>
      <w:jc w:val="center"/>
    </w:pPr>
    <w:rPr>
      <w:rFonts w:asciiTheme="majorHAnsi" w:hAnsiTheme="majorHAnsi"/>
      <w:caps/>
      <w:sz w:val="72"/>
    </w:rPr>
  </w:style>
  <w:style w:type="character" w:styleId="Hyperlink">
    <w:name w:val="Hyperlink"/>
    <w:basedOn w:val="DefaultParagraphFont"/>
    <w:uiPriority w:val="99"/>
    <w:unhideWhenUsed/>
    <w:rsid w:val="00742CEF"/>
    <w:rPr>
      <w:color w:val="0000FF" w:themeColor="hyperlink"/>
      <w:u w:val="single"/>
    </w:rPr>
  </w:style>
  <w:style w:type="character" w:customStyle="1" w:styleId="Agency-body-textChar">
    <w:name w:val="Agency-body-text Char"/>
    <w:basedOn w:val="DefaultParagraphFont"/>
    <w:link w:val="Agency-body-text"/>
    <w:rsid w:val="002726DF"/>
    <w:rPr>
      <w:rFonts w:ascii="Calibri" w:hAnsi="Calibri"/>
      <w:color w:val="000000" w:themeColor="text1"/>
      <w:sz w:val="24"/>
    </w:rPr>
  </w:style>
  <w:style w:type="character" w:styleId="CommentReference">
    <w:name w:val="annotation reference"/>
    <w:basedOn w:val="DefaultParagraphFont"/>
    <w:uiPriority w:val="99"/>
    <w:semiHidden/>
    <w:unhideWhenUsed/>
    <w:rsid w:val="002726DF"/>
    <w:rPr>
      <w:sz w:val="16"/>
      <w:szCs w:val="16"/>
    </w:rPr>
  </w:style>
  <w:style w:type="paragraph" w:styleId="CommentText">
    <w:name w:val="annotation text"/>
    <w:basedOn w:val="Normal"/>
    <w:link w:val="CommentTextChar"/>
    <w:uiPriority w:val="99"/>
    <w:unhideWhenUsed/>
    <w:rsid w:val="002726DF"/>
    <w:rPr>
      <w:sz w:val="20"/>
      <w:szCs w:val="20"/>
      <w:lang w:eastAsia="en-US"/>
    </w:rPr>
  </w:style>
  <w:style w:type="character" w:customStyle="1" w:styleId="CommentTextChar">
    <w:name w:val="Comment Text Char"/>
    <w:basedOn w:val="DefaultParagraphFont"/>
    <w:link w:val="CommentText"/>
    <w:uiPriority w:val="99"/>
    <w:rsid w:val="002726DF"/>
  </w:style>
  <w:style w:type="paragraph" w:customStyle="1" w:styleId="paragraph">
    <w:name w:val="paragraph"/>
    <w:basedOn w:val="Normal"/>
    <w:rsid w:val="002726DF"/>
    <w:pPr>
      <w:spacing w:before="100" w:beforeAutospacing="1" w:after="100" w:afterAutospacing="1"/>
    </w:pPr>
  </w:style>
  <w:style w:type="character" w:customStyle="1" w:styleId="normaltextrun">
    <w:name w:val="normaltextrun"/>
    <w:basedOn w:val="DefaultParagraphFont"/>
    <w:rsid w:val="002726DF"/>
  </w:style>
  <w:style w:type="character" w:customStyle="1" w:styleId="eop">
    <w:name w:val="eop"/>
    <w:basedOn w:val="DefaultParagraphFont"/>
    <w:rsid w:val="002726DF"/>
  </w:style>
  <w:style w:type="table" w:customStyle="1" w:styleId="Tabela-Siatka1">
    <w:name w:val="Tabela - Siatka1"/>
    <w:basedOn w:val="TableNormal"/>
    <w:next w:val="TableGrid"/>
    <w:uiPriority w:val="39"/>
    <w:rsid w:val="002726DF"/>
    <w:rPr>
      <w:rFonts w:ascii="Calibri" w:eastAsia="Calibri" w:hAnsi="Calibri" w:cs="Calibri"/>
      <w:sz w:val="24"/>
      <w:szCs w:val="24"/>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72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E2964"/>
    <w:rPr>
      <w:b/>
      <w:bCs/>
    </w:rPr>
  </w:style>
  <w:style w:type="character" w:customStyle="1" w:styleId="CommentSubjectChar">
    <w:name w:val="Comment Subject Char"/>
    <w:basedOn w:val="CommentTextChar"/>
    <w:link w:val="CommentSubject"/>
    <w:uiPriority w:val="99"/>
    <w:semiHidden/>
    <w:rsid w:val="005E2964"/>
    <w:rPr>
      <w:b/>
      <w:bCs/>
    </w:rPr>
  </w:style>
  <w:style w:type="character" w:styleId="FollowedHyperlink">
    <w:name w:val="FollowedHyperlink"/>
    <w:basedOn w:val="DefaultParagraphFont"/>
    <w:semiHidden/>
    <w:unhideWhenUsed/>
    <w:rsid w:val="00C33A88"/>
    <w:rPr>
      <w:color w:val="800080" w:themeColor="followedHyperlink"/>
      <w:u w:val="single"/>
    </w:rPr>
  </w:style>
  <w:style w:type="paragraph" w:styleId="ListParagraph">
    <w:name w:val="List Paragraph"/>
    <w:basedOn w:val="Normal"/>
    <w:link w:val="ListParagraphChar"/>
    <w:uiPriority w:val="34"/>
    <w:qFormat/>
    <w:rsid w:val="00B70383"/>
    <w:pPr>
      <w:ind w:left="720"/>
      <w:contextualSpacing/>
    </w:pPr>
    <w:rPr>
      <w:szCs w:val="20"/>
      <w:lang w:eastAsia="en-US"/>
    </w:rPr>
  </w:style>
  <w:style w:type="character" w:customStyle="1" w:styleId="UnresolvedMention1">
    <w:name w:val="Unresolved Mention1"/>
    <w:basedOn w:val="DefaultParagraphFont"/>
    <w:rsid w:val="00BF4B87"/>
    <w:rPr>
      <w:color w:val="605E5C"/>
      <w:shd w:val="clear" w:color="auto" w:fill="E1DFDD"/>
    </w:rPr>
  </w:style>
  <w:style w:type="paragraph" w:styleId="NormalWeb">
    <w:name w:val="Normal (Web)"/>
    <w:basedOn w:val="Normal"/>
    <w:uiPriority w:val="99"/>
    <w:unhideWhenUsed/>
    <w:rsid w:val="00B0113D"/>
    <w:pPr>
      <w:spacing w:before="100" w:beforeAutospacing="1" w:after="100" w:afterAutospacing="1"/>
    </w:pPr>
  </w:style>
  <w:style w:type="paragraph" w:customStyle="1" w:styleId="Default">
    <w:name w:val="Default"/>
    <w:rsid w:val="00B91E5A"/>
    <w:pPr>
      <w:autoSpaceDE w:val="0"/>
      <w:autoSpaceDN w:val="0"/>
      <w:adjustRightInd w:val="0"/>
    </w:pPr>
    <w:rPr>
      <w:rFonts w:ascii="Myriad Pro" w:hAnsi="Myriad Pro" w:cs="Myriad Pro"/>
      <w:color w:val="000000"/>
      <w:sz w:val="24"/>
      <w:szCs w:val="24"/>
    </w:rPr>
  </w:style>
  <w:style w:type="paragraph" w:customStyle="1" w:styleId="Pa1">
    <w:name w:val="Pa1"/>
    <w:basedOn w:val="Default"/>
    <w:next w:val="Default"/>
    <w:uiPriority w:val="99"/>
    <w:rsid w:val="00326E47"/>
    <w:pPr>
      <w:spacing w:line="191" w:lineRule="atLeast"/>
    </w:pPr>
    <w:rPr>
      <w:rFonts w:cs="Times New Roman"/>
      <w:color w:val="auto"/>
    </w:rPr>
  </w:style>
  <w:style w:type="character" w:customStyle="1" w:styleId="apple-converted-space">
    <w:name w:val="apple-converted-space"/>
    <w:basedOn w:val="DefaultParagraphFont"/>
    <w:rsid w:val="00426D35"/>
  </w:style>
  <w:style w:type="character" w:customStyle="1" w:styleId="s7">
    <w:name w:val="s7"/>
    <w:basedOn w:val="DefaultParagraphFont"/>
    <w:rsid w:val="00426D35"/>
  </w:style>
  <w:style w:type="character" w:customStyle="1" w:styleId="s11">
    <w:name w:val="s11"/>
    <w:basedOn w:val="DefaultParagraphFont"/>
    <w:rsid w:val="00426D35"/>
  </w:style>
  <w:style w:type="character" w:customStyle="1" w:styleId="Heading1Char">
    <w:name w:val="Heading 1 Char"/>
    <w:aliases w:val="Table_G Char"/>
    <w:basedOn w:val="DefaultParagraphFont"/>
    <w:link w:val="Heading1"/>
    <w:rsid w:val="007E7BB1"/>
    <w:rPr>
      <w:b/>
      <w:sz w:val="24"/>
    </w:rPr>
  </w:style>
  <w:style w:type="character" w:styleId="UnresolvedMention">
    <w:name w:val="Unresolved Mention"/>
    <w:basedOn w:val="DefaultParagraphFont"/>
    <w:uiPriority w:val="99"/>
    <w:semiHidden/>
    <w:unhideWhenUsed/>
    <w:rsid w:val="00D4307D"/>
    <w:rPr>
      <w:color w:val="605E5C"/>
      <w:shd w:val="clear" w:color="auto" w:fill="E1DFDD"/>
    </w:rPr>
  </w:style>
  <w:style w:type="paragraph" w:styleId="TOCHeading">
    <w:name w:val="TOC Heading"/>
    <w:basedOn w:val="Heading1"/>
    <w:next w:val="Normal"/>
    <w:uiPriority w:val="39"/>
    <w:unhideWhenUsed/>
    <w:qFormat/>
    <w:rsid w:val="000C2C95"/>
    <w:pPr>
      <w:keepLines/>
      <w:spacing w:before="240"/>
      <w:outlineLvl w:val="9"/>
    </w:pPr>
    <w:rPr>
      <w:rFonts w:asciiTheme="majorHAnsi" w:eastAsiaTheme="majorEastAsia" w:hAnsiTheme="majorHAnsi" w:cstheme="majorBidi"/>
      <w:b w:val="0"/>
      <w:color w:val="365F91" w:themeColor="accent1" w:themeShade="BF"/>
      <w:sz w:val="32"/>
      <w:szCs w:val="32"/>
      <w:lang w:eastAsia="en-GB"/>
    </w:rPr>
  </w:style>
  <w:style w:type="character" w:customStyle="1" w:styleId="Heading5Char">
    <w:name w:val="Heading 5 Char"/>
    <w:basedOn w:val="DefaultParagraphFont"/>
    <w:link w:val="Heading5"/>
    <w:semiHidden/>
    <w:rsid w:val="000C2C95"/>
    <w:rPr>
      <w:rFonts w:eastAsia="SimSun"/>
      <w:lang w:eastAsia="zh-CN"/>
    </w:rPr>
  </w:style>
  <w:style w:type="character" w:customStyle="1" w:styleId="Heading6Char">
    <w:name w:val="Heading 6 Char"/>
    <w:basedOn w:val="DefaultParagraphFont"/>
    <w:link w:val="Heading6"/>
    <w:semiHidden/>
    <w:rsid w:val="000C2C95"/>
    <w:rPr>
      <w:rFonts w:eastAsia="SimSun"/>
      <w:lang w:eastAsia="zh-CN"/>
    </w:rPr>
  </w:style>
  <w:style w:type="character" w:customStyle="1" w:styleId="Heading7Char">
    <w:name w:val="Heading 7 Char"/>
    <w:basedOn w:val="DefaultParagraphFont"/>
    <w:link w:val="Heading7"/>
    <w:semiHidden/>
    <w:rsid w:val="000C2C95"/>
    <w:rPr>
      <w:rFonts w:eastAsia="SimSun"/>
      <w:lang w:eastAsia="zh-CN"/>
    </w:rPr>
  </w:style>
  <w:style w:type="character" w:customStyle="1" w:styleId="Heading8Char">
    <w:name w:val="Heading 8 Char"/>
    <w:basedOn w:val="DefaultParagraphFont"/>
    <w:link w:val="Heading8"/>
    <w:semiHidden/>
    <w:rsid w:val="000C2C95"/>
    <w:rPr>
      <w:rFonts w:eastAsia="SimSun"/>
      <w:lang w:eastAsia="zh-CN"/>
    </w:rPr>
  </w:style>
  <w:style w:type="character" w:customStyle="1" w:styleId="Heading9Char">
    <w:name w:val="Heading 9 Char"/>
    <w:basedOn w:val="DefaultParagraphFont"/>
    <w:link w:val="Heading9"/>
    <w:semiHidden/>
    <w:rsid w:val="000C2C95"/>
    <w:rPr>
      <w:rFonts w:eastAsia="SimSun"/>
      <w:lang w:eastAsia="zh-CN"/>
    </w:rPr>
  </w:style>
  <w:style w:type="character" w:customStyle="1" w:styleId="Heading2Char">
    <w:name w:val="Heading 2 Char"/>
    <w:basedOn w:val="DefaultParagraphFont"/>
    <w:link w:val="Heading2"/>
    <w:uiPriority w:val="9"/>
    <w:rsid w:val="000C2C95"/>
    <w:rPr>
      <w:rFonts w:ascii="Arial" w:hAnsi="Arial"/>
      <w:b/>
      <w:i/>
      <w:sz w:val="28"/>
      <w:szCs w:val="28"/>
    </w:rPr>
  </w:style>
  <w:style w:type="character" w:customStyle="1" w:styleId="Heading3Char">
    <w:name w:val="Heading 3 Char"/>
    <w:basedOn w:val="DefaultParagraphFont"/>
    <w:link w:val="Heading3"/>
    <w:rsid w:val="000C2C95"/>
    <w:rPr>
      <w:rFonts w:ascii="Arial" w:hAnsi="Arial"/>
      <w:b/>
      <w:sz w:val="26"/>
      <w:szCs w:val="26"/>
    </w:rPr>
  </w:style>
  <w:style w:type="paragraph" w:styleId="HTMLPreformatted">
    <w:name w:val="HTML Preformatted"/>
    <w:basedOn w:val="Normal"/>
    <w:link w:val="HTMLPreformattedChar"/>
    <w:uiPriority w:val="99"/>
    <w:unhideWhenUsed/>
    <w:rsid w:val="000C2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0C2C95"/>
    <w:rPr>
      <w:rFonts w:ascii="Courier New" w:hAnsi="Courier New" w:cs="Courier New"/>
      <w:lang w:val="el-GR" w:eastAsia="el-GR"/>
    </w:rPr>
  </w:style>
  <w:style w:type="character" w:styleId="Emphasis">
    <w:name w:val="Emphasis"/>
    <w:basedOn w:val="DefaultParagraphFont"/>
    <w:uiPriority w:val="20"/>
    <w:qFormat/>
    <w:rsid w:val="000C2C95"/>
    <w:rPr>
      <w:i/>
      <w:iCs/>
    </w:rPr>
  </w:style>
  <w:style w:type="character" w:customStyle="1" w:styleId="ListParagraphChar">
    <w:name w:val="List Paragraph Char"/>
    <w:basedOn w:val="DefaultParagraphFont"/>
    <w:link w:val="ListParagraph"/>
    <w:uiPriority w:val="34"/>
    <w:rsid w:val="000C2C95"/>
    <w:rPr>
      <w:sz w:val="24"/>
    </w:rPr>
  </w:style>
  <w:style w:type="paragraph" w:customStyle="1" w:styleId="HMG">
    <w:name w:val="_ H __M_G"/>
    <w:basedOn w:val="Normal"/>
    <w:next w:val="Normal"/>
    <w:rsid w:val="000C2C95"/>
    <w:pPr>
      <w:keepNext/>
      <w:keepLines/>
      <w:tabs>
        <w:tab w:val="right" w:pos="851"/>
      </w:tabs>
      <w:suppressAutoHyphens/>
      <w:spacing w:before="240" w:after="240" w:line="360" w:lineRule="exact"/>
      <w:ind w:left="1134" w:right="1134" w:hanging="1134"/>
    </w:pPr>
    <w:rPr>
      <w:rFonts w:eastAsia="SimSun"/>
      <w:b/>
      <w:sz w:val="34"/>
      <w:szCs w:val="20"/>
      <w:lang w:eastAsia="zh-CN"/>
    </w:rPr>
  </w:style>
  <w:style w:type="paragraph" w:customStyle="1" w:styleId="HChG">
    <w:name w:val="_ H _Ch_G"/>
    <w:basedOn w:val="Normal"/>
    <w:next w:val="Normal"/>
    <w:rsid w:val="000C2C95"/>
    <w:pPr>
      <w:keepNext/>
      <w:keepLines/>
      <w:tabs>
        <w:tab w:val="right" w:pos="851"/>
      </w:tabs>
      <w:suppressAutoHyphens/>
      <w:spacing w:before="360" w:after="240" w:line="300" w:lineRule="exact"/>
      <w:ind w:left="1134" w:right="1134" w:hanging="1134"/>
    </w:pPr>
    <w:rPr>
      <w:rFonts w:eastAsia="SimSun"/>
      <w:b/>
      <w:sz w:val="28"/>
      <w:szCs w:val="20"/>
      <w:lang w:eastAsia="zh-CN"/>
    </w:rPr>
  </w:style>
  <w:style w:type="paragraph" w:customStyle="1" w:styleId="H1G">
    <w:name w:val="_ H_1_G"/>
    <w:basedOn w:val="Normal"/>
    <w:next w:val="Normal"/>
    <w:rsid w:val="000C2C95"/>
    <w:pPr>
      <w:keepNext/>
      <w:keepLines/>
      <w:tabs>
        <w:tab w:val="right" w:pos="851"/>
      </w:tabs>
      <w:suppressAutoHyphens/>
      <w:spacing w:before="360" w:after="240" w:line="270" w:lineRule="exact"/>
      <w:ind w:left="1134" w:right="1134" w:hanging="1134"/>
    </w:pPr>
    <w:rPr>
      <w:rFonts w:eastAsia="SimSun"/>
      <w:b/>
      <w:szCs w:val="20"/>
      <w:lang w:eastAsia="zh-CN"/>
    </w:rPr>
  </w:style>
  <w:style w:type="paragraph" w:customStyle="1" w:styleId="H23G">
    <w:name w:val="_ H_2/3_G"/>
    <w:basedOn w:val="Normal"/>
    <w:next w:val="Normal"/>
    <w:rsid w:val="000C2C95"/>
    <w:pPr>
      <w:keepNext/>
      <w:keepLines/>
      <w:tabs>
        <w:tab w:val="right" w:pos="851"/>
      </w:tabs>
      <w:suppressAutoHyphens/>
      <w:spacing w:before="240" w:after="120" w:line="240" w:lineRule="exact"/>
      <w:ind w:left="1134" w:right="1134" w:hanging="1134"/>
    </w:pPr>
    <w:rPr>
      <w:rFonts w:eastAsia="SimSun"/>
      <w:b/>
      <w:sz w:val="20"/>
      <w:szCs w:val="20"/>
      <w:lang w:eastAsia="zh-CN"/>
    </w:rPr>
  </w:style>
  <w:style w:type="paragraph" w:customStyle="1" w:styleId="H4G">
    <w:name w:val="_ H_4_G"/>
    <w:basedOn w:val="Normal"/>
    <w:next w:val="Normal"/>
    <w:rsid w:val="000C2C95"/>
    <w:pPr>
      <w:keepNext/>
      <w:keepLines/>
      <w:tabs>
        <w:tab w:val="right" w:pos="851"/>
      </w:tabs>
      <w:suppressAutoHyphens/>
      <w:spacing w:before="240" w:after="120" w:line="240" w:lineRule="exact"/>
      <w:ind w:left="1134" w:right="1134" w:hanging="1134"/>
    </w:pPr>
    <w:rPr>
      <w:rFonts w:eastAsia="SimSun"/>
      <w:i/>
      <w:sz w:val="20"/>
      <w:szCs w:val="20"/>
      <w:lang w:eastAsia="zh-CN"/>
    </w:rPr>
  </w:style>
  <w:style w:type="paragraph" w:customStyle="1" w:styleId="H56G">
    <w:name w:val="_ H_5/6_G"/>
    <w:basedOn w:val="Normal"/>
    <w:next w:val="Normal"/>
    <w:rsid w:val="000C2C95"/>
    <w:pPr>
      <w:keepNext/>
      <w:keepLines/>
      <w:tabs>
        <w:tab w:val="right" w:pos="851"/>
      </w:tabs>
      <w:suppressAutoHyphens/>
      <w:spacing w:before="240" w:after="120" w:line="240" w:lineRule="exact"/>
      <w:ind w:left="1134" w:right="1134" w:hanging="1134"/>
    </w:pPr>
    <w:rPr>
      <w:rFonts w:eastAsia="SimSun"/>
      <w:sz w:val="20"/>
      <w:szCs w:val="20"/>
      <w:lang w:eastAsia="zh-CN"/>
    </w:rPr>
  </w:style>
  <w:style w:type="paragraph" w:customStyle="1" w:styleId="SingleTxtG">
    <w:name w:val="_ Single Txt_G"/>
    <w:basedOn w:val="Normal"/>
    <w:link w:val="SingleTxtGChar"/>
    <w:rsid w:val="000C2C95"/>
    <w:pPr>
      <w:suppressAutoHyphens/>
      <w:spacing w:after="120" w:line="240" w:lineRule="atLeast"/>
      <w:ind w:left="1134" w:right="1134"/>
      <w:jc w:val="both"/>
    </w:pPr>
    <w:rPr>
      <w:rFonts w:eastAsia="SimSun"/>
      <w:sz w:val="20"/>
      <w:szCs w:val="20"/>
      <w:lang w:eastAsia="zh-CN"/>
    </w:rPr>
  </w:style>
  <w:style w:type="paragraph" w:customStyle="1" w:styleId="SLG">
    <w:name w:val="__S_L_G"/>
    <w:basedOn w:val="Normal"/>
    <w:next w:val="Normal"/>
    <w:rsid w:val="000C2C95"/>
    <w:pPr>
      <w:keepNext/>
      <w:keepLines/>
      <w:suppressAutoHyphens/>
      <w:spacing w:before="240" w:after="240" w:line="580" w:lineRule="exact"/>
      <w:ind w:left="1134" w:right="1134"/>
    </w:pPr>
    <w:rPr>
      <w:rFonts w:eastAsia="SimSun"/>
      <w:b/>
      <w:sz w:val="56"/>
      <w:szCs w:val="20"/>
      <w:lang w:eastAsia="zh-CN"/>
    </w:rPr>
  </w:style>
  <w:style w:type="paragraph" w:customStyle="1" w:styleId="SMG">
    <w:name w:val="__S_M_G"/>
    <w:basedOn w:val="Normal"/>
    <w:next w:val="Normal"/>
    <w:rsid w:val="000C2C95"/>
    <w:pPr>
      <w:keepNext/>
      <w:keepLines/>
      <w:suppressAutoHyphens/>
      <w:spacing w:before="240" w:after="240" w:line="420" w:lineRule="exact"/>
      <w:ind w:left="1134" w:right="1134"/>
    </w:pPr>
    <w:rPr>
      <w:rFonts w:eastAsia="SimSun"/>
      <w:b/>
      <w:sz w:val="40"/>
      <w:szCs w:val="20"/>
      <w:lang w:eastAsia="zh-CN"/>
    </w:rPr>
  </w:style>
  <w:style w:type="paragraph" w:customStyle="1" w:styleId="SSG">
    <w:name w:val="__S_S_G"/>
    <w:basedOn w:val="Normal"/>
    <w:next w:val="Normal"/>
    <w:rsid w:val="000C2C95"/>
    <w:pPr>
      <w:keepNext/>
      <w:keepLines/>
      <w:suppressAutoHyphens/>
      <w:spacing w:before="240" w:after="240" w:line="300" w:lineRule="exact"/>
      <w:ind w:left="1134" w:right="1134"/>
    </w:pPr>
    <w:rPr>
      <w:rFonts w:eastAsia="SimSun"/>
      <w:b/>
      <w:sz w:val="28"/>
      <w:szCs w:val="20"/>
      <w:lang w:eastAsia="zh-CN"/>
    </w:rPr>
  </w:style>
  <w:style w:type="paragraph" w:customStyle="1" w:styleId="XLargeG">
    <w:name w:val="__XLarge_G"/>
    <w:basedOn w:val="Normal"/>
    <w:next w:val="Normal"/>
    <w:rsid w:val="000C2C95"/>
    <w:pPr>
      <w:keepNext/>
      <w:keepLines/>
      <w:suppressAutoHyphens/>
      <w:spacing w:before="240" w:after="240" w:line="420" w:lineRule="exact"/>
      <w:ind w:left="1134" w:right="1134"/>
    </w:pPr>
    <w:rPr>
      <w:rFonts w:eastAsia="SimSun"/>
      <w:b/>
      <w:sz w:val="40"/>
      <w:szCs w:val="20"/>
      <w:lang w:eastAsia="zh-CN"/>
    </w:rPr>
  </w:style>
  <w:style w:type="paragraph" w:customStyle="1" w:styleId="Bullet1G">
    <w:name w:val="_Bullet 1_G"/>
    <w:basedOn w:val="Normal"/>
    <w:rsid w:val="000C2C95"/>
    <w:pPr>
      <w:numPr>
        <w:numId w:val="1"/>
      </w:numPr>
      <w:suppressAutoHyphens/>
      <w:spacing w:after="120" w:line="240" w:lineRule="atLeast"/>
      <w:ind w:right="1134"/>
      <w:jc w:val="both"/>
    </w:pPr>
    <w:rPr>
      <w:rFonts w:eastAsia="SimSun"/>
      <w:sz w:val="20"/>
      <w:szCs w:val="20"/>
      <w:lang w:eastAsia="zh-CN"/>
    </w:rPr>
  </w:style>
  <w:style w:type="paragraph" w:customStyle="1" w:styleId="Bullet2G">
    <w:name w:val="_Bullet 2_G"/>
    <w:basedOn w:val="Normal"/>
    <w:rsid w:val="000C2C95"/>
    <w:pPr>
      <w:numPr>
        <w:numId w:val="2"/>
      </w:numPr>
      <w:suppressAutoHyphens/>
      <w:spacing w:after="120" w:line="240" w:lineRule="atLeast"/>
      <w:ind w:right="1134"/>
      <w:jc w:val="both"/>
    </w:pPr>
    <w:rPr>
      <w:rFonts w:eastAsia="SimSun"/>
      <w:sz w:val="20"/>
      <w:szCs w:val="20"/>
      <w:lang w:eastAsia="zh-CN"/>
    </w:rPr>
  </w:style>
  <w:style w:type="paragraph" w:customStyle="1" w:styleId="ParaNoG">
    <w:name w:val="_ParaNo._G"/>
    <w:basedOn w:val="SingleTxtG"/>
    <w:rsid w:val="000C2C95"/>
    <w:pPr>
      <w:numPr>
        <w:numId w:val="3"/>
      </w:numPr>
      <w:tabs>
        <w:tab w:val="clear" w:pos="0"/>
        <w:tab w:val="num" w:pos="720"/>
      </w:tabs>
      <w:ind w:left="720" w:hanging="360"/>
    </w:pPr>
  </w:style>
  <w:style w:type="numbering" w:styleId="111111">
    <w:name w:val="Outline List 2"/>
    <w:basedOn w:val="NoList"/>
    <w:semiHidden/>
    <w:rsid w:val="000C2C95"/>
    <w:pPr>
      <w:numPr>
        <w:numId w:val="4"/>
      </w:numPr>
    </w:pPr>
  </w:style>
  <w:style w:type="numbering" w:styleId="1ai">
    <w:name w:val="Outline List 1"/>
    <w:basedOn w:val="NoList"/>
    <w:semiHidden/>
    <w:rsid w:val="000C2C95"/>
    <w:pPr>
      <w:numPr>
        <w:numId w:val="5"/>
      </w:numPr>
    </w:pPr>
  </w:style>
  <w:style w:type="character" w:styleId="EndnoteReference">
    <w:name w:val="endnote reference"/>
    <w:aliases w:val="1_G"/>
    <w:rsid w:val="000C2C95"/>
    <w:rPr>
      <w:rFonts w:ascii="Times New Roman" w:hAnsi="Times New Roman"/>
      <w:sz w:val="18"/>
      <w:vertAlign w:val="superscript"/>
    </w:rPr>
  </w:style>
  <w:style w:type="paragraph" w:styleId="EndnoteText">
    <w:name w:val="endnote text"/>
    <w:aliases w:val="2_G"/>
    <w:basedOn w:val="FootnoteText"/>
    <w:link w:val="EndnoteTextChar"/>
    <w:rsid w:val="000C2C95"/>
    <w:pPr>
      <w:tabs>
        <w:tab w:val="right" w:pos="1021"/>
      </w:tabs>
      <w:suppressAutoHyphens/>
      <w:spacing w:line="220" w:lineRule="exact"/>
      <w:ind w:left="1134" w:right="1134" w:hanging="1134"/>
    </w:pPr>
    <w:rPr>
      <w:rFonts w:eastAsia="SimSun"/>
      <w:sz w:val="18"/>
      <w:szCs w:val="20"/>
      <w:lang w:eastAsia="zh-CN"/>
    </w:rPr>
  </w:style>
  <w:style w:type="character" w:customStyle="1" w:styleId="EndnoteTextChar">
    <w:name w:val="Endnote Text Char"/>
    <w:aliases w:val="2_G Char"/>
    <w:basedOn w:val="DefaultParagraphFont"/>
    <w:link w:val="EndnoteText"/>
    <w:rsid w:val="000C2C95"/>
    <w:rPr>
      <w:rFonts w:eastAsia="SimSun"/>
      <w:sz w:val="18"/>
      <w:lang w:eastAsia="zh-CN"/>
    </w:rPr>
  </w:style>
  <w:style w:type="character" w:styleId="PageNumber">
    <w:name w:val="page number"/>
    <w:aliases w:val="7_G"/>
    <w:semiHidden/>
    <w:rsid w:val="000C2C95"/>
    <w:rPr>
      <w:rFonts w:ascii="Times New Roman" w:hAnsi="Times New Roman"/>
      <w:b/>
      <w:sz w:val="18"/>
    </w:rPr>
  </w:style>
  <w:style w:type="character" w:styleId="BookTitle">
    <w:name w:val="Book Title"/>
    <w:uiPriority w:val="33"/>
    <w:rsid w:val="000C2C95"/>
    <w:rPr>
      <w:b/>
      <w:bCs/>
      <w:smallCaps/>
      <w:spacing w:val="5"/>
    </w:rPr>
  </w:style>
  <w:style w:type="character" w:customStyle="1" w:styleId="SingleTxtGChar">
    <w:name w:val="_ Single Txt_G Char"/>
    <w:link w:val="SingleTxtG"/>
    <w:rsid w:val="000C2C95"/>
    <w:rPr>
      <w:rFonts w:eastAsia="SimSun"/>
      <w:lang w:eastAsia="zh-CN"/>
    </w:rPr>
  </w:style>
  <w:style w:type="paragraph" w:customStyle="1" w:styleId="1">
    <w:name w:val="Κείμενο σχολίου1"/>
    <w:basedOn w:val="Normal"/>
    <w:rsid w:val="000C2C95"/>
    <w:rPr>
      <w:rFonts w:ascii="Calibri" w:eastAsia="Calibri" w:hAnsi="Calibri" w:cs="Calibri"/>
      <w:sz w:val="20"/>
      <w:szCs w:val="20"/>
      <w:lang w:val="el-GR" w:eastAsia="ar-SA"/>
    </w:rPr>
  </w:style>
  <w:style w:type="numbering" w:customStyle="1" w:styleId="ImportedStyle1">
    <w:name w:val="Imported Style 1"/>
    <w:rsid w:val="000C2C95"/>
    <w:pPr>
      <w:numPr>
        <w:numId w:val="6"/>
      </w:numPr>
    </w:pPr>
  </w:style>
  <w:style w:type="numbering" w:customStyle="1" w:styleId="ImportedStyle2">
    <w:name w:val="Imported Style 2"/>
    <w:rsid w:val="000C2C95"/>
    <w:pPr>
      <w:numPr>
        <w:numId w:val="7"/>
      </w:numPr>
    </w:pPr>
  </w:style>
  <w:style w:type="numbering" w:customStyle="1" w:styleId="ImportedStyle3">
    <w:name w:val="Imported Style 3"/>
    <w:rsid w:val="000C2C95"/>
    <w:pPr>
      <w:numPr>
        <w:numId w:val="8"/>
      </w:numPr>
    </w:pPr>
  </w:style>
  <w:style w:type="numbering" w:customStyle="1" w:styleId="ImportedStyle4">
    <w:name w:val="Imported Style 4"/>
    <w:rsid w:val="000C2C95"/>
    <w:pPr>
      <w:numPr>
        <w:numId w:val="9"/>
      </w:numPr>
    </w:pPr>
  </w:style>
  <w:style w:type="paragraph" w:styleId="PlainText">
    <w:name w:val="Plain Text"/>
    <w:link w:val="PlainTextChar"/>
    <w:rsid w:val="000C2C95"/>
    <w:pPr>
      <w:pBdr>
        <w:top w:val="nil"/>
        <w:left w:val="nil"/>
        <w:bottom w:val="nil"/>
        <w:right w:val="nil"/>
        <w:between w:val="nil"/>
        <w:bar w:val="nil"/>
      </w:pBdr>
    </w:pPr>
    <w:rPr>
      <w:rFonts w:ascii="Calibri" w:eastAsia="Arial Unicode MS" w:hAnsi="Calibri" w:cs="Arial Unicode MS"/>
      <w:color w:val="000000"/>
      <w:sz w:val="22"/>
      <w:szCs w:val="22"/>
      <w:u w:color="000000"/>
      <w:bdr w:val="nil"/>
      <w:lang w:val="en-US" w:eastAsia="el-GR"/>
    </w:rPr>
  </w:style>
  <w:style w:type="character" w:customStyle="1" w:styleId="PlainTextChar">
    <w:name w:val="Plain Text Char"/>
    <w:basedOn w:val="DefaultParagraphFont"/>
    <w:link w:val="PlainText"/>
    <w:rsid w:val="000C2C95"/>
    <w:rPr>
      <w:rFonts w:ascii="Calibri" w:eastAsia="Arial Unicode MS" w:hAnsi="Calibri" w:cs="Arial Unicode MS"/>
      <w:color w:val="000000"/>
      <w:sz w:val="22"/>
      <w:szCs w:val="22"/>
      <w:u w:color="000000"/>
      <w:bdr w:val="nil"/>
      <w:lang w:val="en-US" w:eastAsia="el-GR"/>
    </w:rPr>
  </w:style>
  <w:style w:type="numbering" w:customStyle="1" w:styleId="ImportedStyle5">
    <w:name w:val="Imported Style 5"/>
    <w:rsid w:val="000C2C95"/>
    <w:pPr>
      <w:numPr>
        <w:numId w:val="10"/>
      </w:numPr>
    </w:pPr>
  </w:style>
  <w:style w:type="numbering" w:customStyle="1" w:styleId="ImportedStyle51">
    <w:name w:val="Imported Style 51"/>
    <w:rsid w:val="000C2C95"/>
  </w:style>
  <w:style w:type="character" w:styleId="Strong">
    <w:name w:val="Strong"/>
    <w:basedOn w:val="DefaultParagraphFont"/>
    <w:uiPriority w:val="22"/>
    <w:qFormat/>
    <w:rsid w:val="000C2C95"/>
    <w:rPr>
      <w:b/>
      <w:bCs/>
    </w:rPr>
  </w:style>
  <w:style w:type="character" w:customStyle="1" w:styleId="y2iqfc">
    <w:name w:val="y2iqfc"/>
    <w:basedOn w:val="DefaultParagraphFont"/>
    <w:rsid w:val="000C2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9350">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254553446">
      <w:bodyDiv w:val="1"/>
      <w:marLeft w:val="0"/>
      <w:marRight w:val="0"/>
      <w:marTop w:val="0"/>
      <w:marBottom w:val="0"/>
      <w:divBdr>
        <w:top w:val="none" w:sz="0" w:space="0" w:color="auto"/>
        <w:left w:val="none" w:sz="0" w:space="0" w:color="auto"/>
        <w:bottom w:val="none" w:sz="0" w:space="0" w:color="auto"/>
        <w:right w:val="none" w:sz="0" w:space="0" w:color="auto"/>
      </w:divBdr>
    </w:div>
    <w:div w:id="278342301">
      <w:bodyDiv w:val="1"/>
      <w:marLeft w:val="0"/>
      <w:marRight w:val="0"/>
      <w:marTop w:val="0"/>
      <w:marBottom w:val="0"/>
      <w:divBdr>
        <w:top w:val="none" w:sz="0" w:space="0" w:color="auto"/>
        <w:left w:val="none" w:sz="0" w:space="0" w:color="auto"/>
        <w:bottom w:val="none" w:sz="0" w:space="0" w:color="auto"/>
        <w:right w:val="none" w:sz="0" w:space="0" w:color="auto"/>
      </w:divBdr>
    </w:div>
    <w:div w:id="335428443">
      <w:bodyDiv w:val="1"/>
      <w:marLeft w:val="0"/>
      <w:marRight w:val="0"/>
      <w:marTop w:val="0"/>
      <w:marBottom w:val="0"/>
      <w:divBdr>
        <w:top w:val="none" w:sz="0" w:space="0" w:color="auto"/>
        <w:left w:val="none" w:sz="0" w:space="0" w:color="auto"/>
        <w:bottom w:val="none" w:sz="0" w:space="0" w:color="auto"/>
        <w:right w:val="none" w:sz="0" w:space="0" w:color="auto"/>
      </w:divBdr>
    </w:div>
    <w:div w:id="339741623">
      <w:bodyDiv w:val="1"/>
      <w:marLeft w:val="0"/>
      <w:marRight w:val="0"/>
      <w:marTop w:val="0"/>
      <w:marBottom w:val="0"/>
      <w:divBdr>
        <w:top w:val="none" w:sz="0" w:space="0" w:color="auto"/>
        <w:left w:val="none" w:sz="0" w:space="0" w:color="auto"/>
        <w:bottom w:val="none" w:sz="0" w:space="0" w:color="auto"/>
        <w:right w:val="none" w:sz="0" w:space="0" w:color="auto"/>
      </w:divBdr>
    </w:div>
    <w:div w:id="370039027">
      <w:bodyDiv w:val="1"/>
      <w:marLeft w:val="0"/>
      <w:marRight w:val="0"/>
      <w:marTop w:val="0"/>
      <w:marBottom w:val="0"/>
      <w:divBdr>
        <w:top w:val="none" w:sz="0" w:space="0" w:color="auto"/>
        <w:left w:val="none" w:sz="0" w:space="0" w:color="auto"/>
        <w:bottom w:val="none" w:sz="0" w:space="0" w:color="auto"/>
        <w:right w:val="none" w:sz="0" w:space="0" w:color="auto"/>
      </w:divBdr>
      <w:divsChild>
        <w:div w:id="1292054105">
          <w:marLeft w:val="0"/>
          <w:marRight w:val="0"/>
          <w:marTop w:val="0"/>
          <w:marBottom w:val="133"/>
          <w:divBdr>
            <w:top w:val="none" w:sz="0" w:space="0" w:color="auto"/>
            <w:left w:val="none" w:sz="0" w:space="0" w:color="auto"/>
            <w:bottom w:val="none" w:sz="0" w:space="0" w:color="auto"/>
            <w:right w:val="none" w:sz="0" w:space="0" w:color="auto"/>
          </w:divBdr>
          <w:divsChild>
            <w:div w:id="1126047478">
              <w:marLeft w:val="0"/>
              <w:marRight w:val="0"/>
              <w:marTop w:val="0"/>
              <w:marBottom w:val="0"/>
              <w:divBdr>
                <w:top w:val="none" w:sz="0" w:space="0" w:color="auto"/>
                <w:left w:val="none" w:sz="0" w:space="0" w:color="auto"/>
                <w:bottom w:val="none" w:sz="0" w:space="0" w:color="auto"/>
                <w:right w:val="none" w:sz="0" w:space="0" w:color="auto"/>
              </w:divBdr>
              <w:divsChild>
                <w:div w:id="8885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1091">
          <w:marLeft w:val="0"/>
          <w:marRight w:val="0"/>
          <w:marTop w:val="0"/>
          <w:marBottom w:val="133"/>
          <w:divBdr>
            <w:top w:val="none" w:sz="0" w:space="0" w:color="auto"/>
            <w:left w:val="none" w:sz="0" w:space="0" w:color="auto"/>
            <w:bottom w:val="none" w:sz="0" w:space="0" w:color="auto"/>
            <w:right w:val="none" w:sz="0" w:space="0" w:color="auto"/>
          </w:divBdr>
          <w:divsChild>
            <w:div w:id="404108434">
              <w:marLeft w:val="0"/>
              <w:marRight w:val="0"/>
              <w:marTop w:val="0"/>
              <w:marBottom w:val="0"/>
              <w:divBdr>
                <w:top w:val="none" w:sz="0" w:space="0" w:color="auto"/>
                <w:left w:val="none" w:sz="0" w:space="0" w:color="auto"/>
                <w:bottom w:val="none" w:sz="0" w:space="0" w:color="auto"/>
                <w:right w:val="none" w:sz="0" w:space="0" w:color="auto"/>
              </w:divBdr>
              <w:divsChild>
                <w:div w:id="7469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6275">
      <w:bodyDiv w:val="1"/>
      <w:marLeft w:val="0"/>
      <w:marRight w:val="0"/>
      <w:marTop w:val="0"/>
      <w:marBottom w:val="0"/>
      <w:divBdr>
        <w:top w:val="none" w:sz="0" w:space="0" w:color="auto"/>
        <w:left w:val="none" w:sz="0" w:space="0" w:color="auto"/>
        <w:bottom w:val="none" w:sz="0" w:space="0" w:color="auto"/>
        <w:right w:val="none" w:sz="0" w:space="0" w:color="auto"/>
      </w:divBdr>
    </w:div>
    <w:div w:id="411509155">
      <w:bodyDiv w:val="1"/>
      <w:marLeft w:val="0"/>
      <w:marRight w:val="0"/>
      <w:marTop w:val="0"/>
      <w:marBottom w:val="0"/>
      <w:divBdr>
        <w:top w:val="none" w:sz="0" w:space="0" w:color="auto"/>
        <w:left w:val="none" w:sz="0" w:space="0" w:color="auto"/>
        <w:bottom w:val="none" w:sz="0" w:space="0" w:color="auto"/>
        <w:right w:val="none" w:sz="0" w:space="0" w:color="auto"/>
      </w:divBdr>
    </w:div>
    <w:div w:id="464153944">
      <w:bodyDiv w:val="1"/>
      <w:marLeft w:val="0"/>
      <w:marRight w:val="0"/>
      <w:marTop w:val="0"/>
      <w:marBottom w:val="0"/>
      <w:divBdr>
        <w:top w:val="none" w:sz="0" w:space="0" w:color="auto"/>
        <w:left w:val="none" w:sz="0" w:space="0" w:color="auto"/>
        <w:bottom w:val="none" w:sz="0" w:space="0" w:color="auto"/>
        <w:right w:val="none" w:sz="0" w:space="0" w:color="auto"/>
      </w:divBdr>
      <w:divsChild>
        <w:div w:id="300308790">
          <w:marLeft w:val="720"/>
          <w:marRight w:val="0"/>
          <w:marTop w:val="211"/>
          <w:marBottom w:val="0"/>
          <w:divBdr>
            <w:top w:val="none" w:sz="0" w:space="0" w:color="auto"/>
            <w:left w:val="none" w:sz="0" w:space="0" w:color="auto"/>
            <w:bottom w:val="none" w:sz="0" w:space="0" w:color="auto"/>
            <w:right w:val="none" w:sz="0" w:space="0" w:color="auto"/>
          </w:divBdr>
        </w:div>
        <w:div w:id="171842356">
          <w:marLeft w:val="720"/>
          <w:marRight w:val="0"/>
          <w:marTop w:val="211"/>
          <w:marBottom w:val="0"/>
          <w:divBdr>
            <w:top w:val="none" w:sz="0" w:space="0" w:color="auto"/>
            <w:left w:val="none" w:sz="0" w:space="0" w:color="auto"/>
            <w:bottom w:val="none" w:sz="0" w:space="0" w:color="auto"/>
            <w:right w:val="none" w:sz="0" w:space="0" w:color="auto"/>
          </w:divBdr>
        </w:div>
      </w:divsChild>
    </w:div>
    <w:div w:id="508258839">
      <w:bodyDiv w:val="1"/>
      <w:marLeft w:val="0"/>
      <w:marRight w:val="0"/>
      <w:marTop w:val="0"/>
      <w:marBottom w:val="0"/>
      <w:divBdr>
        <w:top w:val="none" w:sz="0" w:space="0" w:color="auto"/>
        <w:left w:val="none" w:sz="0" w:space="0" w:color="auto"/>
        <w:bottom w:val="none" w:sz="0" w:space="0" w:color="auto"/>
        <w:right w:val="none" w:sz="0" w:space="0" w:color="auto"/>
      </w:divBdr>
    </w:div>
    <w:div w:id="536820570">
      <w:bodyDiv w:val="1"/>
      <w:marLeft w:val="0"/>
      <w:marRight w:val="0"/>
      <w:marTop w:val="0"/>
      <w:marBottom w:val="0"/>
      <w:divBdr>
        <w:top w:val="none" w:sz="0" w:space="0" w:color="auto"/>
        <w:left w:val="none" w:sz="0" w:space="0" w:color="auto"/>
        <w:bottom w:val="none" w:sz="0" w:space="0" w:color="auto"/>
        <w:right w:val="none" w:sz="0" w:space="0" w:color="auto"/>
      </w:divBdr>
    </w:div>
    <w:div w:id="578833920">
      <w:bodyDiv w:val="1"/>
      <w:marLeft w:val="0"/>
      <w:marRight w:val="0"/>
      <w:marTop w:val="0"/>
      <w:marBottom w:val="0"/>
      <w:divBdr>
        <w:top w:val="none" w:sz="0" w:space="0" w:color="auto"/>
        <w:left w:val="none" w:sz="0" w:space="0" w:color="auto"/>
        <w:bottom w:val="none" w:sz="0" w:space="0" w:color="auto"/>
        <w:right w:val="none" w:sz="0" w:space="0" w:color="auto"/>
      </w:divBdr>
    </w:div>
    <w:div w:id="598148408">
      <w:bodyDiv w:val="1"/>
      <w:marLeft w:val="0"/>
      <w:marRight w:val="0"/>
      <w:marTop w:val="0"/>
      <w:marBottom w:val="0"/>
      <w:divBdr>
        <w:top w:val="none" w:sz="0" w:space="0" w:color="auto"/>
        <w:left w:val="none" w:sz="0" w:space="0" w:color="auto"/>
        <w:bottom w:val="none" w:sz="0" w:space="0" w:color="auto"/>
        <w:right w:val="none" w:sz="0" w:space="0" w:color="auto"/>
      </w:divBdr>
    </w:div>
    <w:div w:id="632911458">
      <w:bodyDiv w:val="1"/>
      <w:marLeft w:val="0"/>
      <w:marRight w:val="0"/>
      <w:marTop w:val="0"/>
      <w:marBottom w:val="0"/>
      <w:divBdr>
        <w:top w:val="none" w:sz="0" w:space="0" w:color="auto"/>
        <w:left w:val="none" w:sz="0" w:space="0" w:color="auto"/>
        <w:bottom w:val="none" w:sz="0" w:space="0" w:color="auto"/>
        <w:right w:val="none" w:sz="0" w:space="0" w:color="auto"/>
      </w:divBdr>
    </w:div>
    <w:div w:id="676543337">
      <w:bodyDiv w:val="1"/>
      <w:marLeft w:val="0"/>
      <w:marRight w:val="0"/>
      <w:marTop w:val="0"/>
      <w:marBottom w:val="0"/>
      <w:divBdr>
        <w:top w:val="none" w:sz="0" w:space="0" w:color="auto"/>
        <w:left w:val="none" w:sz="0" w:space="0" w:color="auto"/>
        <w:bottom w:val="none" w:sz="0" w:space="0" w:color="auto"/>
        <w:right w:val="none" w:sz="0" w:space="0" w:color="auto"/>
      </w:divBdr>
    </w:div>
    <w:div w:id="698900245">
      <w:bodyDiv w:val="1"/>
      <w:marLeft w:val="0"/>
      <w:marRight w:val="0"/>
      <w:marTop w:val="0"/>
      <w:marBottom w:val="0"/>
      <w:divBdr>
        <w:top w:val="none" w:sz="0" w:space="0" w:color="auto"/>
        <w:left w:val="none" w:sz="0" w:space="0" w:color="auto"/>
        <w:bottom w:val="none" w:sz="0" w:space="0" w:color="auto"/>
        <w:right w:val="none" w:sz="0" w:space="0" w:color="auto"/>
      </w:divBdr>
    </w:div>
    <w:div w:id="831798997">
      <w:bodyDiv w:val="1"/>
      <w:marLeft w:val="0"/>
      <w:marRight w:val="0"/>
      <w:marTop w:val="0"/>
      <w:marBottom w:val="0"/>
      <w:divBdr>
        <w:top w:val="none" w:sz="0" w:space="0" w:color="auto"/>
        <w:left w:val="none" w:sz="0" w:space="0" w:color="auto"/>
        <w:bottom w:val="none" w:sz="0" w:space="0" w:color="auto"/>
        <w:right w:val="none" w:sz="0" w:space="0" w:color="auto"/>
      </w:divBdr>
    </w:div>
    <w:div w:id="854072916">
      <w:bodyDiv w:val="1"/>
      <w:marLeft w:val="0"/>
      <w:marRight w:val="0"/>
      <w:marTop w:val="0"/>
      <w:marBottom w:val="0"/>
      <w:divBdr>
        <w:top w:val="none" w:sz="0" w:space="0" w:color="auto"/>
        <w:left w:val="none" w:sz="0" w:space="0" w:color="auto"/>
        <w:bottom w:val="none" w:sz="0" w:space="0" w:color="auto"/>
        <w:right w:val="none" w:sz="0" w:space="0" w:color="auto"/>
      </w:divBdr>
      <w:divsChild>
        <w:div w:id="1659066922">
          <w:marLeft w:val="0"/>
          <w:marRight w:val="0"/>
          <w:marTop w:val="0"/>
          <w:marBottom w:val="0"/>
          <w:divBdr>
            <w:top w:val="none" w:sz="0" w:space="0" w:color="auto"/>
            <w:left w:val="none" w:sz="0" w:space="0" w:color="auto"/>
            <w:bottom w:val="none" w:sz="0" w:space="0" w:color="auto"/>
            <w:right w:val="none" w:sz="0" w:space="0" w:color="auto"/>
          </w:divBdr>
          <w:divsChild>
            <w:div w:id="1769502534">
              <w:marLeft w:val="0"/>
              <w:marRight w:val="0"/>
              <w:marTop w:val="0"/>
              <w:marBottom w:val="0"/>
              <w:divBdr>
                <w:top w:val="none" w:sz="0" w:space="0" w:color="auto"/>
                <w:left w:val="none" w:sz="0" w:space="0" w:color="auto"/>
                <w:bottom w:val="none" w:sz="0" w:space="0" w:color="auto"/>
                <w:right w:val="none" w:sz="0" w:space="0" w:color="auto"/>
              </w:divBdr>
              <w:divsChild>
                <w:div w:id="2069263704">
                  <w:marLeft w:val="0"/>
                  <w:marRight w:val="0"/>
                  <w:marTop w:val="0"/>
                  <w:marBottom w:val="0"/>
                  <w:divBdr>
                    <w:top w:val="none" w:sz="0" w:space="0" w:color="auto"/>
                    <w:left w:val="none" w:sz="0" w:space="0" w:color="auto"/>
                    <w:bottom w:val="none" w:sz="0" w:space="0" w:color="auto"/>
                    <w:right w:val="none" w:sz="0" w:space="0" w:color="auto"/>
                  </w:divBdr>
                  <w:divsChild>
                    <w:div w:id="6203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99853">
      <w:bodyDiv w:val="1"/>
      <w:marLeft w:val="0"/>
      <w:marRight w:val="0"/>
      <w:marTop w:val="0"/>
      <w:marBottom w:val="0"/>
      <w:divBdr>
        <w:top w:val="none" w:sz="0" w:space="0" w:color="auto"/>
        <w:left w:val="none" w:sz="0" w:space="0" w:color="auto"/>
        <w:bottom w:val="none" w:sz="0" w:space="0" w:color="auto"/>
        <w:right w:val="none" w:sz="0" w:space="0" w:color="auto"/>
      </w:divBdr>
    </w:div>
    <w:div w:id="1002898336">
      <w:bodyDiv w:val="1"/>
      <w:marLeft w:val="0"/>
      <w:marRight w:val="0"/>
      <w:marTop w:val="0"/>
      <w:marBottom w:val="0"/>
      <w:divBdr>
        <w:top w:val="none" w:sz="0" w:space="0" w:color="auto"/>
        <w:left w:val="none" w:sz="0" w:space="0" w:color="auto"/>
        <w:bottom w:val="none" w:sz="0" w:space="0" w:color="auto"/>
        <w:right w:val="none" w:sz="0" w:space="0" w:color="auto"/>
      </w:divBdr>
    </w:div>
    <w:div w:id="1297560985">
      <w:bodyDiv w:val="1"/>
      <w:marLeft w:val="0"/>
      <w:marRight w:val="0"/>
      <w:marTop w:val="0"/>
      <w:marBottom w:val="0"/>
      <w:divBdr>
        <w:top w:val="none" w:sz="0" w:space="0" w:color="auto"/>
        <w:left w:val="none" w:sz="0" w:space="0" w:color="auto"/>
        <w:bottom w:val="none" w:sz="0" w:space="0" w:color="auto"/>
        <w:right w:val="none" w:sz="0" w:space="0" w:color="auto"/>
      </w:divBdr>
    </w:div>
    <w:div w:id="1361928737">
      <w:bodyDiv w:val="1"/>
      <w:marLeft w:val="0"/>
      <w:marRight w:val="0"/>
      <w:marTop w:val="0"/>
      <w:marBottom w:val="0"/>
      <w:divBdr>
        <w:top w:val="none" w:sz="0" w:space="0" w:color="auto"/>
        <w:left w:val="none" w:sz="0" w:space="0" w:color="auto"/>
        <w:bottom w:val="none" w:sz="0" w:space="0" w:color="auto"/>
        <w:right w:val="none" w:sz="0" w:space="0" w:color="auto"/>
      </w:divBdr>
      <w:divsChild>
        <w:div w:id="430972425">
          <w:marLeft w:val="720"/>
          <w:marRight w:val="0"/>
          <w:marTop w:val="211"/>
          <w:marBottom w:val="0"/>
          <w:divBdr>
            <w:top w:val="none" w:sz="0" w:space="0" w:color="auto"/>
            <w:left w:val="none" w:sz="0" w:space="0" w:color="auto"/>
            <w:bottom w:val="none" w:sz="0" w:space="0" w:color="auto"/>
            <w:right w:val="none" w:sz="0" w:space="0" w:color="auto"/>
          </w:divBdr>
        </w:div>
        <w:div w:id="392973029">
          <w:marLeft w:val="720"/>
          <w:marRight w:val="0"/>
          <w:marTop w:val="211"/>
          <w:marBottom w:val="0"/>
          <w:divBdr>
            <w:top w:val="none" w:sz="0" w:space="0" w:color="auto"/>
            <w:left w:val="none" w:sz="0" w:space="0" w:color="auto"/>
            <w:bottom w:val="none" w:sz="0" w:space="0" w:color="auto"/>
            <w:right w:val="none" w:sz="0" w:space="0" w:color="auto"/>
          </w:divBdr>
        </w:div>
      </w:divsChild>
    </w:div>
    <w:div w:id="1381392646">
      <w:bodyDiv w:val="1"/>
      <w:marLeft w:val="0"/>
      <w:marRight w:val="0"/>
      <w:marTop w:val="0"/>
      <w:marBottom w:val="0"/>
      <w:divBdr>
        <w:top w:val="none" w:sz="0" w:space="0" w:color="auto"/>
        <w:left w:val="none" w:sz="0" w:space="0" w:color="auto"/>
        <w:bottom w:val="none" w:sz="0" w:space="0" w:color="auto"/>
        <w:right w:val="none" w:sz="0" w:space="0" w:color="auto"/>
      </w:divBdr>
    </w:div>
    <w:div w:id="1395853014">
      <w:bodyDiv w:val="1"/>
      <w:marLeft w:val="0"/>
      <w:marRight w:val="0"/>
      <w:marTop w:val="0"/>
      <w:marBottom w:val="0"/>
      <w:divBdr>
        <w:top w:val="none" w:sz="0" w:space="0" w:color="auto"/>
        <w:left w:val="none" w:sz="0" w:space="0" w:color="auto"/>
        <w:bottom w:val="none" w:sz="0" w:space="0" w:color="auto"/>
        <w:right w:val="none" w:sz="0" w:space="0" w:color="auto"/>
      </w:divBdr>
    </w:div>
    <w:div w:id="1425610278">
      <w:bodyDiv w:val="1"/>
      <w:marLeft w:val="0"/>
      <w:marRight w:val="0"/>
      <w:marTop w:val="0"/>
      <w:marBottom w:val="0"/>
      <w:divBdr>
        <w:top w:val="none" w:sz="0" w:space="0" w:color="auto"/>
        <w:left w:val="none" w:sz="0" w:space="0" w:color="auto"/>
        <w:bottom w:val="none" w:sz="0" w:space="0" w:color="auto"/>
        <w:right w:val="none" w:sz="0" w:space="0" w:color="auto"/>
      </w:divBdr>
    </w:div>
    <w:div w:id="1489007497">
      <w:bodyDiv w:val="1"/>
      <w:marLeft w:val="0"/>
      <w:marRight w:val="0"/>
      <w:marTop w:val="0"/>
      <w:marBottom w:val="0"/>
      <w:divBdr>
        <w:top w:val="none" w:sz="0" w:space="0" w:color="auto"/>
        <w:left w:val="none" w:sz="0" w:space="0" w:color="auto"/>
        <w:bottom w:val="none" w:sz="0" w:space="0" w:color="auto"/>
        <w:right w:val="none" w:sz="0" w:space="0" w:color="auto"/>
      </w:divBdr>
      <w:divsChild>
        <w:div w:id="838084693">
          <w:marLeft w:val="0"/>
          <w:marRight w:val="0"/>
          <w:marTop w:val="0"/>
          <w:marBottom w:val="0"/>
          <w:divBdr>
            <w:top w:val="none" w:sz="0" w:space="0" w:color="auto"/>
            <w:left w:val="none" w:sz="0" w:space="0" w:color="auto"/>
            <w:bottom w:val="none" w:sz="0" w:space="0" w:color="auto"/>
            <w:right w:val="none" w:sz="0" w:space="0" w:color="auto"/>
          </w:divBdr>
          <w:divsChild>
            <w:div w:id="342324544">
              <w:marLeft w:val="0"/>
              <w:marRight w:val="0"/>
              <w:marTop w:val="0"/>
              <w:marBottom w:val="0"/>
              <w:divBdr>
                <w:top w:val="none" w:sz="0" w:space="0" w:color="auto"/>
                <w:left w:val="none" w:sz="0" w:space="0" w:color="auto"/>
                <w:bottom w:val="none" w:sz="0" w:space="0" w:color="auto"/>
                <w:right w:val="none" w:sz="0" w:space="0" w:color="auto"/>
              </w:divBdr>
              <w:divsChild>
                <w:div w:id="322322747">
                  <w:marLeft w:val="0"/>
                  <w:marRight w:val="0"/>
                  <w:marTop w:val="0"/>
                  <w:marBottom w:val="0"/>
                  <w:divBdr>
                    <w:top w:val="none" w:sz="0" w:space="0" w:color="auto"/>
                    <w:left w:val="none" w:sz="0" w:space="0" w:color="auto"/>
                    <w:bottom w:val="none" w:sz="0" w:space="0" w:color="auto"/>
                    <w:right w:val="none" w:sz="0" w:space="0" w:color="auto"/>
                  </w:divBdr>
                  <w:divsChild>
                    <w:div w:id="106826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20222">
      <w:bodyDiv w:val="1"/>
      <w:marLeft w:val="0"/>
      <w:marRight w:val="0"/>
      <w:marTop w:val="0"/>
      <w:marBottom w:val="0"/>
      <w:divBdr>
        <w:top w:val="none" w:sz="0" w:space="0" w:color="auto"/>
        <w:left w:val="none" w:sz="0" w:space="0" w:color="auto"/>
        <w:bottom w:val="none" w:sz="0" w:space="0" w:color="auto"/>
        <w:right w:val="none" w:sz="0" w:space="0" w:color="auto"/>
      </w:divBdr>
      <w:divsChild>
        <w:div w:id="451366413">
          <w:marLeft w:val="0"/>
          <w:marRight w:val="0"/>
          <w:marTop w:val="0"/>
          <w:marBottom w:val="0"/>
          <w:divBdr>
            <w:top w:val="none" w:sz="0" w:space="0" w:color="auto"/>
            <w:left w:val="none" w:sz="0" w:space="0" w:color="auto"/>
            <w:bottom w:val="none" w:sz="0" w:space="0" w:color="auto"/>
            <w:right w:val="none" w:sz="0" w:space="0" w:color="auto"/>
          </w:divBdr>
          <w:divsChild>
            <w:div w:id="172113415">
              <w:marLeft w:val="0"/>
              <w:marRight w:val="0"/>
              <w:marTop w:val="0"/>
              <w:marBottom w:val="0"/>
              <w:divBdr>
                <w:top w:val="none" w:sz="0" w:space="0" w:color="auto"/>
                <w:left w:val="none" w:sz="0" w:space="0" w:color="auto"/>
                <w:bottom w:val="none" w:sz="0" w:space="0" w:color="auto"/>
                <w:right w:val="none" w:sz="0" w:space="0" w:color="auto"/>
              </w:divBdr>
              <w:divsChild>
                <w:div w:id="1422333547">
                  <w:marLeft w:val="0"/>
                  <w:marRight w:val="0"/>
                  <w:marTop w:val="0"/>
                  <w:marBottom w:val="0"/>
                  <w:divBdr>
                    <w:top w:val="none" w:sz="0" w:space="0" w:color="auto"/>
                    <w:left w:val="none" w:sz="0" w:space="0" w:color="auto"/>
                    <w:bottom w:val="none" w:sz="0" w:space="0" w:color="auto"/>
                    <w:right w:val="none" w:sz="0" w:space="0" w:color="auto"/>
                  </w:divBdr>
                  <w:divsChild>
                    <w:div w:id="11527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371817">
      <w:bodyDiv w:val="1"/>
      <w:marLeft w:val="0"/>
      <w:marRight w:val="0"/>
      <w:marTop w:val="0"/>
      <w:marBottom w:val="0"/>
      <w:divBdr>
        <w:top w:val="none" w:sz="0" w:space="0" w:color="auto"/>
        <w:left w:val="none" w:sz="0" w:space="0" w:color="auto"/>
        <w:bottom w:val="none" w:sz="0" w:space="0" w:color="auto"/>
        <w:right w:val="none" w:sz="0" w:space="0" w:color="auto"/>
      </w:divBdr>
    </w:div>
    <w:div w:id="1767647504">
      <w:bodyDiv w:val="1"/>
      <w:marLeft w:val="0"/>
      <w:marRight w:val="0"/>
      <w:marTop w:val="0"/>
      <w:marBottom w:val="0"/>
      <w:divBdr>
        <w:top w:val="none" w:sz="0" w:space="0" w:color="auto"/>
        <w:left w:val="none" w:sz="0" w:space="0" w:color="auto"/>
        <w:bottom w:val="none" w:sz="0" w:space="0" w:color="auto"/>
        <w:right w:val="none" w:sz="0" w:space="0" w:color="auto"/>
      </w:divBdr>
      <w:divsChild>
        <w:div w:id="841163624">
          <w:marLeft w:val="547"/>
          <w:marRight w:val="0"/>
          <w:marTop w:val="211"/>
          <w:marBottom w:val="0"/>
          <w:divBdr>
            <w:top w:val="none" w:sz="0" w:space="0" w:color="auto"/>
            <w:left w:val="none" w:sz="0" w:space="0" w:color="auto"/>
            <w:bottom w:val="none" w:sz="0" w:space="0" w:color="auto"/>
            <w:right w:val="none" w:sz="0" w:space="0" w:color="auto"/>
          </w:divBdr>
        </w:div>
        <w:div w:id="1110853927">
          <w:marLeft w:val="547"/>
          <w:marRight w:val="0"/>
          <w:marTop w:val="211"/>
          <w:marBottom w:val="0"/>
          <w:divBdr>
            <w:top w:val="none" w:sz="0" w:space="0" w:color="auto"/>
            <w:left w:val="none" w:sz="0" w:space="0" w:color="auto"/>
            <w:bottom w:val="none" w:sz="0" w:space="0" w:color="auto"/>
            <w:right w:val="none" w:sz="0" w:space="0" w:color="auto"/>
          </w:divBdr>
        </w:div>
      </w:divsChild>
    </w:div>
    <w:div w:id="1783261363">
      <w:bodyDiv w:val="1"/>
      <w:marLeft w:val="0"/>
      <w:marRight w:val="0"/>
      <w:marTop w:val="0"/>
      <w:marBottom w:val="0"/>
      <w:divBdr>
        <w:top w:val="none" w:sz="0" w:space="0" w:color="auto"/>
        <w:left w:val="none" w:sz="0" w:space="0" w:color="auto"/>
        <w:bottom w:val="none" w:sz="0" w:space="0" w:color="auto"/>
        <w:right w:val="none" w:sz="0" w:space="0" w:color="auto"/>
      </w:divBdr>
    </w:div>
    <w:div w:id="1869417242">
      <w:bodyDiv w:val="1"/>
      <w:marLeft w:val="0"/>
      <w:marRight w:val="0"/>
      <w:marTop w:val="0"/>
      <w:marBottom w:val="0"/>
      <w:divBdr>
        <w:top w:val="none" w:sz="0" w:space="0" w:color="auto"/>
        <w:left w:val="none" w:sz="0" w:space="0" w:color="auto"/>
        <w:bottom w:val="none" w:sz="0" w:space="0" w:color="auto"/>
        <w:right w:val="none" w:sz="0" w:space="0" w:color="auto"/>
      </w:divBdr>
    </w:div>
    <w:div w:id="1998458899">
      <w:bodyDiv w:val="1"/>
      <w:marLeft w:val="0"/>
      <w:marRight w:val="0"/>
      <w:marTop w:val="0"/>
      <w:marBottom w:val="0"/>
      <w:divBdr>
        <w:top w:val="none" w:sz="0" w:space="0" w:color="auto"/>
        <w:left w:val="none" w:sz="0" w:space="0" w:color="auto"/>
        <w:bottom w:val="none" w:sz="0" w:space="0" w:color="auto"/>
        <w:right w:val="none" w:sz="0" w:space="0" w:color="auto"/>
      </w:divBdr>
      <w:divsChild>
        <w:div w:id="889340518">
          <w:marLeft w:val="720"/>
          <w:marRight w:val="0"/>
          <w:marTop w:val="154"/>
          <w:marBottom w:val="0"/>
          <w:divBdr>
            <w:top w:val="none" w:sz="0" w:space="0" w:color="auto"/>
            <w:left w:val="none" w:sz="0" w:space="0" w:color="auto"/>
            <w:bottom w:val="none" w:sz="0" w:space="0" w:color="auto"/>
            <w:right w:val="none" w:sz="0" w:space="0" w:color="auto"/>
          </w:divBdr>
        </w:div>
        <w:div w:id="1231505282">
          <w:marLeft w:val="720"/>
          <w:marRight w:val="0"/>
          <w:marTop w:val="154"/>
          <w:marBottom w:val="0"/>
          <w:divBdr>
            <w:top w:val="none" w:sz="0" w:space="0" w:color="auto"/>
            <w:left w:val="none" w:sz="0" w:space="0" w:color="auto"/>
            <w:bottom w:val="none" w:sz="0" w:space="0" w:color="auto"/>
            <w:right w:val="none" w:sz="0" w:space="0" w:color="auto"/>
          </w:divBdr>
        </w:div>
        <w:div w:id="572817012">
          <w:marLeft w:val="720"/>
          <w:marRight w:val="0"/>
          <w:marTop w:val="154"/>
          <w:marBottom w:val="0"/>
          <w:divBdr>
            <w:top w:val="none" w:sz="0" w:space="0" w:color="auto"/>
            <w:left w:val="none" w:sz="0" w:space="0" w:color="auto"/>
            <w:bottom w:val="none" w:sz="0" w:space="0" w:color="auto"/>
            <w:right w:val="none" w:sz="0" w:space="0" w:color="auto"/>
          </w:divBdr>
        </w:div>
        <w:div w:id="562957242">
          <w:marLeft w:val="720"/>
          <w:marRight w:val="0"/>
          <w:marTop w:val="154"/>
          <w:marBottom w:val="0"/>
          <w:divBdr>
            <w:top w:val="none" w:sz="0" w:space="0" w:color="auto"/>
            <w:left w:val="none" w:sz="0" w:space="0" w:color="auto"/>
            <w:bottom w:val="none" w:sz="0" w:space="0" w:color="auto"/>
            <w:right w:val="none" w:sz="0" w:space="0" w:color="auto"/>
          </w:divBdr>
        </w:div>
      </w:divsChild>
    </w:div>
    <w:div w:id="2108842169">
      <w:bodyDiv w:val="1"/>
      <w:marLeft w:val="0"/>
      <w:marRight w:val="0"/>
      <w:marTop w:val="0"/>
      <w:marBottom w:val="0"/>
      <w:divBdr>
        <w:top w:val="none" w:sz="0" w:space="0" w:color="auto"/>
        <w:left w:val="none" w:sz="0" w:space="0" w:color="auto"/>
        <w:bottom w:val="none" w:sz="0" w:space="0" w:color="auto"/>
        <w:right w:val="none" w:sz="0" w:space="0" w:color="auto"/>
      </w:divBdr>
      <w:divsChild>
        <w:div w:id="624429710">
          <w:marLeft w:val="720"/>
          <w:marRight w:val="0"/>
          <w:marTop w:val="211"/>
          <w:marBottom w:val="0"/>
          <w:divBdr>
            <w:top w:val="none" w:sz="0" w:space="0" w:color="auto"/>
            <w:left w:val="none" w:sz="0" w:space="0" w:color="auto"/>
            <w:bottom w:val="none" w:sz="0" w:space="0" w:color="auto"/>
            <w:right w:val="none" w:sz="0" w:space="0" w:color="auto"/>
          </w:divBdr>
        </w:div>
        <w:div w:id="1504585937">
          <w:marLeft w:val="720"/>
          <w:marRight w:val="0"/>
          <w:marTop w:val="211"/>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et.gr/idocs-nph/search/pdfViewerForm.html?args=5C7QrtC22wHUdWr4xouZundtvSoClrL8goX2c34K7tJ5MXD0LzQTLWPU9yLzB8V68knBzLCmTXKaO6fpVZ6Lx3UnKl3nP8NxdnJ5r9cmWyJWelDvWS_18kAEhATUkJb0x1LIdQ163nV9K--td6SIuQolKC15UWtF7_bt00e9XOKpB6w0y8rsCXCkyfK1zLBM"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9ae7998-ccd0-4263-bc53-7550cb5938ea">
      <Terms xmlns="http://schemas.microsoft.com/office/infopath/2007/PartnerControls"/>
    </lcf76f155ced4ddcb4097134ff3c332f>
    <_ip_UnifiedCompliancePolicyProperties xmlns="http://schemas.microsoft.com/sharepoint/v3" xsi:nil="true"/>
    <TaxCatchAll xmlns="0eb656aa-4e79-4e95-9076-bc119a23e0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8" ma:contentTypeDescription="Create a new document." ma:contentTypeScope="" ma:versionID="24c3e8681b8f5ea99c672a4845035385">
  <xsd:schema xmlns:xsd="http://www.w3.org/2001/XMLSchema" xmlns:xs="http://www.w3.org/2001/XMLSchema" xmlns:p="http://schemas.microsoft.com/office/2006/metadata/properties" xmlns:ns1="http://schemas.microsoft.com/sharepoint/v3" xmlns:ns2="29ae7998-ccd0-4263-bc53-7550cb5938ea" xmlns:ns3="a2583af2-6f8c-48fa-9b25-65670c84e276" xmlns:ns4="0eb656aa-4e79-4e95-9076-bc119a23e0cc" targetNamespace="http://schemas.microsoft.com/office/2006/metadata/properties" ma:root="true" ma:fieldsID="da15f66ce1b4050de1e40457c15dcda6" ns1:_="" ns2:_="" ns3:_="" ns4:_="">
    <xsd:import namespace="http://schemas.microsoft.com/sharepoint/v3"/>
    <xsd:import namespace="29ae7998-ccd0-4263-bc53-7550cb5938ea"/>
    <xsd:import namespace="a2583af2-6f8c-48fa-9b25-65670c84e276"/>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f451807-32b3-4b0c-be3e-9f986dc3d001}" ma:internalName="TaxCatchAll" ma:showField="CatchAllData" ma:web="a2583af2-6f8c-48fa-9b25-65670c84e2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C8CA18-1B2B-4AFA-A4FC-925E01EC0A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1A136D-2725-42FC-8E5E-A8B0179DB577}">
  <ds:schemaRefs>
    <ds:schemaRef ds:uri="http://schemas.openxmlformats.org/officeDocument/2006/bibliography"/>
  </ds:schemaRefs>
</ds:datastoreItem>
</file>

<file path=customXml/itemProps3.xml><?xml version="1.0" encoding="utf-8"?>
<ds:datastoreItem xmlns:ds="http://schemas.openxmlformats.org/officeDocument/2006/customXml" ds:itemID="{77F30688-A668-485D-9040-7C1C5237157C}">
  <ds:schemaRefs>
    <ds:schemaRef ds:uri="http://schemas.microsoft.com/sharepoint/v3/contenttype/forms"/>
  </ds:schemaRefs>
</ds:datastoreItem>
</file>

<file path=customXml/itemProps4.xml><?xml version="1.0" encoding="utf-8"?>
<ds:datastoreItem xmlns:ds="http://schemas.openxmlformats.org/officeDocument/2006/customXml" ds:itemID="{35815414-31B1-48E9-ACD3-8985D77FDF0F}"/>
</file>

<file path=docProps/app.xml><?xml version="1.0" encoding="utf-8"?>
<Properties xmlns="http://schemas.openxmlformats.org/officeDocument/2006/extended-properties" xmlns:vt="http://schemas.openxmlformats.org/officeDocument/2006/docPropsVTypes">
  <Template>Normal.dotm</Template>
  <TotalTime>33</TotalTime>
  <Pages>37</Pages>
  <Words>9600</Words>
  <Characters>54725</Characters>
  <Application>Microsoft Office Word</Application>
  <DocSecurity>0</DocSecurity>
  <Lines>456</Lines>
  <Paragraphs>128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Manager/>
  <Company>European Agency for Special Needs and Inclusive Education</Company>
  <LinksUpToDate>false</LinksUpToDate>
  <CharactersWithSpaces>64197</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European Agency for Special Needs and Inclusive Education</dc:creator>
  <cp:keywords/>
  <dc:description/>
  <cp:lastModifiedBy>Amanda Watkins</cp:lastModifiedBy>
  <cp:revision>16</cp:revision>
  <cp:lastPrinted>2021-02-26T15:20:00Z</cp:lastPrinted>
  <dcterms:created xsi:type="dcterms:W3CDTF">2021-06-28T07:56:00Z</dcterms:created>
  <dcterms:modified xsi:type="dcterms:W3CDTF">2021-07-01T10:10:00Z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y fmtid="{D5CDD505-2E9C-101B-9397-08002B2CF9AE}" pid="4" name="MediaServiceImageTags">
    <vt:lpwstr/>
  </property>
</Properties>
</file>