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017D0" w14:textId="77777777" w:rsidR="009E6E4D" w:rsidRPr="00BE2209" w:rsidRDefault="00E50AE1" w:rsidP="00E50AE1">
      <w:pPr>
        <w:spacing w:before="4000"/>
        <w:jc w:val="center"/>
        <w:rPr>
          <w:rFonts w:ascii="Calibri" w:hAnsi="Calibri"/>
          <w:b/>
          <w:color w:val="000000" w:themeColor="text1"/>
          <w:sz w:val="44"/>
          <w:szCs w:val="44"/>
          <w:lang w:val="sr-Latn-RS"/>
        </w:rPr>
      </w:pPr>
      <w:bookmarkStart w:id="0" w:name="_GoBack"/>
      <w:bookmarkEnd w:id="0"/>
      <w:r w:rsidRPr="00BE2209">
        <w:rPr>
          <w:rFonts w:ascii="Calibri" w:eastAsia="Calibri" w:hAnsi="Calibri" w:cs="Calibri"/>
          <w:b/>
          <w:sz w:val="64"/>
          <w:szCs w:val="64"/>
          <w:lang w:val="sr-Latn-RS"/>
        </w:rPr>
        <w:t>POLITIKE FINANSIRANJA SISTEMA INKLUZIVNOG OBRAZOVANJA</w:t>
      </w:r>
    </w:p>
    <w:p w14:paraId="502E6F76" w14:textId="6529B292" w:rsidR="00E50AE1" w:rsidRPr="00BE2209" w:rsidRDefault="00042DFE" w:rsidP="001E34A2">
      <w:pPr>
        <w:pStyle w:val="Agency-body-text"/>
        <w:spacing w:before="1200"/>
        <w:jc w:val="center"/>
        <w:rPr>
          <w:b/>
          <w:sz w:val="44"/>
          <w:szCs w:val="44"/>
          <w:lang w:val="sr-Latn-RS"/>
        </w:rPr>
      </w:pPr>
      <w:r w:rsidRPr="00BE2209">
        <w:rPr>
          <w:b/>
          <w:sz w:val="44"/>
          <w:szCs w:val="44"/>
          <w:lang w:val="sr-Latn-RS"/>
        </w:rPr>
        <w:t>Alatka za samoocenu politike finansiranja</w:t>
      </w:r>
    </w:p>
    <w:p w14:paraId="2076E719" w14:textId="77777777" w:rsidR="00A4520C" w:rsidRPr="00BE2209" w:rsidRDefault="009E6E4D" w:rsidP="00E50AE1">
      <w:pPr>
        <w:pStyle w:val="Agency-body-text"/>
        <w:spacing w:before="1200" w:after="0"/>
        <w:jc w:val="center"/>
        <w:rPr>
          <w:lang w:val="sr-Latn-RS"/>
        </w:rPr>
      </w:pPr>
      <w:r w:rsidRPr="00BE2209">
        <w:rPr>
          <w:lang w:val="sr-Latn-RS"/>
        </w:rPr>
        <w:br w:type="page"/>
      </w:r>
    </w:p>
    <w:p w14:paraId="42887A47" w14:textId="77777777" w:rsidR="00F15625" w:rsidRPr="00BE2209" w:rsidRDefault="00F15625" w:rsidP="00775411">
      <w:pPr>
        <w:spacing w:before="120" w:after="120"/>
        <w:rPr>
          <w:rFonts w:asciiTheme="majorHAnsi" w:hAnsiTheme="majorHAnsi"/>
          <w:sz w:val="23"/>
          <w:szCs w:val="23"/>
          <w:lang w:val="sr-Latn-RS"/>
        </w:rPr>
      </w:pPr>
      <w:r w:rsidRPr="00BE2209">
        <w:rPr>
          <w:rFonts w:asciiTheme="majorHAnsi" w:hAnsiTheme="majorHAnsi"/>
          <w:sz w:val="23"/>
          <w:szCs w:val="23"/>
          <w:lang w:val="sr-Latn-RS"/>
        </w:rPr>
        <w:lastRenderedPageBreak/>
        <w:t>Evropska agencija za posebne potrebe i inkluzivno obrazovanje (Agencija) je nezavisna i samoupravna organizacija. Agenciju sufinansiraju ministarstva obrazovanja njenih država članica i Evropska komisija putem bespovratnih sredstava za poslovanje u okviru programa Erasmus+ programa za obrazovanje Evropske unije (EU) (2014–2020).</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F15625" w:rsidRPr="00BE2209" w14:paraId="29F58EE0" w14:textId="77777777" w:rsidTr="00F15625">
        <w:trPr>
          <w:trHeight w:val="1295"/>
          <w:tblHeader/>
        </w:trPr>
        <w:tc>
          <w:tcPr>
            <w:tcW w:w="2748" w:type="dxa"/>
            <w:vAlign w:val="center"/>
          </w:tcPr>
          <w:p w14:paraId="08C7BDF4" w14:textId="53759AAC" w:rsidR="00F15625" w:rsidRPr="00BE2209" w:rsidRDefault="009418AA" w:rsidP="00775411">
            <w:pPr>
              <w:spacing w:before="120" w:after="120"/>
              <w:rPr>
                <w:rFonts w:cs="Arial"/>
                <w:lang w:val="sr-Latn-RS"/>
              </w:rPr>
            </w:pPr>
            <w:r w:rsidRPr="00BE2209">
              <w:rPr>
                <w:rFonts w:asciiTheme="majorHAnsi" w:hAnsiTheme="majorHAnsi"/>
                <w:noProof/>
                <w:lang w:val="sr-Latn-RS" w:eastAsia="de-DE"/>
              </w:rPr>
              <w:drawing>
                <wp:inline distT="0" distB="0" distL="0" distR="0" wp14:anchorId="61BBA295" wp14:editId="76590FC2">
                  <wp:extent cx="1577349" cy="450544"/>
                  <wp:effectExtent l="0" t="0" r="0" b="6985"/>
                  <wp:docPr id="22" name="Picture 22" descr="Sufinansirano od strane programa Erasmus+ Program Evropske u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8">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71CEEA0B" w14:textId="77777777" w:rsidR="00F15625" w:rsidRPr="00BE2209" w:rsidRDefault="00F15625" w:rsidP="00775411">
            <w:pPr>
              <w:pStyle w:val="Agency-body-text"/>
              <w:rPr>
                <w:rFonts w:cs="Arial"/>
                <w:sz w:val="20"/>
                <w:lang w:val="sr-Latn-RS"/>
              </w:rPr>
            </w:pPr>
            <w:r w:rsidRPr="00BE2209">
              <w:rPr>
                <w:sz w:val="20"/>
                <w:szCs w:val="20"/>
                <w:lang w:val="sr-Latn-RS"/>
              </w:rPr>
              <w:t>Podrška Evropske komisije za pripremu ove publikacije ne predstavlja potvrdu sadržaja koji odražava stanovišta njegovih autora, i zbog toga se Komisija ne može smatrati odgovornom za bilo koju upotrebu ovde sadržanih informacija.</w:t>
            </w:r>
          </w:p>
        </w:tc>
      </w:tr>
    </w:tbl>
    <w:p w14:paraId="1A547A16" w14:textId="3FA9C4EE" w:rsidR="00F15625" w:rsidRPr="00BE2209" w:rsidRDefault="00F15625" w:rsidP="00775411">
      <w:pPr>
        <w:pStyle w:val="Agency-body-text"/>
        <w:rPr>
          <w:sz w:val="23"/>
          <w:szCs w:val="23"/>
          <w:lang w:val="sr-Latn-RS"/>
        </w:rPr>
      </w:pPr>
      <w:r w:rsidRPr="00BE2209">
        <w:rPr>
          <w:sz w:val="23"/>
          <w:szCs w:val="23"/>
          <w:lang w:val="sr-Latn-RS"/>
        </w:rPr>
        <w:t>Stanovišta koja je u ovom dokumentu iznela neka osoba ne predstavljaju nužno službena stanovišta Agencije, njenih država članica ili Komisije.</w:t>
      </w:r>
    </w:p>
    <w:p w14:paraId="6EF4A617" w14:textId="549EAFEF" w:rsidR="0013661C" w:rsidRPr="00BE2209" w:rsidRDefault="0013661C" w:rsidP="00775411">
      <w:pPr>
        <w:pStyle w:val="Agency-body-text"/>
        <w:rPr>
          <w:sz w:val="23"/>
          <w:szCs w:val="23"/>
          <w:lang w:val="sr-Latn-RS"/>
        </w:rPr>
      </w:pPr>
      <w:r w:rsidRPr="00BE2209">
        <w:rPr>
          <w:sz w:val="23"/>
          <w:szCs w:val="23"/>
          <w:lang w:val="sr-Latn-RS"/>
        </w:rPr>
        <w:t xml:space="preserve">Sa zahvalnošću odajemo priznanje projektnim partnerima za njihove doprinose aktivnostima projekta Politike finansiranja sistema inkluzivnog obrazovanja. Listu onih koji su dali doprinos potražite u </w:t>
      </w:r>
      <w:r w:rsidRPr="00BE2209">
        <w:rPr>
          <w:i/>
          <w:sz w:val="23"/>
          <w:szCs w:val="23"/>
          <w:lang w:val="sr-Latn-RS"/>
        </w:rPr>
        <w:t xml:space="preserve">Politike finansiranja sistema inkluzivnog obrazovanja: </w:t>
      </w:r>
      <w:hyperlink r:id="rId9" w:history="1">
        <w:r w:rsidRPr="00C95E57">
          <w:rPr>
            <w:rStyle w:val="Hyperlink"/>
            <w:rFonts w:cs="Calibri"/>
            <w:i/>
            <w:sz w:val="23"/>
            <w:szCs w:val="23"/>
            <w:lang w:val="sr-Latn-RS"/>
          </w:rPr>
          <w:t>Okvir smernica politike</w:t>
        </w:r>
      </w:hyperlink>
      <w:r w:rsidRPr="00BE2209">
        <w:rPr>
          <w:i/>
          <w:sz w:val="23"/>
          <w:szCs w:val="23"/>
          <w:lang w:val="sr-Latn-RS"/>
        </w:rPr>
        <w:t>.</w:t>
      </w:r>
    </w:p>
    <w:p w14:paraId="6372B4A1" w14:textId="27DE0E12" w:rsidR="00F15625" w:rsidRPr="00BE2209" w:rsidRDefault="00F15625" w:rsidP="00775411">
      <w:pPr>
        <w:pStyle w:val="Agency-body-text"/>
        <w:rPr>
          <w:sz w:val="23"/>
          <w:szCs w:val="23"/>
          <w:lang w:val="sr-Latn-RS"/>
        </w:rPr>
      </w:pPr>
      <w:r w:rsidRPr="00BE2209">
        <w:rPr>
          <w:sz w:val="23"/>
          <w:szCs w:val="23"/>
          <w:lang w:val="sr-Latn-RS"/>
        </w:rPr>
        <w:t>Urednici: Amanda Watkins, Edda Óskarsdóttir i Serge Ebersold</w:t>
      </w:r>
    </w:p>
    <w:p w14:paraId="3FA1C3F3" w14:textId="65A56272" w:rsidR="00F15625" w:rsidRPr="00BE2209" w:rsidRDefault="00F15625" w:rsidP="00775411">
      <w:pPr>
        <w:pStyle w:val="Agency-body-text"/>
        <w:rPr>
          <w:sz w:val="23"/>
          <w:szCs w:val="23"/>
          <w:lang w:val="sr-Latn-RS"/>
        </w:rPr>
      </w:pPr>
      <w:r w:rsidRPr="00BE2209">
        <w:rPr>
          <w:sz w:val="23"/>
          <w:szCs w:val="23"/>
          <w:lang w:val="sr-Latn-RS"/>
        </w:rPr>
        <w:t xml:space="preserve">Izvodi iz dokumenta su dopušteni pod uslovom da postoji jasno upućivanje na izvor. </w:t>
      </w:r>
      <w:r w:rsidR="00DD76BC" w:rsidRPr="00BE2209">
        <w:rPr>
          <w:rFonts w:asciiTheme="majorHAnsi" w:hAnsiTheme="majorHAnsi"/>
          <w:sz w:val="23"/>
          <w:szCs w:val="23"/>
          <w:lang w:val="sr-Latn-RS"/>
        </w:rPr>
        <w:t xml:space="preserve">Dodatne informacije o pitanjima autorskih prava potražite u licenci za Creative Commons navedenoj u nastavku. </w:t>
      </w:r>
      <w:r w:rsidRPr="00BE2209">
        <w:rPr>
          <w:sz w:val="23"/>
          <w:szCs w:val="23"/>
          <w:lang w:val="sr-Latn-RS"/>
        </w:rPr>
        <w:t xml:space="preserve">Upućivanje na ovaj dokument treba da glasi kako sledi: Evropska agencija za posebne potrebe i inkluzivno obrazovanje, 2018. </w:t>
      </w:r>
      <w:r w:rsidRPr="00BE2209">
        <w:rPr>
          <w:i/>
          <w:sz w:val="23"/>
          <w:szCs w:val="23"/>
          <w:lang w:val="sr-Latn-RS"/>
        </w:rPr>
        <w:t>Politike finansiranja sistema inkluzivnog obrazovanja: Alatka za samoocenu politike finansiranja</w:t>
      </w:r>
      <w:r w:rsidRPr="00BE2209">
        <w:rPr>
          <w:sz w:val="23"/>
          <w:szCs w:val="23"/>
          <w:lang w:val="sr-Latn-RS"/>
        </w:rPr>
        <w:t>. (A. Watkins, E. Óskarsdóttir i S. Ebersold, ured.). Odense, Danska</w:t>
      </w:r>
    </w:p>
    <w:p w14:paraId="289515BB" w14:textId="29840E47" w:rsidR="00D37DAE" w:rsidRPr="00BE2209" w:rsidRDefault="00D37DAE" w:rsidP="00775411">
      <w:pPr>
        <w:pStyle w:val="Agency-body-text"/>
        <w:rPr>
          <w:sz w:val="23"/>
          <w:szCs w:val="23"/>
          <w:lang w:val="sr-Latn-RS"/>
        </w:rPr>
      </w:pPr>
      <w:r w:rsidRPr="00BE2209">
        <w:rPr>
          <w:sz w:val="23"/>
          <w:szCs w:val="23"/>
          <w:lang w:val="sr-Latn-RS"/>
        </w:rPr>
        <w:t xml:space="preserve">U cilju veće pristupačnosti, ovaj dokument je dostupan na 25 jezika i u pristupačnom elektronskom formatu na veb-sajtu Agencije: </w:t>
      </w:r>
      <w:hyperlink r:id="rId10" w:history="1">
        <w:r w:rsidRPr="00BE2209">
          <w:rPr>
            <w:sz w:val="23"/>
            <w:szCs w:val="23"/>
            <w:lang w:val="sr-Latn-RS"/>
          </w:rPr>
          <w:t>www.european-agency.org</w:t>
        </w:r>
      </w:hyperlink>
    </w:p>
    <w:p w14:paraId="7C10C9BE" w14:textId="251EDD68" w:rsidR="008D4E91" w:rsidRPr="00BE2209" w:rsidRDefault="00D37DAE" w:rsidP="00775411">
      <w:pPr>
        <w:pStyle w:val="Agency-body-text"/>
        <w:rPr>
          <w:sz w:val="23"/>
          <w:szCs w:val="23"/>
          <w:lang w:val="sr-Latn-RS"/>
        </w:rPr>
      </w:pPr>
      <w:r w:rsidRPr="00BE2209">
        <w:rPr>
          <w:sz w:val="23"/>
          <w:szCs w:val="23"/>
          <w:lang w:val="sr-Latn-RS"/>
        </w:rPr>
        <w:t>Ovo je prevod originalnog teksta na engleskom jeziku. U slučaju nedoumice o tačnosti informacija u prevodu, pogledajte originalni engleski tekst.</w:t>
      </w:r>
    </w:p>
    <w:p w14:paraId="2C20A657" w14:textId="02BFAF53" w:rsidR="00966790" w:rsidRPr="00BE2209" w:rsidRDefault="00966790" w:rsidP="00775411">
      <w:pPr>
        <w:pStyle w:val="Agency-body-text"/>
        <w:jc w:val="center"/>
        <w:rPr>
          <w:sz w:val="23"/>
          <w:szCs w:val="23"/>
          <w:lang w:val="sr-Latn-RS"/>
        </w:rPr>
      </w:pPr>
      <w:r w:rsidRPr="00BE2209">
        <w:rPr>
          <w:rFonts w:cs="Arial"/>
          <w:sz w:val="23"/>
          <w:szCs w:val="23"/>
          <w:lang w:val="sr-Latn-RS"/>
        </w:rPr>
        <w:t xml:space="preserve">ISBN: </w:t>
      </w:r>
      <w:r w:rsidR="003F366A" w:rsidRPr="00BE2209">
        <w:rPr>
          <w:color w:val="000000"/>
          <w:sz w:val="23"/>
          <w:szCs w:val="23"/>
        </w:rPr>
        <w:t>978-87-7110-859-0</w:t>
      </w:r>
      <w:r w:rsidRPr="00BE2209">
        <w:rPr>
          <w:rFonts w:cs="Arial"/>
          <w:sz w:val="23"/>
          <w:szCs w:val="23"/>
          <w:lang w:val="sr-Latn-RS"/>
        </w:rPr>
        <w:t xml:space="preserve"> (elektronski)</w:t>
      </w:r>
    </w:p>
    <w:tbl>
      <w:tblPr>
        <w:tblW w:w="0" w:type="auto"/>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96"/>
        <w:gridCol w:w="6141"/>
      </w:tblGrid>
      <w:tr w:rsidR="00E665F4" w:rsidRPr="00BE2209" w14:paraId="4474D029" w14:textId="77777777" w:rsidTr="002D1A11">
        <w:trPr>
          <w:trHeight w:val="1214"/>
          <w:tblHeader/>
        </w:trPr>
        <w:tc>
          <w:tcPr>
            <w:tcW w:w="0" w:type="auto"/>
            <w:vAlign w:val="center"/>
          </w:tcPr>
          <w:p w14:paraId="3B0CC63F" w14:textId="77777777" w:rsidR="00E665F4" w:rsidRPr="00BE2209" w:rsidRDefault="00E665F4" w:rsidP="00EF3542">
            <w:pPr>
              <w:rPr>
                <w:rFonts w:asciiTheme="majorHAnsi" w:hAnsiTheme="majorHAnsi" w:cs="Arial"/>
                <w:lang w:val="sr-Latn-RS"/>
              </w:rPr>
            </w:pPr>
            <w:r w:rsidRPr="00BE2209">
              <w:rPr>
                <w:noProof/>
                <w:sz w:val="20"/>
                <w:szCs w:val="20"/>
                <w:lang w:val="sr-Latn-RS" w:eastAsia="el-GR"/>
              </w:rPr>
              <w:drawing>
                <wp:inline distT="0" distB="0" distL="0" distR="0" wp14:anchorId="41D28EAB" wp14:editId="0564E410">
                  <wp:extent cx="1573200" cy="561600"/>
                  <wp:effectExtent l="0" t="0" r="1905" b="0"/>
                  <wp:docPr id="6" name="Picture 6" descr="Creative Commons Attribution-ShareAli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1600"/>
                          </a:xfrm>
                          <a:prstGeom prst="rect">
                            <a:avLst/>
                          </a:prstGeom>
                        </pic:spPr>
                      </pic:pic>
                    </a:graphicData>
                  </a:graphic>
                </wp:inline>
              </w:drawing>
            </w:r>
          </w:p>
        </w:tc>
        <w:tc>
          <w:tcPr>
            <w:tcW w:w="0" w:type="auto"/>
            <w:vAlign w:val="center"/>
          </w:tcPr>
          <w:p w14:paraId="741E2B6C" w14:textId="2811F87A" w:rsidR="00E665F4" w:rsidRPr="00BE2209" w:rsidRDefault="00E665F4" w:rsidP="00592348">
            <w:pPr>
              <w:pStyle w:val="Agency-body-text"/>
              <w:spacing w:before="0" w:after="0"/>
              <w:rPr>
                <w:rFonts w:asciiTheme="majorHAnsi" w:hAnsiTheme="majorHAnsi" w:cs="Arial"/>
                <w:sz w:val="20"/>
                <w:lang w:val="sr-Latn-RS"/>
              </w:rPr>
            </w:pPr>
            <w:bookmarkStart w:id="1" w:name="CC"/>
            <w:r w:rsidRPr="00BE2209">
              <w:rPr>
                <w:sz w:val="20"/>
                <w:szCs w:val="20"/>
                <w:lang w:val="sr-Latn-RS"/>
              </w:rPr>
              <w:t>© 2018</w:t>
            </w:r>
            <w:bookmarkEnd w:id="1"/>
            <w:r w:rsidR="00B77F6B" w:rsidRPr="00BE2209">
              <w:rPr>
                <w:sz w:val="20"/>
                <w:szCs w:val="20"/>
                <w:lang w:val="sr-Latn-RS"/>
              </w:rPr>
              <w:t xml:space="preserve"> </w:t>
            </w:r>
            <w:r w:rsidRPr="00BE2209">
              <w:rPr>
                <w:sz w:val="20"/>
                <w:szCs w:val="20"/>
                <w:lang w:val="sr-Latn-RS"/>
              </w:rPr>
              <w:t xml:space="preserve">od European Agency for Special Needs and Inclusive Education. </w:t>
            </w:r>
            <w:r w:rsidRPr="00BE2209">
              <w:rPr>
                <w:i/>
                <w:sz w:val="20"/>
                <w:szCs w:val="20"/>
                <w:lang w:val="sr-Latn-RS"/>
              </w:rPr>
              <w:t xml:space="preserve">Financing Policies for Inclusive Education Systems: Financing Policy Self-Review Tool </w:t>
            </w:r>
            <w:r w:rsidRPr="00BE2209">
              <w:rPr>
                <w:sz w:val="20"/>
                <w:szCs w:val="20"/>
                <w:lang w:val="sr-Latn-RS"/>
              </w:rPr>
              <w:t>[Politike finansiranja sistema inkluzivnog obrazovanja: Alatka za samoocenu politike finansiranja].</w:t>
            </w:r>
            <w:r w:rsidRPr="00BE2209">
              <w:rPr>
                <w:i/>
                <w:sz w:val="20"/>
                <w:szCs w:val="20"/>
                <w:lang w:val="sr-Latn-RS"/>
              </w:rPr>
              <w:t xml:space="preserve"> </w:t>
            </w:r>
            <w:r w:rsidRPr="00BE2209">
              <w:rPr>
                <w:sz w:val="20"/>
                <w:szCs w:val="20"/>
                <w:lang w:val="sr-Latn-RS"/>
              </w:rPr>
              <w:t xml:space="preserve">Ovaj rad je otvoren obrazovni resurs. Ovaj rad je pod licencom Creative Commons Attribution-ShareAlike 4.0 International License. Da biste videli primerak ove licence, posetite stranicu http://creativecommons.org/licenses/by-sa/4.0/ </w:t>
            </w:r>
            <w:r w:rsidR="00E344E7" w:rsidRPr="00BE2209">
              <w:rPr>
                <w:sz w:val="20"/>
                <w:szCs w:val="20"/>
                <w:lang w:val="sr-Latn-RS"/>
              </w:rPr>
              <w:t>ili pošaljite pismo na adresu</w:t>
            </w:r>
            <w:r w:rsidRPr="00BE2209">
              <w:rPr>
                <w:sz w:val="20"/>
                <w:szCs w:val="20"/>
                <w:lang w:val="sr-Latn-RS"/>
              </w:rPr>
              <w:t xml:space="preserve"> Creative Commons, PO Box 1866, Mountain View, CA 94042, USA.</w:t>
            </w:r>
          </w:p>
        </w:tc>
      </w:tr>
    </w:tbl>
    <w:p w14:paraId="50628D89" w14:textId="77777777" w:rsidR="00E665F4" w:rsidRPr="00BE2209" w:rsidRDefault="00E665F4" w:rsidP="00853D8A">
      <w:pPr>
        <w:spacing w:before="120" w:after="120"/>
        <w:jc w:val="center"/>
        <w:rPr>
          <w:rFonts w:ascii="Calibri" w:hAnsi="Calibri" w:cs="Arial"/>
          <w:b/>
          <w:lang w:val="sr-Latn-RS"/>
        </w:rPr>
      </w:pPr>
      <w:r w:rsidRPr="00BE2209">
        <w:rPr>
          <w:rFonts w:ascii="Calibri" w:eastAsia="Calibri" w:hAnsi="Calibri" w:cs="Arial"/>
          <w:color w:val="000000"/>
          <w:lang w:val="sr-Latn-RS"/>
        </w:rPr>
        <w:t>© </w:t>
      </w:r>
      <w:r w:rsidRPr="00BE2209">
        <w:rPr>
          <w:rFonts w:ascii="Calibri" w:eastAsia="Calibri" w:hAnsi="Calibri" w:cs="Arial"/>
          <w:b/>
          <w:lang w:val="sr-Latn-RS"/>
        </w:rPr>
        <w:t>European Agency for Special Needs and Inclusive Education 2018</w:t>
      </w:r>
    </w:p>
    <w:tbl>
      <w:tblPr>
        <w:tblW w:w="5000" w:type="pct"/>
        <w:jc w:val="center"/>
        <w:tblLayout w:type="fixed"/>
        <w:tblLook w:val="0000" w:firstRow="0" w:lastRow="0" w:firstColumn="0" w:lastColumn="0" w:noHBand="0" w:noVBand="0"/>
        <w:tblDescription w:val="Secretariat &#10;Østre Stationsvej 33 &#10;DK-5000 Odense C Denmark &#10;Tel: +45 64 41 00 20 &#10;secretariat@european-agency.org &#10;Brussels Office &#10;Rue Montoyer, 21 &#10;BE-1000 Brussels Belgium &#10;Tel: +32 2 213 62 80 &#10;brussels.office@european-agency.org"/>
      </w:tblPr>
      <w:tblGrid>
        <w:gridCol w:w="4491"/>
        <w:gridCol w:w="4346"/>
      </w:tblGrid>
      <w:tr w:rsidR="00E665F4" w:rsidRPr="00BE2209" w14:paraId="27CBE21B" w14:textId="77777777" w:rsidTr="00EF3542">
        <w:trPr>
          <w:trHeight w:val="346"/>
          <w:tblHeader/>
          <w:jc w:val="center"/>
        </w:trPr>
        <w:tc>
          <w:tcPr>
            <w:tcW w:w="4601" w:type="dxa"/>
          </w:tcPr>
          <w:p w14:paraId="6FDC9609" w14:textId="77777777" w:rsidR="00E665F4" w:rsidRPr="00BE2209" w:rsidRDefault="00E665F4" w:rsidP="00105059">
            <w:pPr>
              <w:keepNext/>
              <w:keepLines/>
              <w:tabs>
                <w:tab w:val="center" w:pos="4320"/>
                <w:tab w:val="right" w:pos="8640"/>
              </w:tabs>
              <w:spacing w:before="120" w:after="120"/>
              <w:jc w:val="center"/>
              <w:outlineLvl w:val="3"/>
              <w:rPr>
                <w:rFonts w:asciiTheme="majorHAnsi" w:hAnsiTheme="majorHAnsi" w:cs="Arial"/>
                <w:lang w:val="sr-Latn-RS"/>
              </w:rPr>
            </w:pPr>
            <w:r w:rsidRPr="00BE2209">
              <w:rPr>
                <w:rFonts w:asciiTheme="majorHAnsi" w:hAnsiTheme="majorHAnsi" w:cs="Arial"/>
                <w:lang w:val="sr-Latn-RS"/>
              </w:rPr>
              <w:t>Sekretarijat</w:t>
            </w:r>
          </w:p>
        </w:tc>
        <w:tc>
          <w:tcPr>
            <w:tcW w:w="4452" w:type="dxa"/>
          </w:tcPr>
          <w:p w14:paraId="7C74CC3B" w14:textId="77777777" w:rsidR="00E665F4" w:rsidRPr="00BE2209" w:rsidRDefault="00E665F4" w:rsidP="00105059">
            <w:pPr>
              <w:keepNext/>
              <w:keepLines/>
              <w:tabs>
                <w:tab w:val="center" w:pos="4320"/>
                <w:tab w:val="right" w:pos="8640"/>
              </w:tabs>
              <w:spacing w:before="120" w:after="120"/>
              <w:jc w:val="center"/>
              <w:outlineLvl w:val="3"/>
              <w:rPr>
                <w:rFonts w:asciiTheme="majorHAnsi" w:hAnsiTheme="majorHAnsi" w:cs="Arial"/>
                <w:lang w:val="sr-Latn-RS"/>
              </w:rPr>
            </w:pPr>
            <w:r w:rsidRPr="00BE2209">
              <w:rPr>
                <w:rFonts w:asciiTheme="majorHAnsi" w:hAnsiTheme="majorHAnsi" w:cs="Arial"/>
                <w:lang w:val="sr-Latn-RS"/>
              </w:rPr>
              <w:t>Kancelarija u Briselu</w:t>
            </w:r>
          </w:p>
        </w:tc>
      </w:tr>
      <w:tr w:rsidR="00E665F4" w:rsidRPr="00BE2209" w14:paraId="041211D2" w14:textId="77777777" w:rsidTr="00EF3542">
        <w:trPr>
          <w:trHeight w:val="1239"/>
          <w:jc w:val="center"/>
        </w:trPr>
        <w:tc>
          <w:tcPr>
            <w:tcW w:w="4601" w:type="dxa"/>
          </w:tcPr>
          <w:p w14:paraId="53ADE439" w14:textId="77777777" w:rsidR="00E665F4" w:rsidRPr="00BE2209" w:rsidRDefault="00E665F4" w:rsidP="00EF3542">
            <w:pPr>
              <w:jc w:val="center"/>
              <w:rPr>
                <w:rFonts w:asciiTheme="majorHAnsi" w:hAnsiTheme="majorHAnsi" w:cs="Arial"/>
                <w:lang w:val="sr-Latn-RS"/>
              </w:rPr>
            </w:pPr>
            <w:r w:rsidRPr="00BE2209">
              <w:rPr>
                <w:rFonts w:asciiTheme="majorHAnsi" w:hAnsiTheme="majorHAnsi" w:cs="Arial"/>
                <w:lang w:val="sr-Latn-RS"/>
              </w:rPr>
              <w:t>Østre Stationsvej 33</w:t>
            </w:r>
          </w:p>
          <w:p w14:paraId="5119444F" w14:textId="77777777" w:rsidR="00E665F4" w:rsidRPr="00BE2209" w:rsidRDefault="00E665F4" w:rsidP="00EF3542">
            <w:pPr>
              <w:jc w:val="center"/>
              <w:rPr>
                <w:rFonts w:asciiTheme="majorHAnsi" w:hAnsiTheme="majorHAnsi" w:cs="Arial"/>
                <w:lang w:val="sr-Latn-RS"/>
              </w:rPr>
            </w:pPr>
            <w:r w:rsidRPr="00BE2209">
              <w:rPr>
                <w:rFonts w:asciiTheme="majorHAnsi" w:hAnsiTheme="majorHAnsi" w:cs="Arial"/>
                <w:lang w:val="sr-Latn-RS"/>
              </w:rPr>
              <w:t>DK-5000 Odense C Denmark</w:t>
            </w:r>
          </w:p>
          <w:p w14:paraId="515E703A" w14:textId="77777777" w:rsidR="00E665F4" w:rsidRPr="00BE2209" w:rsidRDefault="00E665F4" w:rsidP="00EF3542">
            <w:pPr>
              <w:jc w:val="center"/>
              <w:rPr>
                <w:rFonts w:asciiTheme="majorHAnsi" w:hAnsiTheme="majorHAnsi" w:cs="Arial"/>
                <w:lang w:val="sr-Latn-RS"/>
              </w:rPr>
            </w:pPr>
            <w:r w:rsidRPr="00BE2209">
              <w:rPr>
                <w:rFonts w:asciiTheme="majorHAnsi" w:hAnsiTheme="majorHAnsi" w:cs="Arial"/>
                <w:lang w:val="sr-Latn-RS"/>
              </w:rPr>
              <w:t>Tel: +45 64 41 00 20</w:t>
            </w:r>
          </w:p>
          <w:p w14:paraId="2F043FA2" w14:textId="77777777" w:rsidR="00E665F4" w:rsidRPr="00BE2209" w:rsidRDefault="00557CF7" w:rsidP="00EF3542">
            <w:pPr>
              <w:tabs>
                <w:tab w:val="center" w:pos="2171"/>
                <w:tab w:val="right" w:pos="4342"/>
              </w:tabs>
              <w:jc w:val="center"/>
              <w:rPr>
                <w:rFonts w:asciiTheme="majorHAnsi" w:hAnsiTheme="majorHAnsi" w:cs="Arial"/>
                <w:lang w:val="sr-Latn-RS"/>
              </w:rPr>
            </w:pPr>
            <w:hyperlink r:id="rId12" w:history="1">
              <w:r w:rsidR="00E665F4" w:rsidRPr="00BE2209">
                <w:rPr>
                  <w:rFonts w:asciiTheme="majorHAnsi" w:hAnsiTheme="majorHAnsi" w:cs="Arial"/>
                  <w:lang w:val="sr-Latn-RS"/>
                </w:rPr>
                <w:t>secretariat@european-agency.org</w:t>
              </w:r>
            </w:hyperlink>
          </w:p>
        </w:tc>
        <w:tc>
          <w:tcPr>
            <w:tcW w:w="4452" w:type="dxa"/>
          </w:tcPr>
          <w:p w14:paraId="5109E62B" w14:textId="77777777" w:rsidR="00E665F4" w:rsidRPr="00BE2209" w:rsidRDefault="00E665F4" w:rsidP="00EF3542">
            <w:pPr>
              <w:jc w:val="center"/>
              <w:rPr>
                <w:rFonts w:asciiTheme="majorHAnsi" w:hAnsiTheme="majorHAnsi" w:cs="Arial"/>
                <w:lang w:val="sr-Latn-RS"/>
              </w:rPr>
            </w:pPr>
            <w:r w:rsidRPr="00BE2209">
              <w:rPr>
                <w:rFonts w:asciiTheme="majorHAnsi" w:hAnsiTheme="majorHAnsi" w:cs="Arial"/>
                <w:lang w:val="sr-Latn-RS"/>
              </w:rPr>
              <w:t>Rue Montoyer, 21</w:t>
            </w:r>
          </w:p>
          <w:p w14:paraId="03CFE1EE" w14:textId="77777777" w:rsidR="00E665F4" w:rsidRPr="00BE2209" w:rsidRDefault="00E665F4" w:rsidP="00EF3542">
            <w:pPr>
              <w:jc w:val="center"/>
              <w:rPr>
                <w:rFonts w:asciiTheme="majorHAnsi" w:hAnsiTheme="majorHAnsi" w:cs="Arial"/>
                <w:lang w:val="sr-Latn-RS"/>
              </w:rPr>
            </w:pPr>
            <w:r w:rsidRPr="00BE2209">
              <w:rPr>
                <w:rFonts w:asciiTheme="majorHAnsi" w:hAnsiTheme="majorHAnsi" w:cs="Arial"/>
                <w:lang w:val="sr-Latn-RS"/>
              </w:rPr>
              <w:t>BE-1000 Brussels Belgium</w:t>
            </w:r>
          </w:p>
          <w:p w14:paraId="591B26ED" w14:textId="77777777" w:rsidR="00E665F4" w:rsidRPr="00BE2209" w:rsidRDefault="00E665F4" w:rsidP="00EF3542">
            <w:pPr>
              <w:jc w:val="center"/>
              <w:rPr>
                <w:rFonts w:asciiTheme="majorHAnsi" w:hAnsiTheme="majorHAnsi" w:cs="Arial"/>
                <w:lang w:val="sr-Latn-RS"/>
              </w:rPr>
            </w:pPr>
            <w:r w:rsidRPr="00BE2209">
              <w:rPr>
                <w:rFonts w:asciiTheme="majorHAnsi" w:hAnsiTheme="majorHAnsi" w:cs="Arial"/>
                <w:lang w:val="sr-Latn-RS"/>
              </w:rPr>
              <w:t>Tel: +32 2 213 62 80</w:t>
            </w:r>
          </w:p>
          <w:p w14:paraId="01B1262C" w14:textId="77777777" w:rsidR="00E665F4" w:rsidRPr="00BE2209" w:rsidRDefault="00557CF7" w:rsidP="00EF3542">
            <w:pPr>
              <w:jc w:val="center"/>
              <w:rPr>
                <w:rFonts w:asciiTheme="majorHAnsi" w:hAnsiTheme="majorHAnsi" w:cs="Arial"/>
                <w:lang w:val="sr-Latn-RS"/>
              </w:rPr>
            </w:pPr>
            <w:hyperlink r:id="rId13" w:history="1">
              <w:r w:rsidR="00E665F4" w:rsidRPr="00BE2209">
                <w:rPr>
                  <w:rFonts w:asciiTheme="majorHAnsi" w:hAnsiTheme="majorHAnsi" w:cs="Arial"/>
                  <w:lang w:val="sr-Latn-RS"/>
                </w:rPr>
                <w:t>brussels.office@european-agency.org</w:t>
              </w:r>
            </w:hyperlink>
          </w:p>
        </w:tc>
      </w:tr>
    </w:tbl>
    <w:p w14:paraId="27DE6CCC" w14:textId="53231506" w:rsidR="00043139" w:rsidRPr="00BE2209" w:rsidRDefault="00557CF7" w:rsidP="00775411">
      <w:pPr>
        <w:pStyle w:val="Agency-body-text"/>
        <w:spacing w:after="0"/>
        <w:jc w:val="center"/>
        <w:rPr>
          <w:lang w:val="sr-Latn-RS"/>
        </w:rPr>
      </w:pPr>
      <w:hyperlink r:id="rId14" w:history="1">
        <w:r w:rsidR="00E665F4" w:rsidRPr="00BE2209">
          <w:rPr>
            <w:b/>
            <w:lang w:val="sr-Latn-RS"/>
          </w:rPr>
          <w:t>www.european-agency.org</w:t>
        </w:r>
      </w:hyperlink>
      <w:r w:rsidR="00043139" w:rsidRPr="00BE2209">
        <w:rPr>
          <w:lang w:val="sr-Latn-RS"/>
        </w:rPr>
        <w:br w:type="page"/>
      </w:r>
    </w:p>
    <w:p w14:paraId="77BD69BF" w14:textId="38AD8E81" w:rsidR="004E2129" w:rsidRPr="00BE2209" w:rsidRDefault="004E2129" w:rsidP="004E2129">
      <w:pPr>
        <w:pStyle w:val="Agency-heading-1"/>
        <w:rPr>
          <w:lang w:val="sr-Latn-RS"/>
        </w:rPr>
      </w:pPr>
      <w:bookmarkStart w:id="2" w:name="self_review"/>
      <w:r w:rsidRPr="00BE2209">
        <w:rPr>
          <w:lang w:val="sr-Latn-RS"/>
        </w:rPr>
        <w:lastRenderedPageBreak/>
        <w:t>Alatka za samoocenu politike finansiranja</w:t>
      </w:r>
      <w:bookmarkEnd w:id="2"/>
    </w:p>
    <w:p w14:paraId="44D6395C" w14:textId="45A9A60C" w:rsidR="00AE191C" w:rsidRPr="00BE2209" w:rsidRDefault="00D13A7C" w:rsidP="00DF16FB">
      <w:pPr>
        <w:pStyle w:val="Agency-body-text"/>
        <w:keepNext/>
        <w:rPr>
          <w:lang w:val="sr-Latn-RS"/>
        </w:rPr>
      </w:pPr>
      <w:r w:rsidRPr="00BE2209">
        <w:rPr>
          <w:lang w:val="sr-Latn-RS"/>
        </w:rPr>
        <w:t xml:space="preserve">Pitanja politike, ciljeva i svrhe identifikovane u celokupnom </w:t>
      </w:r>
      <w:hyperlink r:id="rId15" w:history="1">
        <w:r w:rsidR="00DF16FB" w:rsidRPr="00C95E57">
          <w:rPr>
            <w:rStyle w:val="Hyperlink"/>
            <w:i/>
            <w:lang w:val="sr-Latn-RS"/>
          </w:rPr>
          <w:t>Okviru smernica politike</w:t>
        </w:r>
      </w:hyperlink>
      <w:r w:rsidR="00DF16FB" w:rsidRPr="00BE2209">
        <w:rPr>
          <w:rStyle w:val="Hyperlink"/>
          <w:i/>
          <w:lang w:val="sr-Latn-RS"/>
        </w:rPr>
        <w:t xml:space="preserve"> </w:t>
      </w:r>
      <w:r w:rsidRPr="00BE2209">
        <w:rPr>
          <w:lang w:val="sr-Latn-RS"/>
        </w:rPr>
        <w:t xml:space="preserve">moraju se direktno povezati sa postupcima politike koje treba preduzeti na različitim nivoima sistema inkluzivnog obrazovanja: na nivou škole, lokalnom i nacionalnom nivou. Okvir pitanja, ciljeva i svrha identifikovanih u </w:t>
      </w:r>
      <w:r w:rsidRPr="00BE2209">
        <w:rPr>
          <w:i/>
          <w:lang w:val="sr-Latn-RS"/>
        </w:rPr>
        <w:t>Okviru smernica politike</w:t>
      </w:r>
      <w:r w:rsidRPr="00BE2209">
        <w:rPr>
          <w:lang w:val="sr-Latn-RS"/>
        </w:rPr>
        <w:t xml:space="preserve"> može da se koristi kao osnova za razmatranje trenutnih situacija koje se odnose na politike finansiranja i potom na identifikovanje postupaka politike koje treba preduzeti.</w:t>
      </w:r>
    </w:p>
    <w:p w14:paraId="529370E3" w14:textId="5E3EDA1F" w:rsidR="007C7879" w:rsidRPr="00BE2209" w:rsidRDefault="00B05780" w:rsidP="00B5691A">
      <w:pPr>
        <w:pStyle w:val="Agency-body-text"/>
        <w:keepNext/>
        <w:rPr>
          <w:lang w:val="sr-Latn-RS"/>
        </w:rPr>
      </w:pPr>
      <w:r w:rsidRPr="00BE2209">
        <w:rPr>
          <w:lang w:val="sr-Latn-RS"/>
        </w:rPr>
        <w:t>Ovaj dokument predstavlja alatku za samoocenu koja može da se koristi za istraživanje pitanja politike u vezi sa sistemima finansiranja inkluzivnog obrazovanja, kao što su:</w:t>
      </w:r>
    </w:p>
    <w:p w14:paraId="160301D4" w14:textId="0E3BF295" w:rsidR="007C7879" w:rsidRPr="00BE2209" w:rsidRDefault="00126F6A" w:rsidP="00761CF0">
      <w:pPr>
        <w:pStyle w:val="Agency-body-text"/>
        <w:numPr>
          <w:ilvl w:val="0"/>
          <w:numId w:val="40"/>
        </w:numPr>
        <w:rPr>
          <w:lang w:val="sr-Latn-RS"/>
        </w:rPr>
      </w:pPr>
      <w:r w:rsidRPr="00BE2209">
        <w:t>„</w:t>
      </w:r>
      <w:r w:rsidR="002B42E2" w:rsidRPr="00BE2209">
        <w:rPr>
          <w:lang w:val="sr-Latn-RS"/>
        </w:rPr>
        <w:t>Gde smo sada?</w:t>
      </w:r>
      <w:r w:rsidR="00CF3C4C" w:rsidRPr="00BE2209">
        <w:t>“</w:t>
      </w:r>
    </w:p>
    <w:p w14:paraId="7B100822" w14:textId="6187E181" w:rsidR="007C7879" w:rsidRPr="00BE2209" w:rsidRDefault="00126F6A" w:rsidP="00761CF0">
      <w:pPr>
        <w:pStyle w:val="Agency-body-text"/>
        <w:numPr>
          <w:ilvl w:val="0"/>
          <w:numId w:val="40"/>
        </w:numPr>
        <w:rPr>
          <w:lang w:val="sr-Latn-RS"/>
        </w:rPr>
      </w:pPr>
      <w:r w:rsidRPr="00BE2209">
        <w:t>„</w:t>
      </w:r>
      <w:r w:rsidR="002B42E2" w:rsidRPr="00BE2209">
        <w:rPr>
          <w:lang w:val="sr-Latn-RS"/>
        </w:rPr>
        <w:t>Gde želimo da budemo?</w:t>
      </w:r>
      <w:r w:rsidR="00CF3C4C" w:rsidRPr="00BE2209">
        <w:t>“</w:t>
      </w:r>
    </w:p>
    <w:p w14:paraId="287B54B8" w14:textId="10970F8B" w:rsidR="008F7C6D" w:rsidRPr="00BE2209" w:rsidRDefault="00126F6A" w:rsidP="00761CF0">
      <w:pPr>
        <w:pStyle w:val="Agency-body-text"/>
        <w:numPr>
          <w:ilvl w:val="0"/>
          <w:numId w:val="40"/>
        </w:numPr>
        <w:rPr>
          <w:lang w:val="sr-Latn-RS"/>
        </w:rPr>
      </w:pPr>
      <w:r w:rsidRPr="00BE2209">
        <w:t>„</w:t>
      </w:r>
      <w:r w:rsidR="0012266B" w:rsidRPr="00BE2209">
        <w:rPr>
          <w:lang w:val="sr-Latn-RS"/>
        </w:rPr>
        <w:t>Koliko dobro to radimo?</w:t>
      </w:r>
      <w:r w:rsidR="00CF3C4C" w:rsidRPr="00BE2209">
        <w:t>“</w:t>
      </w:r>
    </w:p>
    <w:p w14:paraId="1E6DE0A7" w14:textId="77777777" w:rsidR="00372AE0" w:rsidRPr="00BE2209" w:rsidRDefault="00372AE0" w:rsidP="00372AE0">
      <w:pPr>
        <w:pStyle w:val="Agency-heading-2"/>
        <w:rPr>
          <w:lang w:val="sr-Latn-RS"/>
        </w:rPr>
      </w:pPr>
      <w:r w:rsidRPr="00BE2209">
        <w:rPr>
          <w:lang w:val="sr-Latn-RS"/>
        </w:rPr>
        <w:t>Korišćenje alatke za samoocenu</w:t>
      </w:r>
    </w:p>
    <w:p w14:paraId="785016EB" w14:textId="42F1210D" w:rsidR="009E7313" w:rsidRPr="00BE2209" w:rsidRDefault="0012266B" w:rsidP="00761CF0">
      <w:pPr>
        <w:pStyle w:val="Agency-body-text"/>
        <w:keepNext/>
        <w:rPr>
          <w:lang w:val="sr-Latn-RS"/>
        </w:rPr>
      </w:pPr>
      <w:r w:rsidRPr="00BE2209">
        <w:rPr>
          <w:lang w:val="sr-Latn-RS"/>
        </w:rPr>
        <w:t>Alatka za samoocenu politike finansiranja je razvijena imajući u vidu dve moguće upotrebe:</w:t>
      </w:r>
    </w:p>
    <w:p w14:paraId="338C34AD" w14:textId="35751B15" w:rsidR="00B919B8" w:rsidRPr="00BE2209" w:rsidRDefault="00B919B8" w:rsidP="002A0D62">
      <w:pPr>
        <w:pStyle w:val="Agency-body-text"/>
        <w:numPr>
          <w:ilvl w:val="0"/>
          <w:numId w:val="9"/>
        </w:numPr>
        <w:rPr>
          <w:lang w:val="sr-Latn-RS"/>
        </w:rPr>
      </w:pPr>
      <w:r w:rsidRPr="00BE2209">
        <w:rPr>
          <w:lang w:val="sr-Latn-RS"/>
        </w:rPr>
        <w:t xml:space="preserve">Ona ima potencijal da se prvo koristi kao podrška za okvire politike </w:t>
      </w:r>
      <w:r w:rsidRPr="00BE2209">
        <w:rPr>
          <w:b/>
          <w:lang w:val="sr-Latn-RS"/>
        </w:rPr>
        <w:t>nadzora</w:t>
      </w:r>
      <w:r w:rsidRPr="00BE2209">
        <w:rPr>
          <w:lang w:val="sr-Latn-RS"/>
        </w:rPr>
        <w:t xml:space="preserve"> i identifikovanje osnovne linije trenutnih situacija.</w:t>
      </w:r>
    </w:p>
    <w:p w14:paraId="24CD9BB4" w14:textId="689CC493" w:rsidR="009E7313" w:rsidRPr="00BE2209" w:rsidRDefault="00B919B8" w:rsidP="002A0D62">
      <w:pPr>
        <w:pStyle w:val="Agency-body-text"/>
        <w:numPr>
          <w:ilvl w:val="0"/>
          <w:numId w:val="9"/>
        </w:numPr>
        <w:rPr>
          <w:lang w:val="sr-Latn-RS"/>
        </w:rPr>
      </w:pPr>
      <w:r w:rsidRPr="00BE2209">
        <w:rPr>
          <w:lang w:val="sr-Latn-RS"/>
        </w:rPr>
        <w:t xml:space="preserve">Nakon perioda promene i implementacije politike, ona ima potencijal da se koristi za implementaciju politike </w:t>
      </w:r>
      <w:r w:rsidRPr="00BE2209">
        <w:rPr>
          <w:b/>
          <w:lang w:val="sr-Latn-RS"/>
        </w:rPr>
        <w:t>nadzora,</w:t>
      </w:r>
      <w:r w:rsidRPr="00BE2209">
        <w:rPr>
          <w:lang w:val="sr-Latn-RS"/>
        </w:rPr>
        <w:t xml:space="preserve"> identifikovanje i prepoznavanje postignutog napretka i razvoja.</w:t>
      </w:r>
    </w:p>
    <w:p w14:paraId="7EDB0D79" w14:textId="612E3456" w:rsidR="00F559CA" w:rsidRPr="00BE2209" w:rsidRDefault="00564D46" w:rsidP="009E7313">
      <w:pPr>
        <w:pStyle w:val="Agency-body-text"/>
        <w:rPr>
          <w:lang w:val="sr-Latn-RS"/>
        </w:rPr>
      </w:pPr>
      <w:r w:rsidRPr="00BE2209">
        <w:rPr>
          <w:lang w:val="sr-Latn-RS"/>
        </w:rPr>
        <w:t xml:space="preserve">Ova alatka za samoocenu je osmišljena da je koriste kreatori politike koji su odgovorni za razvoj i implementaciju politika inkluzivnog obrazovanja na </w:t>
      </w:r>
      <w:r w:rsidR="00061065" w:rsidRPr="00BE2209">
        <w:rPr>
          <w:lang w:val="sr-Latn-RS"/>
        </w:rPr>
        <w:t xml:space="preserve">nacionalnom, regionalnom i/ili lokalnom nivou. Alatka ima jasnu </w:t>
      </w:r>
      <w:r w:rsidRPr="00BE2209">
        <w:rPr>
          <w:lang w:val="sr-Latn-RS"/>
        </w:rPr>
        <w:t xml:space="preserve">nameru da podrži razmatranje o politikama finansiranja inkluzivnog obrazovanja od strane donosioca odluka koji rade u različitim društvenim sektorima - obrazovanje, zdravstvo, studentski standard, itd. - na </w:t>
      </w:r>
      <w:r w:rsidR="00061065" w:rsidRPr="00BE2209">
        <w:rPr>
          <w:lang w:val="sr-Latn-RS"/>
        </w:rPr>
        <w:t>nacionalnom, regionalnom i/ili lokalnom nivou</w:t>
      </w:r>
      <w:r w:rsidRPr="00BE2209">
        <w:rPr>
          <w:lang w:val="sr-Latn-RS"/>
        </w:rPr>
        <w:t>.</w:t>
      </w:r>
    </w:p>
    <w:p w14:paraId="34A0C6EE" w14:textId="15F00BF7" w:rsidR="00115328" w:rsidRPr="00BE2209" w:rsidRDefault="00A7003B" w:rsidP="00761CF0">
      <w:pPr>
        <w:pStyle w:val="Agency-body-text"/>
        <w:keepNext/>
        <w:rPr>
          <w:lang w:val="sr-Latn-RS"/>
        </w:rPr>
      </w:pPr>
      <w:r w:rsidRPr="00BE2209">
        <w:rPr>
          <w:lang w:val="sr-Latn-RS"/>
        </w:rPr>
        <w:t>Kada je koriste grupe stručnjaka, informacije prikupljene putem alatke mogu da:</w:t>
      </w:r>
    </w:p>
    <w:p w14:paraId="16FC6890" w14:textId="77777777" w:rsidR="00A7003B" w:rsidRPr="00BE2209" w:rsidRDefault="00A7003B" w:rsidP="00D25C78">
      <w:pPr>
        <w:pStyle w:val="Agency-body-text"/>
        <w:numPr>
          <w:ilvl w:val="1"/>
          <w:numId w:val="19"/>
        </w:numPr>
        <w:rPr>
          <w:lang w:val="sr-Latn-RS"/>
        </w:rPr>
      </w:pPr>
      <w:r w:rsidRPr="00BE2209">
        <w:rPr>
          <w:lang w:val="sr-Latn-RS"/>
        </w:rPr>
        <w:t>unaprede diskusije u vezi zajedničkih ključnih pitanja;</w:t>
      </w:r>
    </w:p>
    <w:p w14:paraId="6C441674" w14:textId="7C19A92D" w:rsidR="00A7003B" w:rsidRPr="00BE2209" w:rsidRDefault="00A7003B" w:rsidP="00D25C78">
      <w:pPr>
        <w:pStyle w:val="Agency-body-text"/>
        <w:numPr>
          <w:ilvl w:val="1"/>
          <w:numId w:val="19"/>
        </w:numPr>
        <w:rPr>
          <w:lang w:val="sr-Latn-RS"/>
        </w:rPr>
      </w:pPr>
      <w:r w:rsidRPr="00BE2209">
        <w:rPr>
          <w:lang w:val="sr-Latn-RS"/>
        </w:rPr>
        <w:t>dovedu do zajedničkih razumevanja ključnih koncepata među sektorima;</w:t>
      </w:r>
    </w:p>
    <w:p w14:paraId="0B1E5E8C" w14:textId="77777777" w:rsidR="00A7003B" w:rsidRPr="00BE2209" w:rsidRDefault="00A7003B" w:rsidP="00D25C78">
      <w:pPr>
        <w:pStyle w:val="Agency-body-text"/>
        <w:numPr>
          <w:ilvl w:val="1"/>
          <w:numId w:val="19"/>
        </w:numPr>
        <w:rPr>
          <w:lang w:val="sr-Latn-RS"/>
        </w:rPr>
      </w:pPr>
      <w:r w:rsidRPr="00BE2209">
        <w:rPr>
          <w:lang w:val="sr-Latn-RS"/>
        </w:rPr>
        <w:t>pruže mapiranje uočenih barijera i facilitatore za implementaciju politike finansiranja;</w:t>
      </w:r>
    </w:p>
    <w:p w14:paraId="271DE4D2" w14:textId="58B85721" w:rsidR="003F73BA" w:rsidRPr="00BE2209" w:rsidRDefault="00EF08D3" w:rsidP="00D25C78">
      <w:pPr>
        <w:pStyle w:val="Agency-body-text"/>
        <w:numPr>
          <w:ilvl w:val="1"/>
          <w:numId w:val="19"/>
        </w:numPr>
        <w:rPr>
          <w:lang w:val="sr-Latn-RS"/>
        </w:rPr>
      </w:pPr>
      <w:r w:rsidRPr="00BE2209">
        <w:rPr>
          <w:lang w:val="sr-Latn-RS"/>
        </w:rPr>
        <w:t>podrže razmišljanje grupe koje vodi ka utvrđivanju zajedničkih ciljeva i prioriteta za buduće delovanje.</w:t>
      </w:r>
    </w:p>
    <w:p w14:paraId="40E01C76" w14:textId="77777777" w:rsidR="00A9022F" w:rsidRPr="00BE2209" w:rsidRDefault="00A9022F" w:rsidP="00A9022F">
      <w:pPr>
        <w:pStyle w:val="Agency-heading-2"/>
        <w:rPr>
          <w:lang w:val="sr-Latn-RS"/>
        </w:rPr>
      </w:pPr>
      <w:r w:rsidRPr="00BE2209">
        <w:rPr>
          <w:lang w:val="sr-Latn-RS"/>
        </w:rPr>
        <w:lastRenderedPageBreak/>
        <w:t>Ispunjavanje alatke za samoocenu</w:t>
      </w:r>
    </w:p>
    <w:p w14:paraId="70B0C257" w14:textId="4DBD3E94" w:rsidR="009E7313" w:rsidRPr="00BE2209" w:rsidRDefault="001B1F7F" w:rsidP="009E7313">
      <w:pPr>
        <w:pStyle w:val="Agency-body-text"/>
        <w:rPr>
          <w:lang w:val="sr-Latn-RS"/>
        </w:rPr>
      </w:pPr>
      <w:r w:rsidRPr="00BE2209">
        <w:rPr>
          <w:lang w:val="sr-Latn-RS"/>
        </w:rPr>
        <w:t xml:space="preserve">Donje tabele se zasnivaju na ideji </w:t>
      </w:r>
      <w:r w:rsidRPr="00BE2209">
        <w:rPr>
          <w:b/>
          <w:lang w:val="sr-Latn-RS"/>
        </w:rPr>
        <w:t>progresivnog kontinuuma</w:t>
      </w:r>
      <w:r w:rsidRPr="00BE2209">
        <w:rPr>
          <w:lang w:val="sr-Latn-RS"/>
        </w:rPr>
        <w:t xml:space="preserve"> u razvoju sveobuhvatnih politika za sisteme finansiranja inkluzivnog obrazovanja.</w:t>
      </w:r>
    </w:p>
    <w:p w14:paraId="481C7DE3" w14:textId="2A2C9D09" w:rsidR="00823B38" w:rsidRPr="00BE2209" w:rsidRDefault="00113F08" w:rsidP="009E7313">
      <w:pPr>
        <w:pStyle w:val="Agency-body-text"/>
        <w:rPr>
          <w:lang w:val="sr-Latn-RS"/>
        </w:rPr>
      </w:pPr>
      <w:r w:rsidRPr="00BE2209">
        <w:rPr>
          <w:lang w:val="sr-Latn-RS"/>
        </w:rPr>
        <w:t>Svaka tabela sadrži dve kolone tekstova koje predstavljaju ekstremne situacije trenutne politike (početne tačke politike i idealne situacije politike). One su razdvojene osenčenim kolonama.</w:t>
      </w:r>
    </w:p>
    <w:p w14:paraId="08165817" w14:textId="681CC8DD" w:rsidR="001B1F7F" w:rsidRPr="00BE2209" w:rsidRDefault="009E7313" w:rsidP="009E7313">
      <w:pPr>
        <w:pStyle w:val="Agency-body-text"/>
        <w:rPr>
          <w:lang w:val="sr-Latn-RS"/>
        </w:rPr>
      </w:pPr>
      <w:r w:rsidRPr="00BE2209">
        <w:rPr>
          <w:lang w:val="sr-Latn-RS"/>
        </w:rPr>
        <w:t xml:space="preserve">Tekstovi u koloni na levoj strani označavaju </w:t>
      </w:r>
      <w:r w:rsidRPr="00BE2209">
        <w:rPr>
          <w:b/>
          <w:lang w:val="sr-Latn-RS"/>
        </w:rPr>
        <w:t>početne tačke politike</w:t>
      </w:r>
      <w:r w:rsidRPr="00BE2209">
        <w:rPr>
          <w:lang w:val="sr-Latn-RS"/>
        </w:rPr>
        <w:t xml:space="preserve"> – </w:t>
      </w:r>
      <w:r w:rsidR="00673103" w:rsidRPr="00BE2209">
        <w:rPr>
          <w:lang w:val="sr-Latn-RS"/>
        </w:rPr>
        <w:t>tj. </w:t>
      </w:r>
      <w:r w:rsidRPr="00BE2209">
        <w:rPr>
          <w:lang w:val="sr-Latn-RS"/>
        </w:rPr>
        <w:t>postoji ograničeno ili nikakvo delovanje politike u odnosu na određenu oblast.</w:t>
      </w:r>
    </w:p>
    <w:p w14:paraId="467399C2" w14:textId="4018A482" w:rsidR="00DD2EEF" w:rsidRPr="00BE2209" w:rsidRDefault="00DD2EEF" w:rsidP="00DD2EEF">
      <w:pPr>
        <w:pStyle w:val="Agency-body-text"/>
        <w:rPr>
          <w:lang w:val="sr-Latn-RS"/>
        </w:rPr>
      </w:pPr>
      <w:r w:rsidRPr="00BE2209">
        <w:rPr>
          <w:lang w:val="sr-Latn-RS"/>
        </w:rPr>
        <w:t xml:space="preserve">Između kolona sa tekstom početnih tačaka politike i idealnih situacija politike, postoji veći broj osenčenih kolona u kojima se nalaze </w:t>
      </w:r>
      <w:r w:rsidRPr="00BE2209">
        <w:rPr>
          <w:lang w:val="sr-Latn-RS"/>
        </w:rPr>
        <w:sym w:font="Symbol" w:char="F0DE"/>
      </w:r>
      <w:r w:rsidRPr="00BE2209">
        <w:rPr>
          <w:lang w:val="sr-Latn-RS"/>
        </w:rPr>
        <w:t xml:space="preserve"> simboli sa strelicama. Oni označavaju progresivni kontinuum prema idealnoj situaciji politike.</w:t>
      </w:r>
    </w:p>
    <w:p w14:paraId="5C3E300A" w14:textId="06765F0A" w:rsidR="009E7313" w:rsidRPr="00BE2209" w:rsidRDefault="001B1F7F" w:rsidP="009E7313">
      <w:pPr>
        <w:pStyle w:val="Agency-body-text"/>
        <w:rPr>
          <w:lang w:val="sr-Latn-RS"/>
        </w:rPr>
      </w:pPr>
      <w:r w:rsidRPr="00BE2209">
        <w:rPr>
          <w:lang w:val="sr-Latn-RS"/>
        </w:rPr>
        <w:t xml:space="preserve">Sledeća kolona sadrži tekstove koji označavaju </w:t>
      </w:r>
      <w:r w:rsidRPr="00BE2209">
        <w:rPr>
          <w:b/>
          <w:lang w:val="sr-Latn-RS"/>
        </w:rPr>
        <w:t>idealne situacije politike</w:t>
      </w:r>
      <w:r w:rsidRPr="00BE2209">
        <w:rPr>
          <w:lang w:val="sr-Latn-RS"/>
        </w:rPr>
        <w:t xml:space="preserve"> – </w:t>
      </w:r>
      <w:r w:rsidR="00673103" w:rsidRPr="00BE2209">
        <w:rPr>
          <w:lang w:val="sr-Latn-RS"/>
        </w:rPr>
        <w:t>tj. </w:t>
      </w:r>
      <w:r w:rsidRPr="00BE2209">
        <w:rPr>
          <w:lang w:val="sr-Latn-RS"/>
        </w:rPr>
        <w:t>postoji sveobuhvatno i ugrađeno delovanje politike u odnosu na određenu oblast.</w:t>
      </w:r>
    </w:p>
    <w:p w14:paraId="3661BD8B" w14:textId="18C72C84" w:rsidR="002577F8" w:rsidRPr="00BE2209" w:rsidRDefault="00E44657" w:rsidP="002B0813">
      <w:pPr>
        <w:pStyle w:val="Agency-body-text"/>
        <w:rPr>
          <w:lang w:val="sr-Latn-RS"/>
        </w:rPr>
      </w:pPr>
      <w:r w:rsidRPr="00BE2209">
        <w:rPr>
          <w:lang w:val="sr-Latn-RS"/>
        </w:rPr>
        <w:t xml:space="preserve">Potom je tu kolona za navođenje </w:t>
      </w:r>
      <w:r w:rsidRPr="00BE2209">
        <w:rPr>
          <w:b/>
          <w:lang w:val="sr-Latn-RS"/>
        </w:rPr>
        <w:t>dokaza</w:t>
      </w:r>
      <w:r w:rsidRPr="00BE2209">
        <w:rPr>
          <w:lang w:val="sr-Latn-RS"/>
        </w:rPr>
        <w:t xml:space="preserve"> i moguće </w:t>
      </w:r>
      <w:r w:rsidRPr="00BE2209">
        <w:rPr>
          <w:b/>
          <w:lang w:val="sr-Latn-RS"/>
        </w:rPr>
        <w:t>komentare</w:t>
      </w:r>
      <w:r w:rsidRPr="00BE2209">
        <w:rPr>
          <w:lang w:val="sr-Latn-RS"/>
        </w:rPr>
        <w:t>. Na taj način korisnici mogu da pruže informacije o izvorima svojih procena, kao i razjašnjenja ili evaluacione komentare koji se odnose na određene stvari. Evidentiranje takvih informacija se takođe može koristiti kao osnova za diskusije o dokazima za područja koja treba da se izgrađuju i područja za razvoj.</w:t>
      </w:r>
    </w:p>
    <w:p w14:paraId="1BA3C42B" w14:textId="0237250B" w:rsidR="0065255A" w:rsidRPr="00BE2209" w:rsidRDefault="001D49D9" w:rsidP="0065255A">
      <w:pPr>
        <w:pStyle w:val="Agency-body-text"/>
        <w:rPr>
          <w:lang w:val="sr-Latn-RS"/>
        </w:rPr>
      </w:pPr>
      <w:r w:rsidRPr="00BE2209">
        <w:rPr>
          <w:lang w:val="sr-Latn-RS"/>
        </w:rPr>
        <w:t xml:space="preserve">Zadnja kolona služi za navođenje </w:t>
      </w:r>
      <w:r w:rsidRPr="00BE2209">
        <w:rPr>
          <w:b/>
          <w:lang w:val="sr-Latn-RS"/>
        </w:rPr>
        <w:t xml:space="preserve">potencijalnih prioriteta </w:t>
      </w:r>
      <w:r w:rsidRPr="00BE2209">
        <w:rPr>
          <w:lang w:val="sr-Latn-RS"/>
        </w:rPr>
        <w:t xml:space="preserve">i mogućih </w:t>
      </w:r>
      <w:r w:rsidRPr="00BE2209">
        <w:rPr>
          <w:b/>
          <w:lang w:val="sr-Latn-RS"/>
        </w:rPr>
        <w:t>daljih koraka</w:t>
      </w:r>
      <w:r w:rsidRPr="00BE2209">
        <w:rPr>
          <w:lang w:val="sr-Latn-RS"/>
        </w:rPr>
        <w:t>. Ona je obezbeđena tako da korisnici mogu da identifikuju sledeće korake koji se odnose na određene stvari.</w:t>
      </w:r>
    </w:p>
    <w:p w14:paraId="5EB15A08" w14:textId="77777777" w:rsidR="003F73BA" w:rsidRPr="00BE2209" w:rsidRDefault="003F73BA" w:rsidP="002B0813">
      <w:pPr>
        <w:pStyle w:val="Agency-body-text"/>
        <w:rPr>
          <w:lang w:val="sr-Latn-RS"/>
        </w:rPr>
      </w:pPr>
      <w:r w:rsidRPr="00BE2209">
        <w:rPr>
          <w:lang w:val="sr-Latn-RS"/>
        </w:rPr>
        <w:t>Popunjavanjem svih stavki u tabelama, ukupan procenjeni profil snaga i izazova u trenutnoj situaciji politike biće očigledan.</w:t>
      </w:r>
    </w:p>
    <w:p w14:paraId="54D7CB42" w14:textId="7D806485" w:rsidR="00823B38" w:rsidRPr="00BE2209" w:rsidRDefault="00B164CE" w:rsidP="002B0813">
      <w:pPr>
        <w:pStyle w:val="Agency-body-text"/>
        <w:rPr>
          <w:lang w:val="sr-Latn-RS"/>
        </w:rPr>
      </w:pPr>
      <w:r w:rsidRPr="00BE2209">
        <w:rPr>
          <w:lang w:val="sr-Latn-RS"/>
        </w:rPr>
        <w:t xml:space="preserve">Alatka ne pruža nijedno „rangiranje“ za </w:t>
      </w:r>
      <w:r w:rsidR="00EF08D3" w:rsidRPr="00BE2209">
        <w:rPr>
          <w:lang w:val="sr-Latn-RS"/>
        </w:rPr>
        <w:sym w:font="Symbol" w:char="F0DE"/>
      </w:r>
      <w:r w:rsidRPr="00BE2209">
        <w:rPr>
          <w:lang w:val="sr-Latn-RS"/>
        </w:rPr>
        <w:t xml:space="preserve"> simbole sa strelicama koji označavaju progresivni kontinuum. Namera je da zemlje/korisnici diskutuju i slože se u vezi svoje skale ocenjivanja koja se povezuje sa sličnim alatkama koje mogu da koriste, primenjujući oznake za snage politike i područja za razmišljanje koje su već upotrebljene u okviru sopstvenih radnih konteksta.</w:t>
      </w:r>
    </w:p>
    <w:p w14:paraId="759D8175" w14:textId="7E79C53C" w:rsidR="00823B38" w:rsidRPr="00BE2209" w:rsidRDefault="00E45887" w:rsidP="00046A0F">
      <w:pPr>
        <w:pStyle w:val="Agency-body-text"/>
        <w:rPr>
          <w:lang w:val="sr-Latn-RS"/>
        </w:rPr>
      </w:pPr>
      <w:r w:rsidRPr="00BE2209">
        <w:rPr>
          <w:lang w:val="sr-Latn-RS"/>
        </w:rPr>
        <w:t>Korisnici treba da označe položaj na kontinuumu trenutnih politika svoje zemlje. Tako će se vršiti izgradnja ukupnog profila uočenih snaga i područja za razmišljanje o trenutnim strategijama u vezi sistema finansiranja inkluzivnog obrazovanja. Zainteresovane strane mogu da ga koriste za identifikovanje područja koja treba da se izgrađuju i područja za razvoj.</w:t>
      </w:r>
    </w:p>
    <w:p w14:paraId="24826041" w14:textId="58F550E0" w:rsidR="00CB19AC" w:rsidRPr="00BE2209" w:rsidRDefault="003E4352" w:rsidP="00106F8E">
      <w:pPr>
        <w:pStyle w:val="Agency-body-text"/>
        <w:rPr>
          <w:lang w:val="sr-Latn-RS"/>
        </w:rPr>
      </w:pPr>
      <w:r w:rsidRPr="00BE2209">
        <w:rPr>
          <w:lang w:val="sr-Latn-RS"/>
        </w:rPr>
        <w:t>Takav proces se smatra od suštinske važnosti za pronalaženje rešenja za prevazilaženje prepreka i identifikovanje prioritetnih postupaka politike povezanih sa okvirom pitanja politike finansiranja, ciljevima i svrhama.</w:t>
      </w:r>
    </w:p>
    <w:p w14:paraId="38B37535" w14:textId="388C7D86" w:rsidR="004D55AD" w:rsidRPr="00BE2209" w:rsidRDefault="009E185C" w:rsidP="00B5691A">
      <w:pPr>
        <w:pStyle w:val="Agency-body-text"/>
        <w:keepNext/>
        <w:rPr>
          <w:lang w:val="sr-Latn-RS"/>
        </w:rPr>
      </w:pPr>
      <w:r w:rsidRPr="00BE2209">
        <w:rPr>
          <w:lang w:val="sr-Latn-RS"/>
        </w:rPr>
        <w:t>Međusektorska pitanja politike finansiranja, ciljevi i svrhe se prikazuju kao što sledi u tabelama:</w:t>
      </w:r>
    </w:p>
    <w:p w14:paraId="57A432B1" w14:textId="29436E68" w:rsidR="009E7313" w:rsidRPr="00BE2209" w:rsidRDefault="00D179F3" w:rsidP="002A0D62">
      <w:pPr>
        <w:pStyle w:val="Agency-body-text"/>
        <w:numPr>
          <w:ilvl w:val="0"/>
          <w:numId w:val="10"/>
        </w:numPr>
        <w:rPr>
          <w:lang w:val="sr-Latn-RS"/>
        </w:rPr>
      </w:pPr>
      <w:r w:rsidRPr="00BE2209">
        <w:rPr>
          <w:lang w:val="sr-Latn-RS"/>
        </w:rPr>
        <w:t>Četiri međusektorska pitanja su prikazana kao zaglavlja poglavlja.</w:t>
      </w:r>
    </w:p>
    <w:p w14:paraId="5139923B" w14:textId="44EA0880" w:rsidR="009E7313" w:rsidRPr="00BE2209" w:rsidRDefault="00D179F3" w:rsidP="002A0D62">
      <w:pPr>
        <w:pStyle w:val="Agency-body-text"/>
        <w:numPr>
          <w:ilvl w:val="0"/>
          <w:numId w:val="10"/>
        </w:numPr>
        <w:rPr>
          <w:lang w:val="sr-Latn-RS"/>
        </w:rPr>
      </w:pPr>
      <w:r w:rsidRPr="00BE2209">
        <w:rPr>
          <w:lang w:val="sr-Latn-RS"/>
        </w:rPr>
        <w:lastRenderedPageBreak/>
        <w:t>Ciljevi politike su prikazani kao podzaglavlja. Oni su izraženi kao ključna pitanja za ukupno razmatranje i pregledanje.</w:t>
      </w:r>
    </w:p>
    <w:p w14:paraId="28ABCAC9" w14:textId="276B840C" w:rsidR="009E7313" w:rsidRPr="00BE2209" w:rsidRDefault="00D179F3" w:rsidP="002A0D62">
      <w:pPr>
        <w:pStyle w:val="Agency-body-text"/>
        <w:numPr>
          <w:ilvl w:val="0"/>
          <w:numId w:val="10"/>
        </w:numPr>
        <w:rPr>
          <w:lang w:val="sr-Latn-RS"/>
        </w:rPr>
      </w:pPr>
      <w:r w:rsidRPr="00BE2209">
        <w:rPr>
          <w:lang w:val="sr-Latn-RS"/>
        </w:rPr>
        <w:t>Specifične svrhe politike finansiranja su elementi koji treba da se ocene. One su prikazane kao suprotne izjave na oba kraja progresivnog kontinuuma.</w:t>
      </w:r>
    </w:p>
    <w:p w14:paraId="618F4354" w14:textId="77777777" w:rsidR="00A9022F" w:rsidRPr="00BE2209" w:rsidRDefault="00A9022F" w:rsidP="00A9022F">
      <w:pPr>
        <w:pStyle w:val="Agency-heading-2"/>
        <w:rPr>
          <w:lang w:val="sr-Latn-RS"/>
        </w:rPr>
      </w:pPr>
      <w:r w:rsidRPr="00BE2209">
        <w:rPr>
          <w:lang w:val="sr-Latn-RS"/>
        </w:rPr>
        <w:t>Prilagođavanje alatke za samoocenu</w:t>
      </w:r>
    </w:p>
    <w:p w14:paraId="5016E434" w14:textId="2CB94581" w:rsidR="003218B2" w:rsidRPr="00BE2209" w:rsidRDefault="003F73BA" w:rsidP="00511FDE">
      <w:pPr>
        <w:pStyle w:val="Agency-body-text"/>
        <w:rPr>
          <w:lang w:val="sr-Latn-RS"/>
        </w:rPr>
      </w:pPr>
      <w:r w:rsidRPr="00BE2209">
        <w:rPr>
          <w:lang w:val="sr-Latn-RS"/>
        </w:rPr>
        <w:t xml:space="preserve">Materijal prikazan u tabelama je otvorenog izvora i može da se prilagodi i razvije tako da ispunjava određe državne ili lokalne situacije prema potrebi (više detalja potražite u </w:t>
      </w:r>
      <w:hyperlink w:anchor="CC" w:history="1">
        <w:r w:rsidR="009419F3" w:rsidRPr="00BE2209">
          <w:rPr>
            <w:rStyle w:val="Hyperlink"/>
            <w:rFonts w:cs="Calibri"/>
            <w:lang w:val="sr-Latn-RS"/>
          </w:rPr>
          <w:t>Licenca Creative Commons</w:t>
        </w:r>
      </w:hyperlink>
      <w:r w:rsidRPr="00BE2209">
        <w:rPr>
          <w:lang w:val="sr-Latn-RS"/>
        </w:rPr>
        <w:t xml:space="preserve"> u ovom dokumentu). Trenutna alatka ima potencijal da je prilagode zainteresovane strane u zemlji da bi se koristila za određene situacije na regionalnom ili lokalnom nivou. Ona takođe ima potencijal da se prilagodi različitim verzijama da je koriste grupe škola ili pojedinačne škole, i to moguće pomoću raznih formata ili medija prezentacije.</w:t>
      </w:r>
    </w:p>
    <w:p w14:paraId="193D6DF1" w14:textId="4AFB1C4B" w:rsidR="00FE0ECD" w:rsidRPr="00BE2209" w:rsidRDefault="00FE0ECD" w:rsidP="00D013ED">
      <w:pPr>
        <w:pStyle w:val="Agency-body-text"/>
        <w:rPr>
          <w:lang w:val="sr-Latn-RS"/>
        </w:rPr>
      </w:pPr>
      <w:r w:rsidRPr="00BE2209">
        <w:rPr>
          <w:lang w:val="sr-Latn-RS"/>
        </w:rPr>
        <w:t>Veruje se da će korisnici prilagoditi materijale na razne načine, na najbolji način koji odgovara njihovim potrebama.</w:t>
      </w:r>
    </w:p>
    <w:p w14:paraId="19DAB192" w14:textId="77777777" w:rsidR="003E5A60" w:rsidRPr="00BE2209" w:rsidRDefault="003E5A60" w:rsidP="003F73BA">
      <w:pPr>
        <w:pStyle w:val="Agency-body-text"/>
        <w:rPr>
          <w:lang w:val="sr-Latn-RS"/>
        </w:rPr>
      </w:pPr>
    </w:p>
    <w:p w14:paraId="64AF823A" w14:textId="77777777" w:rsidR="00CA4139" w:rsidRPr="00BE2209" w:rsidRDefault="00CA4139" w:rsidP="00FE0ECD">
      <w:pPr>
        <w:pStyle w:val="Agency-body-text"/>
        <w:rPr>
          <w:lang w:val="sr-Latn-RS"/>
        </w:rPr>
        <w:sectPr w:rsidR="00CA4139" w:rsidRPr="00BE2209" w:rsidSect="00BF172D">
          <w:headerReference w:type="even" r:id="rId16"/>
          <w:headerReference w:type="default" r:id="rId17"/>
          <w:footerReference w:type="even" r:id="rId18"/>
          <w:footerReference w:type="default" r:id="rId19"/>
          <w:headerReference w:type="first" r:id="rId20"/>
          <w:footerReference w:type="first" r:id="rId21"/>
          <w:pgSz w:w="11899" w:h="16838"/>
          <w:pgMar w:top="1134" w:right="1531" w:bottom="1276" w:left="1531" w:header="709" w:footer="828" w:gutter="0"/>
          <w:cols w:space="708"/>
          <w:titlePg/>
          <w:docGrid w:linePitch="360"/>
        </w:sectPr>
      </w:pPr>
    </w:p>
    <w:p w14:paraId="3C23D671" w14:textId="770F49F4" w:rsidR="00823B38" w:rsidRPr="00BE2209" w:rsidRDefault="008912F6" w:rsidP="00D35C75">
      <w:pPr>
        <w:pStyle w:val="Agency-heading-2"/>
        <w:rPr>
          <w:lang w:val="sr-Latn-RS"/>
        </w:rPr>
      </w:pPr>
      <w:r w:rsidRPr="00BE2209">
        <w:rPr>
          <w:lang w:val="sr-Latn-RS"/>
        </w:rPr>
        <w:lastRenderedPageBreak/>
        <w:t>Odeljak 1. Potreba da se osigura uključenost svih učenika u odgovarajuće obrazovne mogućnosti</w:t>
      </w:r>
    </w:p>
    <w:p w14:paraId="0F20F780" w14:textId="77777777" w:rsidR="00424BA4" w:rsidRPr="00BE2209" w:rsidRDefault="00424BA4" w:rsidP="00424BA4">
      <w:pPr>
        <w:pStyle w:val="Agency-heading-3"/>
        <w:rPr>
          <w:lang w:val="sr-Latn-RS"/>
        </w:rPr>
      </w:pPr>
      <w:r w:rsidRPr="00BE2209">
        <w:rPr>
          <w:lang w:val="sr-Latn-RS"/>
        </w:rPr>
        <w:t>1.1 Koji je stepen posvećenosti međusektorske politike pravu na inkluzivno obrazovanje za sve učenike?</w:t>
      </w:r>
    </w:p>
    <w:tbl>
      <w:tblPr>
        <w:tblStyle w:val="TableGrid"/>
        <w:tblW w:w="5000" w:type="pct"/>
        <w:tblLook w:val="04A0" w:firstRow="1" w:lastRow="0" w:firstColumn="1" w:lastColumn="0" w:noHBand="0" w:noVBand="1"/>
        <w:tblDescription w:val="Kolona 1: Početne tačke politike; Kolone 2 do 6: Progresivni kontinuum: pet zasenčenih kolona koje sadrže simbole sa strelicama; Kolona 7: Idealne situacije politike; Kolona 8: Dokaz/komentari; Kolona 9: Potencijalni prioriteti/dalji koraci"/>
      </w:tblPr>
      <w:tblGrid>
        <w:gridCol w:w="2817"/>
        <w:gridCol w:w="453"/>
        <w:gridCol w:w="453"/>
        <w:gridCol w:w="453"/>
        <w:gridCol w:w="453"/>
        <w:gridCol w:w="453"/>
        <w:gridCol w:w="2818"/>
        <w:gridCol w:w="2818"/>
        <w:gridCol w:w="3682"/>
      </w:tblGrid>
      <w:tr w:rsidR="00424BA4" w:rsidRPr="00BE2209" w14:paraId="468B83A9" w14:textId="77777777" w:rsidTr="00F15625">
        <w:trPr>
          <w:cantSplit/>
          <w:tblHeader/>
        </w:trPr>
        <w:tc>
          <w:tcPr>
            <w:tcW w:w="1050" w:type="pct"/>
          </w:tcPr>
          <w:p w14:paraId="7EC39BB3" w14:textId="77777777" w:rsidR="00424BA4" w:rsidRPr="00BE2209" w:rsidRDefault="00424BA4" w:rsidP="00332FCA">
            <w:pPr>
              <w:pStyle w:val="Agency-body-text"/>
              <w:keepNext/>
              <w:rPr>
                <w:b/>
                <w:lang w:val="sr-Latn-RS"/>
              </w:rPr>
            </w:pPr>
            <w:r w:rsidRPr="00BE2209">
              <w:rPr>
                <w:b/>
                <w:lang w:val="sr-Latn-RS"/>
              </w:rPr>
              <w:t>Početne tačke politike</w:t>
            </w:r>
          </w:p>
        </w:tc>
        <w:tc>
          <w:tcPr>
            <w:tcW w:w="100" w:type="pct"/>
            <w:shd w:val="pct5" w:color="auto" w:fill="auto"/>
          </w:tcPr>
          <w:p w14:paraId="313916B1"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10" w:color="auto" w:fill="auto"/>
          </w:tcPr>
          <w:p w14:paraId="76285718"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15" w:color="auto" w:fill="auto"/>
          </w:tcPr>
          <w:p w14:paraId="04A228E9"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20" w:color="auto" w:fill="auto"/>
          </w:tcPr>
          <w:p w14:paraId="5C08296A"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25" w:color="auto" w:fill="auto"/>
          </w:tcPr>
          <w:p w14:paraId="4029BF3E" w14:textId="77777777" w:rsidR="00424BA4" w:rsidRPr="00BE2209" w:rsidRDefault="00424BA4" w:rsidP="00332FCA">
            <w:pPr>
              <w:pStyle w:val="Agency-body-text"/>
              <w:keepNext/>
              <w:rPr>
                <w:lang w:val="sr-Latn-RS"/>
              </w:rPr>
            </w:pPr>
            <w:r w:rsidRPr="00BE2209">
              <w:rPr>
                <w:lang w:val="sr-Latn-RS"/>
              </w:rPr>
              <w:sym w:font="Symbol" w:char="F0DE"/>
            </w:r>
          </w:p>
        </w:tc>
        <w:tc>
          <w:tcPr>
            <w:tcW w:w="1050" w:type="pct"/>
            <w:shd w:val="pct30" w:color="auto" w:fill="auto"/>
          </w:tcPr>
          <w:p w14:paraId="1C9A9168" w14:textId="77777777" w:rsidR="00424BA4" w:rsidRPr="00BE2209" w:rsidRDefault="00424BA4" w:rsidP="00332FCA">
            <w:pPr>
              <w:pStyle w:val="Agency-body-text"/>
              <w:keepNext/>
              <w:rPr>
                <w:rFonts w:asciiTheme="majorHAnsi" w:hAnsiTheme="majorHAnsi"/>
                <w:lang w:val="sr-Latn-RS"/>
              </w:rPr>
            </w:pPr>
            <w:r w:rsidRPr="00BE2209">
              <w:rPr>
                <w:b/>
                <w:lang w:val="sr-Latn-RS"/>
              </w:rPr>
              <w:t>Idealne situacije politike</w:t>
            </w:r>
          </w:p>
        </w:tc>
        <w:tc>
          <w:tcPr>
            <w:tcW w:w="1050" w:type="pct"/>
            <w:shd w:val="clear" w:color="auto" w:fill="auto"/>
          </w:tcPr>
          <w:p w14:paraId="70C8FB20" w14:textId="77777777" w:rsidR="00424BA4" w:rsidRPr="00BE2209" w:rsidRDefault="00424BA4" w:rsidP="00332FCA">
            <w:pPr>
              <w:pStyle w:val="Agency-body-text"/>
              <w:keepNext/>
              <w:rPr>
                <w:rFonts w:asciiTheme="majorHAnsi" w:hAnsiTheme="majorHAnsi"/>
                <w:b/>
                <w:lang w:val="sr-Latn-RS"/>
              </w:rPr>
            </w:pPr>
            <w:r w:rsidRPr="00BE2209">
              <w:rPr>
                <w:rFonts w:asciiTheme="majorHAnsi" w:hAnsiTheme="majorHAnsi"/>
                <w:b/>
                <w:lang w:val="sr-Latn-RS"/>
              </w:rPr>
              <w:t>Dokaz/komentari</w:t>
            </w:r>
          </w:p>
        </w:tc>
        <w:tc>
          <w:tcPr>
            <w:tcW w:w="1350" w:type="pct"/>
            <w:shd w:val="clear" w:color="auto" w:fill="auto"/>
          </w:tcPr>
          <w:p w14:paraId="6956EB3D" w14:textId="77777777" w:rsidR="00424BA4" w:rsidRPr="00BE2209" w:rsidRDefault="00424BA4" w:rsidP="00332FCA">
            <w:pPr>
              <w:pStyle w:val="Agency-body-text"/>
              <w:keepNext/>
              <w:rPr>
                <w:rFonts w:asciiTheme="majorHAnsi" w:hAnsiTheme="majorHAnsi"/>
                <w:b/>
                <w:lang w:val="sr-Latn-RS"/>
              </w:rPr>
            </w:pPr>
            <w:r w:rsidRPr="00BE2209">
              <w:rPr>
                <w:rFonts w:asciiTheme="majorHAnsi" w:hAnsiTheme="majorHAnsi"/>
                <w:b/>
                <w:lang w:val="sr-Latn-RS"/>
              </w:rPr>
              <w:t>Potencijalni prioriteti/dalji koraci</w:t>
            </w:r>
          </w:p>
        </w:tc>
      </w:tr>
      <w:tr w:rsidR="00424BA4" w:rsidRPr="00BE2209" w14:paraId="1BA283EE" w14:textId="77777777" w:rsidTr="00F15625">
        <w:trPr>
          <w:cantSplit/>
        </w:trPr>
        <w:tc>
          <w:tcPr>
            <w:tcW w:w="1050" w:type="pct"/>
          </w:tcPr>
          <w:p w14:paraId="7146D7F0" w14:textId="77777777" w:rsidR="00424BA4" w:rsidRPr="00BE2209" w:rsidRDefault="00424BA4" w:rsidP="00F15625">
            <w:pPr>
              <w:pStyle w:val="Agency-body-text"/>
              <w:rPr>
                <w:lang w:val="sr-Latn-RS"/>
              </w:rPr>
            </w:pPr>
            <w:r w:rsidRPr="00BE2209">
              <w:rPr>
                <w:lang w:val="sr-Latn-RS"/>
              </w:rPr>
              <w:t xml:space="preserve">1.1.1 Postoji ograničena ili nikakva </w:t>
            </w:r>
            <w:r w:rsidRPr="00BE2209">
              <w:rPr>
                <w:rFonts w:asciiTheme="majorHAnsi" w:hAnsiTheme="majorHAnsi"/>
                <w:lang w:val="sr-Latn-RS"/>
              </w:rPr>
              <w:t>finansijska posvećenost ka inkluzivnom obrazovanju</w:t>
            </w:r>
          </w:p>
        </w:tc>
        <w:tc>
          <w:tcPr>
            <w:tcW w:w="100" w:type="pct"/>
            <w:shd w:val="pct5" w:color="auto" w:fill="auto"/>
          </w:tcPr>
          <w:p w14:paraId="45D70175"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0" w:color="auto" w:fill="auto"/>
          </w:tcPr>
          <w:p w14:paraId="645FB54D"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5" w:color="auto" w:fill="auto"/>
          </w:tcPr>
          <w:p w14:paraId="46BB35F8"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0" w:color="auto" w:fill="auto"/>
          </w:tcPr>
          <w:p w14:paraId="1712539F"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5" w:color="auto" w:fill="auto"/>
          </w:tcPr>
          <w:p w14:paraId="351EBD26" w14:textId="77777777" w:rsidR="00424BA4" w:rsidRPr="00BE2209" w:rsidRDefault="00424BA4" w:rsidP="00F15625">
            <w:pPr>
              <w:pStyle w:val="Agency-body-text"/>
              <w:rPr>
                <w:lang w:val="sr-Latn-RS"/>
              </w:rPr>
            </w:pPr>
            <w:r w:rsidRPr="00BE2209">
              <w:rPr>
                <w:lang w:val="sr-Latn-RS"/>
              </w:rPr>
              <w:sym w:font="Symbol" w:char="F0DE"/>
            </w:r>
          </w:p>
        </w:tc>
        <w:tc>
          <w:tcPr>
            <w:tcW w:w="1050" w:type="pct"/>
            <w:shd w:val="pct30" w:color="auto" w:fill="auto"/>
          </w:tcPr>
          <w:p w14:paraId="774B3218" w14:textId="77777777" w:rsidR="00424BA4" w:rsidRPr="00BE2209" w:rsidRDefault="00424BA4" w:rsidP="00F15625">
            <w:pPr>
              <w:pStyle w:val="Agency-body-text"/>
              <w:rPr>
                <w:lang w:val="sr-Latn-RS"/>
              </w:rPr>
            </w:pPr>
            <w:r w:rsidRPr="00BE2209">
              <w:rPr>
                <w:rFonts w:asciiTheme="majorHAnsi" w:hAnsiTheme="majorHAnsi"/>
                <w:lang w:val="sr-Latn-RS"/>
              </w:rPr>
              <w:t>Finansijska posvećenost ka inkluzivnom obrazovanju je jasno izražena i implementirana</w:t>
            </w:r>
          </w:p>
        </w:tc>
        <w:tc>
          <w:tcPr>
            <w:tcW w:w="1050" w:type="pct"/>
            <w:shd w:val="clear" w:color="auto" w:fill="auto"/>
          </w:tcPr>
          <w:p w14:paraId="1ACDB403" w14:textId="77777777" w:rsidR="00424BA4" w:rsidRPr="00BE2209" w:rsidRDefault="00424BA4" w:rsidP="00F15625">
            <w:pPr>
              <w:pStyle w:val="Agency-body-text"/>
              <w:rPr>
                <w:rFonts w:asciiTheme="majorHAnsi" w:hAnsiTheme="majorHAnsi"/>
                <w:lang w:val="sr-Latn-RS"/>
              </w:rPr>
            </w:pPr>
          </w:p>
        </w:tc>
        <w:tc>
          <w:tcPr>
            <w:tcW w:w="1350" w:type="pct"/>
            <w:shd w:val="clear" w:color="auto" w:fill="auto"/>
          </w:tcPr>
          <w:p w14:paraId="607FA324" w14:textId="77777777" w:rsidR="00424BA4" w:rsidRPr="00BE2209" w:rsidRDefault="00424BA4" w:rsidP="00F15625">
            <w:pPr>
              <w:pStyle w:val="Agency-body-text"/>
              <w:rPr>
                <w:rFonts w:asciiTheme="majorHAnsi" w:hAnsiTheme="majorHAnsi"/>
                <w:b/>
                <w:lang w:val="sr-Latn-RS"/>
              </w:rPr>
            </w:pPr>
          </w:p>
        </w:tc>
      </w:tr>
      <w:tr w:rsidR="00424BA4" w:rsidRPr="00BE2209" w14:paraId="0B3DBD60" w14:textId="77777777" w:rsidTr="00F15625">
        <w:trPr>
          <w:cantSplit/>
        </w:trPr>
        <w:tc>
          <w:tcPr>
            <w:tcW w:w="1050" w:type="pct"/>
          </w:tcPr>
          <w:p w14:paraId="44AC11DC" w14:textId="77777777" w:rsidR="00424BA4" w:rsidRPr="00BE2209" w:rsidRDefault="00424BA4" w:rsidP="00F15625">
            <w:pPr>
              <w:pStyle w:val="Agency-body-text"/>
              <w:rPr>
                <w:lang w:val="sr-Latn-RS"/>
              </w:rPr>
            </w:pPr>
            <w:r w:rsidRPr="00BE2209">
              <w:rPr>
                <w:lang w:val="sr-Latn-RS"/>
              </w:rPr>
              <w:t xml:space="preserve">1.1.2 Postoji ograničena ili nikakva </w:t>
            </w:r>
            <w:r w:rsidRPr="00BE2209">
              <w:rPr>
                <w:rFonts w:asciiTheme="majorHAnsi" w:hAnsiTheme="majorHAnsi"/>
                <w:lang w:val="sr-Latn-RS"/>
              </w:rPr>
              <w:t>finansijska posvećenost ka izvrsnosti za sve zainteresovane strane u sistemu</w:t>
            </w:r>
          </w:p>
        </w:tc>
        <w:tc>
          <w:tcPr>
            <w:tcW w:w="100" w:type="pct"/>
            <w:shd w:val="pct5" w:color="auto" w:fill="auto"/>
          </w:tcPr>
          <w:p w14:paraId="1835FAF1"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0" w:color="auto" w:fill="auto"/>
          </w:tcPr>
          <w:p w14:paraId="69E8B71B"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5" w:color="auto" w:fill="auto"/>
          </w:tcPr>
          <w:p w14:paraId="1FC5728F"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0" w:color="auto" w:fill="auto"/>
          </w:tcPr>
          <w:p w14:paraId="74C89311"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5" w:color="auto" w:fill="auto"/>
          </w:tcPr>
          <w:p w14:paraId="4DBED914" w14:textId="77777777" w:rsidR="00424BA4" w:rsidRPr="00BE2209" w:rsidRDefault="00424BA4" w:rsidP="00F15625">
            <w:pPr>
              <w:pStyle w:val="Agency-body-text"/>
              <w:rPr>
                <w:lang w:val="sr-Latn-RS"/>
              </w:rPr>
            </w:pPr>
            <w:r w:rsidRPr="00BE2209">
              <w:rPr>
                <w:lang w:val="sr-Latn-RS"/>
              </w:rPr>
              <w:sym w:font="Symbol" w:char="F0DE"/>
            </w:r>
          </w:p>
        </w:tc>
        <w:tc>
          <w:tcPr>
            <w:tcW w:w="1050" w:type="pct"/>
            <w:shd w:val="pct30" w:color="auto" w:fill="auto"/>
          </w:tcPr>
          <w:p w14:paraId="2D9AAF4E" w14:textId="77777777" w:rsidR="00424BA4" w:rsidRPr="00BE2209" w:rsidRDefault="00424BA4" w:rsidP="00F15625">
            <w:pPr>
              <w:pStyle w:val="Agency-body-text"/>
              <w:rPr>
                <w:lang w:val="sr-Latn-RS"/>
              </w:rPr>
            </w:pPr>
            <w:r w:rsidRPr="00BE2209">
              <w:rPr>
                <w:rFonts w:asciiTheme="majorHAnsi" w:hAnsiTheme="majorHAnsi"/>
                <w:lang w:val="sr-Latn-RS"/>
              </w:rPr>
              <w:t>Finansijska posvećenost ka izvrsnosti za sve zainteresovane strane u sistemu je jasno izražena i implementirana</w:t>
            </w:r>
          </w:p>
        </w:tc>
        <w:tc>
          <w:tcPr>
            <w:tcW w:w="1050" w:type="pct"/>
            <w:shd w:val="clear" w:color="auto" w:fill="auto"/>
          </w:tcPr>
          <w:p w14:paraId="2244116A" w14:textId="77777777" w:rsidR="00424BA4" w:rsidRPr="00BE2209" w:rsidRDefault="00424BA4" w:rsidP="00F15625">
            <w:pPr>
              <w:pStyle w:val="Agency-body-text"/>
              <w:rPr>
                <w:rFonts w:asciiTheme="majorHAnsi" w:hAnsiTheme="majorHAnsi"/>
                <w:lang w:val="sr-Latn-RS"/>
              </w:rPr>
            </w:pPr>
          </w:p>
        </w:tc>
        <w:tc>
          <w:tcPr>
            <w:tcW w:w="1350" w:type="pct"/>
            <w:shd w:val="clear" w:color="auto" w:fill="auto"/>
          </w:tcPr>
          <w:p w14:paraId="285CCD53" w14:textId="77777777" w:rsidR="00424BA4" w:rsidRPr="00BE2209" w:rsidRDefault="00424BA4" w:rsidP="00F15625">
            <w:pPr>
              <w:pStyle w:val="Agency-body-text"/>
              <w:rPr>
                <w:rFonts w:asciiTheme="majorHAnsi" w:hAnsiTheme="majorHAnsi"/>
                <w:lang w:val="sr-Latn-RS"/>
              </w:rPr>
            </w:pPr>
          </w:p>
        </w:tc>
      </w:tr>
      <w:tr w:rsidR="00424BA4" w:rsidRPr="00BE2209" w14:paraId="7C6CEBF5" w14:textId="77777777" w:rsidTr="00F15625">
        <w:trPr>
          <w:cantSplit/>
        </w:trPr>
        <w:tc>
          <w:tcPr>
            <w:tcW w:w="1050" w:type="pct"/>
            <w:tcBorders>
              <w:bottom w:val="single" w:sz="4" w:space="0" w:color="auto"/>
            </w:tcBorders>
          </w:tcPr>
          <w:p w14:paraId="5A96C5A5" w14:textId="77777777" w:rsidR="00424BA4" w:rsidRPr="00BE2209" w:rsidRDefault="00424BA4" w:rsidP="00F15625">
            <w:pPr>
              <w:pStyle w:val="Agency-body-text"/>
              <w:rPr>
                <w:lang w:val="sr-Latn-RS"/>
              </w:rPr>
            </w:pPr>
            <w:r w:rsidRPr="00BE2209">
              <w:rPr>
                <w:lang w:val="sr-Latn-RS"/>
              </w:rPr>
              <w:t xml:space="preserve">1.1.3 Postoji ograničena ili nikakva </w:t>
            </w:r>
            <w:r w:rsidRPr="00BE2209">
              <w:rPr>
                <w:rFonts w:asciiTheme="majorHAnsi" w:hAnsiTheme="majorHAnsi"/>
                <w:lang w:val="sr-Latn-RS"/>
              </w:rPr>
              <w:t xml:space="preserve">posvećenost </w:t>
            </w:r>
            <w:r w:rsidRPr="00BE2209">
              <w:rPr>
                <w:lang w:val="sr-Latn-RS"/>
              </w:rPr>
              <w:t>ka razvoju</w:t>
            </w:r>
            <w:r w:rsidRPr="00BE2209">
              <w:rPr>
                <w:rFonts w:asciiTheme="majorHAnsi" w:hAnsiTheme="majorHAnsi"/>
                <w:lang w:val="sr-Latn-RS"/>
              </w:rPr>
              <w:t xml:space="preserve"> adekvatnih raspoloživih resursa, raznolikih mera podške za učenike i zainteresovane strane</w:t>
            </w:r>
          </w:p>
        </w:tc>
        <w:tc>
          <w:tcPr>
            <w:tcW w:w="100" w:type="pct"/>
            <w:tcBorders>
              <w:bottom w:val="single" w:sz="4" w:space="0" w:color="auto"/>
            </w:tcBorders>
            <w:shd w:val="pct5" w:color="auto" w:fill="auto"/>
          </w:tcPr>
          <w:p w14:paraId="65292680" w14:textId="77777777" w:rsidR="00424BA4" w:rsidRPr="00BE2209" w:rsidRDefault="00424BA4" w:rsidP="00F15625">
            <w:pPr>
              <w:pStyle w:val="Agency-body-text"/>
              <w:rPr>
                <w:lang w:val="sr-Latn-RS"/>
              </w:rPr>
            </w:pPr>
            <w:r w:rsidRPr="00BE2209">
              <w:rPr>
                <w:lang w:val="sr-Latn-RS"/>
              </w:rPr>
              <w:sym w:font="Symbol" w:char="F0DE"/>
            </w:r>
          </w:p>
        </w:tc>
        <w:tc>
          <w:tcPr>
            <w:tcW w:w="100" w:type="pct"/>
            <w:tcBorders>
              <w:bottom w:val="single" w:sz="4" w:space="0" w:color="auto"/>
            </w:tcBorders>
            <w:shd w:val="pct10" w:color="auto" w:fill="auto"/>
          </w:tcPr>
          <w:p w14:paraId="76B6FB5A" w14:textId="77777777" w:rsidR="00424BA4" w:rsidRPr="00BE2209" w:rsidRDefault="00424BA4" w:rsidP="00F15625">
            <w:pPr>
              <w:pStyle w:val="Agency-body-text"/>
              <w:rPr>
                <w:lang w:val="sr-Latn-RS"/>
              </w:rPr>
            </w:pPr>
            <w:r w:rsidRPr="00BE2209">
              <w:rPr>
                <w:lang w:val="sr-Latn-RS"/>
              </w:rPr>
              <w:sym w:font="Symbol" w:char="F0DE"/>
            </w:r>
          </w:p>
        </w:tc>
        <w:tc>
          <w:tcPr>
            <w:tcW w:w="100" w:type="pct"/>
            <w:tcBorders>
              <w:bottom w:val="single" w:sz="4" w:space="0" w:color="auto"/>
            </w:tcBorders>
            <w:shd w:val="pct15" w:color="auto" w:fill="auto"/>
          </w:tcPr>
          <w:p w14:paraId="64D59963" w14:textId="77777777" w:rsidR="00424BA4" w:rsidRPr="00BE2209" w:rsidRDefault="00424BA4" w:rsidP="00F15625">
            <w:pPr>
              <w:pStyle w:val="Agency-body-text"/>
              <w:rPr>
                <w:lang w:val="sr-Latn-RS"/>
              </w:rPr>
            </w:pPr>
            <w:r w:rsidRPr="00BE2209">
              <w:rPr>
                <w:lang w:val="sr-Latn-RS"/>
              </w:rPr>
              <w:sym w:font="Symbol" w:char="F0DE"/>
            </w:r>
          </w:p>
        </w:tc>
        <w:tc>
          <w:tcPr>
            <w:tcW w:w="100" w:type="pct"/>
            <w:tcBorders>
              <w:bottom w:val="single" w:sz="4" w:space="0" w:color="auto"/>
            </w:tcBorders>
            <w:shd w:val="pct20" w:color="auto" w:fill="auto"/>
          </w:tcPr>
          <w:p w14:paraId="716A682B" w14:textId="77777777" w:rsidR="00424BA4" w:rsidRPr="00BE2209" w:rsidRDefault="00424BA4" w:rsidP="00F15625">
            <w:pPr>
              <w:pStyle w:val="Agency-body-text"/>
              <w:rPr>
                <w:lang w:val="sr-Latn-RS"/>
              </w:rPr>
            </w:pPr>
            <w:r w:rsidRPr="00BE2209">
              <w:rPr>
                <w:lang w:val="sr-Latn-RS"/>
              </w:rPr>
              <w:sym w:font="Symbol" w:char="F0DE"/>
            </w:r>
          </w:p>
        </w:tc>
        <w:tc>
          <w:tcPr>
            <w:tcW w:w="100" w:type="pct"/>
            <w:tcBorders>
              <w:bottom w:val="single" w:sz="4" w:space="0" w:color="auto"/>
            </w:tcBorders>
            <w:shd w:val="pct25" w:color="auto" w:fill="auto"/>
          </w:tcPr>
          <w:p w14:paraId="1A2B2778" w14:textId="77777777" w:rsidR="00424BA4" w:rsidRPr="00BE2209" w:rsidRDefault="00424BA4" w:rsidP="00F15625">
            <w:pPr>
              <w:pStyle w:val="Agency-body-text"/>
              <w:rPr>
                <w:lang w:val="sr-Latn-RS"/>
              </w:rPr>
            </w:pPr>
            <w:r w:rsidRPr="00BE2209">
              <w:rPr>
                <w:lang w:val="sr-Latn-RS"/>
              </w:rPr>
              <w:sym w:font="Symbol" w:char="F0DE"/>
            </w:r>
          </w:p>
        </w:tc>
        <w:tc>
          <w:tcPr>
            <w:tcW w:w="1050" w:type="pct"/>
            <w:tcBorders>
              <w:bottom w:val="single" w:sz="4" w:space="0" w:color="auto"/>
            </w:tcBorders>
            <w:shd w:val="pct30" w:color="auto" w:fill="auto"/>
          </w:tcPr>
          <w:p w14:paraId="0495E52A" w14:textId="77777777" w:rsidR="00424BA4" w:rsidRPr="00BE2209" w:rsidRDefault="00424BA4" w:rsidP="00F15625">
            <w:pPr>
              <w:pStyle w:val="Agency-body-text"/>
              <w:rPr>
                <w:lang w:val="sr-Latn-RS"/>
              </w:rPr>
            </w:pPr>
            <w:r w:rsidRPr="00BE2209">
              <w:rPr>
                <w:rFonts w:asciiTheme="majorHAnsi" w:hAnsiTheme="majorHAnsi"/>
                <w:lang w:val="sr-Latn-RS"/>
              </w:rPr>
              <w:t xml:space="preserve">Posvećenost </w:t>
            </w:r>
            <w:r w:rsidRPr="00BE2209">
              <w:rPr>
                <w:lang w:val="sr-Latn-RS"/>
              </w:rPr>
              <w:t>ka razvoju</w:t>
            </w:r>
            <w:r w:rsidRPr="00BE2209">
              <w:rPr>
                <w:rFonts w:asciiTheme="majorHAnsi" w:hAnsiTheme="majorHAnsi"/>
                <w:lang w:val="sr-Latn-RS"/>
              </w:rPr>
              <w:t xml:space="preserve"> adekvatnih raspoloživih resursa, raznolikih mera podške za učenike i zainteresovane strane je jasno izražena i implementirana</w:t>
            </w:r>
          </w:p>
        </w:tc>
        <w:tc>
          <w:tcPr>
            <w:tcW w:w="1050" w:type="pct"/>
            <w:tcBorders>
              <w:bottom w:val="single" w:sz="4" w:space="0" w:color="auto"/>
            </w:tcBorders>
            <w:shd w:val="clear" w:color="auto" w:fill="auto"/>
          </w:tcPr>
          <w:p w14:paraId="05852313" w14:textId="77777777" w:rsidR="00424BA4" w:rsidRPr="00BE2209" w:rsidRDefault="00424BA4" w:rsidP="00F15625">
            <w:pPr>
              <w:pStyle w:val="Agency-body-text"/>
              <w:rPr>
                <w:rFonts w:asciiTheme="majorHAnsi" w:hAnsiTheme="majorHAnsi"/>
                <w:lang w:val="sr-Latn-RS"/>
              </w:rPr>
            </w:pPr>
          </w:p>
        </w:tc>
        <w:tc>
          <w:tcPr>
            <w:tcW w:w="1350" w:type="pct"/>
            <w:tcBorders>
              <w:bottom w:val="single" w:sz="4" w:space="0" w:color="auto"/>
            </w:tcBorders>
            <w:shd w:val="clear" w:color="auto" w:fill="auto"/>
          </w:tcPr>
          <w:p w14:paraId="5F9F46D3" w14:textId="77777777" w:rsidR="00424BA4" w:rsidRPr="00BE2209" w:rsidRDefault="00424BA4" w:rsidP="00F15625">
            <w:pPr>
              <w:pStyle w:val="Agency-body-text"/>
              <w:rPr>
                <w:rFonts w:asciiTheme="majorHAnsi" w:hAnsiTheme="majorHAnsi"/>
                <w:lang w:val="sr-Latn-RS"/>
              </w:rPr>
            </w:pPr>
          </w:p>
        </w:tc>
      </w:tr>
    </w:tbl>
    <w:p w14:paraId="79A51800" w14:textId="2DF3ECDE" w:rsidR="00424BA4" w:rsidRPr="00BE2209" w:rsidRDefault="00424BA4" w:rsidP="00424BA4">
      <w:pPr>
        <w:pStyle w:val="Agency-heading-3"/>
        <w:rPr>
          <w:lang w:val="sr-Latn-RS"/>
        </w:rPr>
      </w:pPr>
      <w:r w:rsidRPr="00BE2209">
        <w:rPr>
          <w:lang w:val="sr-Latn-RS"/>
        </w:rPr>
        <w:lastRenderedPageBreak/>
        <w:t>1.2 Koji je obim u kome mehanizmi raspodele resursa podržavaju implementaciju inkluzivnog obrazovanja u okviru lokalnog konteksta pomoću pristupa zasnovanog na zajednici?</w:t>
      </w:r>
    </w:p>
    <w:tbl>
      <w:tblPr>
        <w:tblStyle w:val="TableGrid"/>
        <w:tblW w:w="5000" w:type="pct"/>
        <w:tblLook w:val="04A0" w:firstRow="1" w:lastRow="0" w:firstColumn="1" w:lastColumn="0" w:noHBand="0" w:noVBand="1"/>
        <w:tblDescription w:val="Kolona 1: Početne tačke politike; Kolone 2 do 6: Progresivni kontinuum: pet zasenčenih kolona koje sadrže simbole sa strelicama; Kolona 7: Idealne situacije politike; Kolona 8: Dokaz/komentari; Kolona 9: Potencijalni prioriteti/dalji koraci"/>
      </w:tblPr>
      <w:tblGrid>
        <w:gridCol w:w="2817"/>
        <w:gridCol w:w="453"/>
        <w:gridCol w:w="453"/>
        <w:gridCol w:w="453"/>
        <w:gridCol w:w="453"/>
        <w:gridCol w:w="453"/>
        <w:gridCol w:w="2818"/>
        <w:gridCol w:w="2818"/>
        <w:gridCol w:w="3682"/>
      </w:tblGrid>
      <w:tr w:rsidR="00424BA4" w:rsidRPr="00BE2209" w14:paraId="70EEBFFE" w14:textId="77777777" w:rsidTr="00F15625">
        <w:trPr>
          <w:cantSplit/>
          <w:tblHeader/>
        </w:trPr>
        <w:tc>
          <w:tcPr>
            <w:tcW w:w="1050" w:type="pct"/>
          </w:tcPr>
          <w:p w14:paraId="4D96BDE5" w14:textId="77777777" w:rsidR="00424BA4" w:rsidRPr="00BE2209" w:rsidRDefault="00424BA4" w:rsidP="00332FCA">
            <w:pPr>
              <w:pStyle w:val="Agency-body-text"/>
              <w:keepNext/>
              <w:rPr>
                <w:rFonts w:asciiTheme="majorHAnsi" w:hAnsiTheme="majorHAnsi"/>
                <w:lang w:val="sr-Latn-RS"/>
              </w:rPr>
            </w:pPr>
            <w:r w:rsidRPr="00BE2209">
              <w:rPr>
                <w:b/>
                <w:lang w:val="sr-Latn-RS"/>
              </w:rPr>
              <w:t>Početne tačke politike</w:t>
            </w:r>
          </w:p>
        </w:tc>
        <w:tc>
          <w:tcPr>
            <w:tcW w:w="100" w:type="pct"/>
            <w:shd w:val="pct5" w:color="auto" w:fill="auto"/>
          </w:tcPr>
          <w:p w14:paraId="2AFFEACF"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10" w:color="auto" w:fill="auto"/>
          </w:tcPr>
          <w:p w14:paraId="36DFE144"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15" w:color="auto" w:fill="auto"/>
          </w:tcPr>
          <w:p w14:paraId="45D1ADEB"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20" w:color="auto" w:fill="auto"/>
          </w:tcPr>
          <w:p w14:paraId="1809DD66"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25" w:color="auto" w:fill="auto"/>
          </w:tcPr>
          <w:p w14:paraId="4D7F6167" w14:textId="77777777" w:rsidR="00424BA4" w:rsidRPr="00BE2209" w:rsidRDefault="00424BA4" w:rsidP="00332FCA">
            <w:pPr>
              <w:pStyle w:val="Agency-body-text"/>
              <w:keepNext/>
              <w:rPr>
                <w:lang w:val="sr-Latn-RS"/>
              </w:rPr>
            </w:pPr>
            <w:r w:rsidRPr="00BE2209">
              <w:rPr>
                <w:lang w:val="sr-Latn-RS"/>
              </w:rPr>
              <w:sym w:font="Symbol" w:char="F0DE"/>
            </w:r>
          </w:p>
        </w:tc>
        <w:tc>
          <w:tcPr>
            <w:tcW w:w="1050" w:type="pct"/>
            <w:shd w:val="pct30" w:color="auto" w:fill="auto"/>
          </w:tcPr>
          <w:p w14:paraId="2AC893F8" w14:textId="77777777" w:rsidR="00424BA4" w:rsidRPr="00BE2209" w:rsidRDefault="00424BA4" w:rsidP="00332FCA">
            <w:pPr>
              <w:pStyle w:val="Agency-body-text"/>
              <w:keepNext/>
              <w:rPr>
                <w:rFonts w:asciiTheme="majorHAnsi" w:hAnsiTheme="majorHAnsi"/>
                <w:lang w:val="sr-Latn-RS"/>
              </w:rPr>
            </w:pPr>
            <w:r w:rsidRPr="00BE2209">
              <w:rPr>
                <w:b/>
                <w:lang w:val="sr-Latn-RS"/>
              </w:rPr>
              <w:t>Idealne situacije politike</w:t>
            </w:r>
          </w:p>
        </w:tc>
        <w:tc>
          <w:tcPr>
            <w:tcW w:w="1050" w:type="pct"/>
            <w:shd w:val="clear" w:color="auto" w:fill="auto"/>
          </w:tcPr>
          <w:p w14:paraId="6BE16BFB" w14:textId="77777777" w:rsidR="00424BA4" w:rsidRPr="00BE2209" w:rsidRDefault="00424BA4" w:rsidP="00332FCA">
            <w:pPr>
              <w:pStyle w:val="Agency-body-text"/>
              <w:keepNext/>
              <w:rPr>
                <w:rFonts w:asciiTheme="majorHAnsi" w:hAnsiTheme="majorHAnsi"/>
                <w:b/>
                <w:lang w:val="sr-Latn-RS"/>
              </w:rPr>
            </w:pPr>
            <w:r w:rsidRPr="00BE2209">
              <w:rPr>
                <w:rFonts w:asciiTheme="majorHAnsi" w:hAnsiTheme="majorHAnsi"/>
                <w:b/>
                <w:lang w:val="sr-Latn-RS"/>
              </w:rPr>
              <w:t>Dokaz/komentari</w:t>
            </w:r>
          </w:p>
        </w:tc>
        <w:tc>
          <w:tcPr>
            <w:tcW w:w="1350" w:type="pct"/>
            <w:shd w:val="clear" w:color="auto" w:fill="auto"/>
          </w:tcPr>
          <w:p w14:paraId="41F862B0" w14:textId="77777777" w:rsidR="00424BA4" w:rsidRPr="00BE2209" w:rsidRDefault="00424BA4" w:rsidP="00332FCA">
            <w:pPr>
              <w:pStyle w:val="Agency-body-text"/>
              <w:keepNext/>
              <w:rPr>
                <w:rFonts w:asciiTheme="majorHAnsi" w:hAnsiTheme="majorHAnsi"/>
                <w:b/>
                <w:lang w:val="sr-Latn-RS"/>
              </w:rPr>
            </w:pPr>
            <w:r w:rsidRPr="00BE2209">
              <w:rPr>
                <w:rFonts w:asciiTheme="majorHAnsi" w:hAnsiTheme="majorHAnsi"/>
                <w:b/>
                <w:lang w:val="sr-Latn-RS"/>
              </w:rPr>
              <w:t>Potencijalni prioriteti/dalji koraci</w:t>
            </w:r>
          </w:p>
        </w:tc>
      </w:tr>
      <w:tr w:rsidR="00424BA4" w:rsidRPr="00BE2209" w14:paraId="27F73D7B" w14:textId="77777777" w:rsidTr="00F15625">
        <w:trPr>
          <w:cantSplit/>
        </w:trPr>
        <w:tc>
          <w:tcPr>
            <w:tcW w:w="1050" w:type="pct"/>
          </w:tcPr>
          <w:p w14:paraId="12486D1C" w14:textId="77777777" w:rsidR="00424BA4" w:rsidRPr="00BE2209" w:rsidRDefault="00424BA4" w:rsidP="00F15625">
            <w:pPr>
              <w:pStyle w:val="Agency-body-text"/>
              <w:rPr>
                <w:lang w:val="sr-Latn-RS"/>
              </w:rPr>
            </w:pPr>
            <w:r w:rsidRPr="00BE2209">
              <w:rPr>
                <w:lang w:val="sr-Latn-RS"/>
              </w:rPr>
              <w:t>1.2.1 Resursi potrebni za implementaciju inkluzivnog obrazovanja kao ključnog zadatka i oblasti odgovornosti na svim nivoima donošenja odluka (nacionalnom, lokalnom i nivou škole) nisu dostupni</w:t>
            </w:r>
          </w:p>
        </w:tc>
        <w:tc>
          <w:tcPr>
            <w:tcW w:w="100" w:type="pct"/>
            <w:shd w:val="pct5" w:color="auto" w:fill="auto"/>
          </w:tcPr>
          <w:p w14:paraId="7F8E8C22"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0" w:color="auto" w:fill="auto"/>
          </w:tcPr>
          <w:p w14:paraId="1AA2E0B3"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5" w:color="auto" w:fill="auto"/>
          </w:tcPr>
          <w:p w14:paraId="7592FFAD"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0" w:color="auto" w:fill="auto"/>
          </w:tcPr>
          <w:p w14:paraId="23678915"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5" w:color="auto" w:fill="auto"/>
          </w:tcPr>
          <w:p w14:paraId="5602C092" w14:textId="77777777" w:rsidR="00424BA4" w:rsidRPr="00BE2209" w:rsidRDefault="00424BA4" w:rsidP="00F15625">
            <w:pPr>
              <w:pStyle w:val="Agency-body-text"/>
              <w:rPr>
                <w:lang w:val="sr-Latn-RS"/>
              </w:rPr>
            </w:pPr>
            <w:r w:rsidRPr="00BE2209">
              <w:rPr>
                <w:lang w:val="sr-Latn-RS"/>
              </w:rPr>
              <w:sym w:font="Symbol" w:char="F0DE"/>
            </w:r>
          </w:p>
        </w:tc>
        <w:tc>
          <w:tcPr>
            <w:tcW w:w="1050" w:type="pct"/>
            <w:shd w:val="pct30" w:color="auto" w:fill="auto"/>
          </w:tcPr>
          <w:p w14:paraId="42A287FE" w14:textId="77777777" w:rsidR="00424BA4" w:rsidRPr="00BE2209" w:rsidRDefault="00424BA4" w:rsidP="00F15625">
            <w:pPr>
              <w:pStyle w:val="Agency-body-text"/>
              <w:rPr>
                <w:lang w:val="sr-Latn-RS"/>
              </w:rPr>
            </w:pPr>
            <w:r w:rsidRPr="00BE2209">
              <w:rPr>
                <w:lang w:val="sr-Latn-RS"/>
              </w:rPr>
              <w:t>Resursi potrebni za implementaciju inkluzivnog obrazovanja kao ključnog zadatka i oblasti odgovornosti na svim nivoima donošenja odluka (nacionalnom, lokalnom i nivou škole) su široko dostupni</w:t>
            </w:r>
          </w:p>
        </w:tc>
        <w:tc>
          <w:tcPr>
            <w:tcW w:w="1050" w:type="pct"/>
            <w:shd w:val="clear" w:color="auto" w:fill="auto"/>
          </w:tcPr>
          <w:p w14:paraId="7047E4C7" w14:textId="77777777" w:rsidR="00424BA4" w:rsidRPr="00BE2209" w:rsidRDefault="00424BA4" w:rsidP="00F15625">
            <w:pPr>
              <w:pStyle w:val="Agency-body-text"/>
              <w:rPr>
                <w:lang w:val="sr-Latn-RS"/>
              </w:rPr>
            </w:pPr>
          </w:p>
        </w:tc>
        <w:tc>
          <w:tcPr>
            <w:tcW w:w="1350" w:type="pct"/>
            <w:shd w:val="clear" w:color="auto" w:fill="auto"/>
          </w:tcPr>
          <w:p w14:paraId="11208767" w14:textId="77777777" w:rsidR="00424BA4" w:rsidRPr="00BE2209" w:rsidRDefault="00424BA4" w:rsidP="00F15625">
            <w:pPr>
              <w:pStyle w:val="Agency-body-text"/>
              <w:rPr>
                <w:lang w:val="sr-Latn-RS"/>
              </w:rPr>
            </w:pPr>
          </w:p>
        </w:tc>
      </w:tr>
      <w:tr w:rsidR="00424BA4" w:rsidRPr="00BE2209" w14:paraId="76AC10F1" w14:textId="77777777" w:rsidTr="00F15625">
        <w:trPr>
          <w:cantSplit/>
        </w:trPr>
        <w:tc>
          <w:tcPr>
            <w:tcW w:w="1050" w:type="pct"/>
            <w:tcBorders>
              <w:bottom w:val="single" w:sz="4" w:space="0" w:color="auto"/>
            </w:tcBorders>
          </w:tcPr>
          <w:p w14:paraId="52FE60F6" w14:textId="77777777" w:rsidR="00424BA4" w:rsidRPr="00BE2209" w:rsidRDefault="00424BA4" w:rsidP="00F15625">
            <w:pPr>
              <w:pStyle w:val="Agency-body-text"/>
              <w:rPr>
                <w:lang w:val="sr-Latn-RS"/>
              </w:rPr>
            </w:pPr>
            <w:r w:rsidRPr="00BE2209">
              <w:rPr>
                <w:lang w:val="sr-Latn-RS"/>
              </w:rPr>
              <w:t>1.2.2 Resursi koji su potrebni školama za implementaciju svoje socijalne odgovornosti ka inkluzivnom obrazovanju nisu dostupni</w:t>
            </w:r>
          </w:p>
        </w:tc>
        <w:tc>
          <w:tcPr>
            <w:tcW w:w="100" w:type="pct"/>
            <w:tcBorders>
              <w:bottom w:val="single" w:sz="4" w:space="0" w:color="auto"/>
            </w:tcBorders>
            <w:shd w:val="pct5" w:color="auto" w:fill="auto"/>
          </w:tcPr>
          <w:p w14:paraId="03DAAFF0" w14:textId="77777777" w:rsidR="00424BA4" w:rsidRPr="00BE2209" w:rsidRDefault="00424BA4" w:rsidP="00F15625">
            <w:pPr>
              <w:pStyle w:val="Agency-body-text"/>
              <w:rPr>
                <w:lang w:val="sr-Latn-RS"/>
              </w:rPr>
            </w:pPr>
            <w:r w:rsidRPr="00BE2209">
              <w:rPr>
                <w:lang w:val="sr-Latn-RS"/>
              </w:rPr>
              <w:sym w:font="Symbol" w:char="F0DE"/>
            </w:r>
          </w:p>
        </w:tc>
        <w:tc>
          <w:tcPr>
            <w:tcW w:w="100" w:type="pct"/>
            <w:tcBorders>
              <w:bottom w:val="single" w:sz="4" w:space="0" w:color="auto"/>
            </w:tcBorders>
            <w:shd w:val="pct10" w:color="auto" w:fill="auto"/>
          </w:tcPr>
          <w:p w14:paraId="779C333F" w14:textId="77777777" w:rsidR="00424BA4" w:rsidRPr="00BE2209" w:rsidRDefault="00424BA4" w:rsidP="00F15625">
            <w:pPr>
              <w:pStyle w:val="Agency-body-text"/>
              <w:rPr>
                <w:lang w:val="sr-Latn-RS"/>
              </w:rPr>
            </w:pPr>
            <w:r w:rsidRPr="00BE2209">
              <w:rPr>
                <w:lang w:val="sr-Latn-RS"/>
              </w:rPr>
              <w:sym w:font="Symbol" w:char="F0DE"/>
            </w:r>
          </w:p>
        </w:tc>
        <w:tc>
          <w:tcPr>
            <w:tcW w:w="100" w:type="pct"/>
            <w:tcBorders>
              <w:bottom w:val="single" w:sz="4" w:space="0" w:color="auto"/>
            </w:tcBorders>
            <w:shd w:val="pct15" w:color="auto" w:fill="auto"/>
          </w:tcPr>
          <w:p w14:paraId="3E66E668" w14:textId="77777777" w:rsidR="00424BA4" w:rsidRPr="00BE2209" w:rsidRDefault="00424BA4" w:rsidP="00F15625">
            <w:pPr>
              <w:pStyle w:val="Agency-body-text"/>
              <w:rPr>
                <w:lang w:val="sr-Latn-RS"/>
              </w:rPr>
            </w:pPr>
            <w:r w:rsidRPr="00BE2209">
              <w:rPr>
                <w:lang w:val="sr-Latn-RS"/>
              </w:rPr>
              <w:sym w:font="Symbol" w:char="F0DE"/>
            </w:r>
          </w:p>
        </w:tc>
        <w:tc>
          <w:tcPr>
            <w:tcW w:w="100" w:type="pct"/>
            <w:tcBorders>
              <w:bottom w:val="single" w:sz="4" w:space="0" w:color="auto"/>
            </w:tcBorders>
            <w:shd w:val="pct20" w:color="auto" w:fill="auto"/>
          </w:tcPr>
          <w:p w14:paraId="0CA1FAA0" w14:textId="77777777" w:rsidR="00424BA4" w:rsidRPr="00BE2209" w:rsidRDefault="00424BA4" w:rsidP="00F15625">
            <w:pPr>
              <w:pStyle w:val="Agency-body-text"/>
              <w:rPr>
                <w:lang w:val="sr-Latn-RS"/>
              </w:rPr>
            </w:pPr>
            <w:r w:rsidRPr="00BE2209">
              <w:rPr>
                <w:lang w:val="sr-Latn-RS"/>
              </w:rPr>
              <w:sym w:font="Symbol" w:char="F0DE"/>
            </w:r>
          </w:p>
        </w:tc>
        <w:tc>
          <w:tcPr>
            <w:tcW w:w="100" w:type="pct"/>
            <w:tcBorders>
              <w:bottom w:val="single" w:sz="4" w:space="0" w:color="auto"/>
            </w:tcBorders>
            <w:shd w:val="pct25" w:color="auto" w:fill="auto"/>
          </w:tcPr>
          <w:p w14:paraId="3D18939B" w14:textId="77777777" w:rsidR="00424BA4" w:rsidRPr="00BE2209" w:rsidRDefault="00424BA4" w:rsidP="00F15625">
            <w:pPr>
              <w:pStyle w:val="Agency-body-text"/>
              <w:rPr>
                <w:lang w:val="sr-Latn-RS"/>
              </w:rPr>
            </w:pPr>
            <w:r w:rsidRPr="00BE2209">
              <w:rPr>
                <w:lang w:val="sr-Latn-RS"/>
              </w:rPr>
              <w:sym w:font="Symbol" w:char="F0DE"/>
            </w:r>
          </w:p>
        </w:tc>
        <w:tc>
          <w:tcPr>
            <w:tcW w:w="1050" w:type="pct"/>
            <w:tcBorders>
              <w:bottom w:val="single" w:sz="4" w:space="0" w:color="auto"/>
            </w:tcBorders>
            <w:shd w:val="pct30" w:color="auto" w:fill="auto"/>
          </w:tcPr>
          <w:p w14:paraId="72E38616" w14:textId="77777777" w:rsidR="00424BA4" w:rsidRPr="00BE2209" w:rsidRDefault="00424BA4" w:rsidP="00F15625">
            <w:pPr>
              <w:pStyle w:val="Agency-body-text"/>
              <w:rPr>
                <w:lang w:val="sr-Latn-RS"/>
              </w:rPr>
            </w:pPr>
            <w:r w:rsidRPr="00BE2209">
              <w:rPr>
                <w:lang w:val="sr-Latn-RS"/>
              </w:rPr>
              <w:t>Resursi koji su potrebni školama za implementaciju svoje socijalne odgovornosti ka inkluzivnom obrazovanju su široko dostupni</w:t>
            </w:r>
          </w:p>
        </w:tc>
        <w:tc>
          <w:tcPr>
            <w:tcW w:w="1050" w:type="pct"/>
            <w:tcBorders>
              <w:bottom w:val="single" w:sz="4" w:space="0" w:color="auto"/>
            </w:tcBorders>
            <w:shd w:val="clear" w:color="auto" w:fill="auto"/>
          </w:tcPr>
          <w:p w14:paraId="1D9BDF99" w14:textId="77777777" w:rsidR="00424BA4" w:rsidRPr="00BE2209" w:rsidRDefault="00424BA4" w:rsidP="00F15625">
            <w:pPr>
              <w:pStyle w:val="Agency-body-text"/>
              <w:rPr>
                <w:lang w:val="sr-Latn-RS"/>
              </w:rPr>
            </w:pPr>
          </w:p>
        </w:tc>
        <w:tc>
          <w:tcPr>
            <w:tcW w:w="1350" w:type="pct"/>
            <w:tcBorders>
              <w:bottom w:val="single" w:sz="4" w:space="0" w:color="auto"/>
            </w:tcBorders>
            <w:shd w:val="clear" w:color="auto" w:fill="auto"/>
          </w:tcPr>
          <w:p w14:paraId="7FDDAFBE" w14:textId="77777777" w:rsidR="00424BA4" w:rsidRPr="00BE2209" w:rsidRDefault="00424BA4" w:rsidP="00F15625">
            <w:pPr>
              <w:pStyle w:val="Agency-body-text"/>
              <w:rPr>
                <w:lang w:val="sr-Latn-RS"/>
              </w:rPr>
            </w:pPr>
          </w:p>
        </w:tc>
      </w:tr>
      <w:tr w:rsidR="00424BA4" w:rsidRPr="00BE2209" w14:paraId="106C9347" w14:textId="77777777" w:rsidTr="00F15625">
        <w:trPr>
          <w:cantSplit/>
        </w:trPr>
        <w:tc>
          <w:tcPr>
            <w:tcW w:w="1050" w:type="pct"/>
            <w:tcBorders>
              <w:bottom w:val="single" w:sz="4" w:space="0" w:color="auto"/>
            </w:tcBorders>
          </w:tcPr>
          <w:p w14:paraId="4212F6BF" w14:textId="77777777" w:rsidR="00424BA4" w:rsidRPr="00BE2209" w:rsidRDefault="00424BA4" w:rsidP="00F15625">
            <w:pPr>
              <w:pStyle w:val="Agency-body-text"/>
              <w:rPr>
                <w:lang w:val="sr-Latn-RS"/>
              </w:rPr>
            </w:pPr>
            <w:r w:rsidRPr="00BE2209">
              <w:rPr>
                <w:lang w:val="sr-Latn-RS"/>
              </w:rPr>
              <w:lastRenderedPageBreak/>
              <w:t>1.2.3 Specifični i ciljani resursi koji su potrebni školama da bi one ispunile široku paletu raznolikih potreba učenika nisu dostupni</w:t>
            </w:r>
          </w:p>
        </w:tc>
        <w:tc>
          <w:tcPr>
            <w:tcW w:w="100" w:type="pct"/>
            <w:tcBorders>
              <w:bottom w:val="single" w:sz="4" w:space="0" w:color="auto"/>
            </w:tcBorders>
            <w:shd w:val="pct5" w:color="auto" w:fill="auto"/>
          </w:tcPr>
          <w:p w14:paraId="6C90C757" w14:textId="77777777" w:rsidR="00424BA4" w:rsidRPr="00BE2209" w:rsidRDefault="00424BA4" w:rsidP="00F15625">
            <w:pPr>
              <w:pStyle w:val="Agency-body-text"/>
              <w:rPr>
                <w:lang w:val="sr-Latn-RS"/>
              </w:rPr>
            </w:pPr>
            <w:r w:rsidRPr="00BE2209">
              <w:rPr>
                <w:lang w:val="sr-Latn-RS"/>
              </w:rPr>
              <w:sym w:font="Symbol" w:char="F0DE"/>
            </w:r>
          </w:p>
        </w:tc>
        <w:tc>
          <w:tcPr>
            <w:tcW w:w="100" w:type="pct"/>
            <w:tcBorders>
              <w:bottom w:val="single" w:sz="4" w:space="0" w:color="auto"/>
            </w:tcBorders>
            <w:shd w:val="pct10" w:color="auto" w:fill="auto"/>
          </w:tcPr>
          <w:p w14:paraId="093C392A" w14:textId="77777777" w:rsidR="00424BA4" w:rsidRPr="00BE2209" w:rsidRDefault="00424BA4" w:rsidP="00F15625">
            <w:pPr>
              <w:pStyle w:val="Agency-body-text"/>
              <w:rPr>
                <w:lang w:val="sr-Latn-RS"/>
              </w:rPr>
            </w:pPr>
            <w:r w:rsidRPr="00BE2209">
              <w:rPr>
                <w:lang w:val="sr-Latn-RS"/>
              </w:rPr>
              <w:sym w:font="Symbol" w:char="F0DE"/>
            </w:r>
          </w:p>
        </w:tc>
        <w:tc>
          <w:tcPr>
            <w:tcW w:w="100" w:type="pct"/>
            <w:tcBorders>
              <w:bottom w:val="single" w:sz="4" w:space="0" w:color="auto"/>
            </w:tcBorders>
            <w:shd w:val="pct15" w:color="auto" w:fill="auto"/>
          </w:tcPr>
          <w:p w14:paraId="6669AABD" w14:textId="77777777" w:rsidR="00424BA4" w:rsidRPr="00BE2209" w:rsidRDefault="00424BA4" w:rsidP="00F15625">
            <w:pPr>
              <w:pStyle w:val="Agency-body-text"/>
              <w:rPr>
                <w:lang w:val="sr-Latn-RS"/>
              </w:rPr>
            </w:pPr>
            <w:r w:rsidRPr="00BE2209">
              <w:rPr>
                <w:lang w:val="sr-Latn-RS"/>
              </w:rPr>
              <w:sym w:font="Symbol" w:char="F0DE"/>
            </w:r>
          </w:p>
        </w:tc>
        <w:tc>
          <w:tcPr>
            <w:tcW w:w="100" w:type="pct"/>
            <w:tcBorders>
              <w:bottom w:val="single" w:sz="4" w:space="0" w:color="auto"/>
            </w:tcBorders>
            <w:shd w:val="pct20" w:color="auto" w:fill="auto"/>
          </w:tcPr>
          <w:p w14:paraId="7EC8147C" w14:textId="77777777" w:rsidR="00424BA4" w:rsidRPr="00BE2209" w:rsidRDefault="00424BA4" w:rsidP="00F15625">
            <w:pPr>
              <w:pStyle w:val="Agency-body-text"/>
              <w:rPr>
                <w:lang w:val="sr-Latn-RS"/>
              </w:rPr>
            </w:pPr>
            <w:r w:rsidRPr="00BE2209">
              <w:rPr>
                <w:lang w:val="sr-Latn-RS"/>
              </w:rPr>
              <w:sym w:font="Symbol" w:char="F0DE"/>
            </w:r>
          </w:p>
        </w:tc>
        <w:tc>
          <w:tcPr>
            <w:tcW w:w="100" w:type="pct"/>
            <w:tcBorders>
              <w:bottom w:val="single" w:sz="4" w:space="0" w:color="auto"/>
            </w:tcBorders>
            <w:shd w:val="pct25" w:color="auto" w:fill="auto"/>
          </w:tcPr>
          <w:p w14:paraId="5CC6D49A" w14:textId="77777777" w:rsidR="00424BA4" w:rsidRPr="00BE2209" w:rsidRDefault="00424BA4" w:rsidP="00F15625">
            <w:pPr>
              <w:pStyle w:val="Agency-body-text"/>
              <w:rPr>
                <w:lang w:val="sr-Latn-RS"/>
              </w:rPr>
            </w:pPr>
            <w:r w:rsidRPr="00BE2209">
              <w:rPr>
                <w:lang w:val="sr-Latn-RS"/>
              </w:rPr>
              <w:sym w:font="Symbol" w:char="F0DE"/>
            </w:r>
          </w:p>
        </w:tc>
        <w:tc>
          <w:tcPr>
            <w:tcW w:w="1050" w:type="pct"/>
            <w:tcBorders>
              <w:bottom w:val="single" w:sz="4" w:space="0" w:color="auto"/>
            </w:tcBorders>
            <w:shd w:val="pct30" w:color="auto" w:fill="auto"/>
          </w:tcPr>
          <w:p w14:paraId="52D70604" w14:textId="77777777" w:rsidR="00424BA4" w:rsidRPr="00BE2209" w:rsidRDefault="00424BA4" w:rsidP="00F15625">
            <w:pPr>
              <w:pStyle w:val="Agency-body-text"/>
              <w:rPr>
                <w:lang w:val="sr-Latn-RS"/>
              </w:rPr>
            </w:pPr>
            <w:r w:rsidRPr="00BE2209">
              <w:rPr>
                <w:lang w:val="sr-Latn-RS"/>
              </w:rPr>
              <w:t>Specifični i ciljani resursi koji su potrebni školama da bi one ispunile široku paletu raznolikih potreba učenika su široko dostupni</w:t>
            </w:r>
          </w:p>
        </w:tc>
        <w:tc>
          <w:tcPr>
            <w:tcW w:w="1050" w:type="pct"/>
            <w:tcBorders>
              <w:bottom w:val="single" w:sz="4" w:space="0" w:color="auto"/>
            </w:tcBorders>
            <w:shd w:val="clear" w:color="auto" w:fill="auto"/>
          </w:tcPr>
          <w:p w14:paraId="1E0E9AC7" w14:textId="77777777" w:rsidR="00424BA4" w:rsidRPr="00BE2209" w:rsidRDefault="00424BA4" w:rsidP="00F15625">
            <w:pPr>
              <w:pStyle w:val="Agency-body-text"/>
              <w:rPr>
                <w:lang w:val="sr-Latn-RS"/>
              </w:rPr>
            </w:pPr>
          </w:p>
        </w:tc>
        <w:tc>
          <w:tcPr>
            <w:tcW w:w="1350" w:type="pct"/>
            <w:tcBorders>
              <w:bottom w:val="single" w:sz="4" w:space="0" w:color="auto"/>
            </w:tcBorders>
            <w:shd w:val="clear" w:color="auto" w:fill="auto"/>
          </w:tcPr>
          <w:p w14:paraId="3154772C" w14:textId="77777777" w:rsidR="00424BA4" w:rsidRPr="00BE2209" w:rsidRDefault="00424BA4" w:rsidP="00F15625">
            <w:pPr>
              <w:pStyle w:val="Agency-body-text"/>
              <w:rPr>
                <w:lang w:val="sr-Latn-RS"/>
              </w:rPr>
            </w:pPr>
          </w:p>
        </w:tc>
      </w:tr>
    </w:tbl>
    <w:p w14:paraId="305AB86D" w14:textId="77777777" w:rsidR="00424BA4" w:rsidRPr="00BE2209" w:rsidRDefault="00424BA4" w:rsidP="00424BA4">
      <w:pPr>
        <w:pStyle w:val="Agency-heading-3"/>
        <w:rPr>
          <w:lang w:val="sr-Latn-RS"/>
        </w:rPr>
      </w:pPr>
      <w:r w:rsidRPr="00BE2209">
        <w:rPr>
          <w:lang w:val="sr-Latn-RS"/>
        </w:rPr>
        <w:t>1.3 U kom obimu mehanizmi raspodele resursa podržavaju razvoj škole i izgradnju kapaciteta za inkluzivno obrazovanje?</w:t>
      </w:r>
    </w:p>
    <w:tbl>
      <w:tblPr>
        <w:tblStyle w:val="TableGrid"/>
        <w:tblW w:w="5000" w:type="pct"/>
        <w:tblLook w:val="04A0" w:firstRow="1" w:lastRow="0" w:firstColumn="1" w:lastColumn="0" w:noHBand="0" w:noVBand="1"/>
        <w:tblDescription w:val="Kolona 1: Početne tačke politike; Kolone 2 do 6: Progresivni kontinuum: pet zasenčenih kolona koje sadrže simbole sa strelicama; Kolona 7: Idealne situacije politike; Kolona 8: Dokaz/komentari; Kolona 9: Potencijalni prioriteti/dalji koraci"/>
      </w:tblPr>
      <w:tblGrid>
        <w:gridCol w:w="2817"/>
        <w:gridCol w:w="453"/>
        <w:gridCol w:w="453"/>
        <w:gridCol w:w="453"/>
        <w:gridCol w:w="453"/>
        <w:gridCol w:w="453"/>
        <w:gridCol w:w="2818"/>
        <w:gridCol w:w="2890"/>
        <w:gridCol w:w="3610"/>
      </w:tblGrid>
      <w:tr w:rsidR="00424BA4" w:rsidRPr="00BE2209" w14:paraId="7A8889B6" w14:textId="77777777" w:rsidTr="00F15625">
        <w:trPr>
          <w:cantSplit/>
          <w:tblHeader/>
        </w:trPr>
        <w:tc>
          <w:tcPr>
            <w:tcW w:w="1050" w:type="pct"/>
          </w:tcPr>
          <w:p w14:paraId="2361F8D4" w14:textId="77777777" w:rsidR="00424BA4" w:rsidRPr="00BE2209" w:rsidRDefault="00424BA4" w:rsidP="00332FCA">
            <w:pPr>
              <w:pStyle w:val="Agency-body-text"/>
              <w:keepNext/>
              <w:rPr>
                <w:lang w:val="sr-Latn-RS"/>
              </w:rPr>
            </w:pPr>
            <w:r w:rsidRPr="00BE2209">
              <w:rPr>
                <w:b/>
                <w:lang w:val="sr-Latn-RS"/>
              </w:rPr>
              <w:t>Početne tačke politike</w:t>
            </w:r>
          </w:p>
        </w:tc>
        <w:tc>
          <w:tcPr>
            <w:tcW w:w="100" w:type="pct"/>
            <w:shd w:val="pct5" w:color="auto" w:fill="auto"/>
          </w:tcPr>
          <w:p w14:paraId="00939E95"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10" w:color="auto" w:fill="auto"/>
          </w:tcPr>
          <w:p w14:paraId="3A376B22"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15" w:color="auto" w:fill="auto"/>
          </w:tcPr>
          <w:p w14:paraId="7B15C93F"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20" w:color="auto" w:fill="auto"/>
          </w:tcPr>
          <w:p w14:paraId="0DD66FA6"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25" w:color="auto" w:fill="auto"/>
          </w:tcPr>
          <w:p w14:paraId="7685ED39" w14:textId="77777777" w:rsidR="00424BA4" w:rsidRPr="00BE2209" w:rsidRDefault="00424BA4" w:rsidP="00332FCA">
            <w:pPr>
              <w:pStyle w:val="Agency-body-text"/>
              <w:keepNext/>
              <w:rPr>
                <w:lang w:val="sr-Latn-RS"/>
              </w:rPr>
            </w:pPr>
            <w:r w:rsidRPr="00BE2209">
              <w:rPr>
                <w:lang w:val="sr-Latn-RS"/>
              </w:rPr>
              <w:sym w:font="Symbol" w:char="F0DE"/>
            </w:r>
          </w:p>
        </w:tc>
        <w:tc>
          <w:tcPr>
            <w:tcW w:w="1050" w:type="pct"/>
            <w:shd w:val="pct30" w:color="auto" w:fill="auto"/>
          </w:tcPr>
          <w:p w14:paraId="0AEA8D36" w14:textId="77777777" w:rsidR="00424BA4" w:rsidRPr="00BE2209" w:rsidRDefault="00424BA4" w:rsidP="00332FCA">
            <w:pPr>
              <w:pStyle w:val="Agency-body-text"/>
              <w:keepNext/>
              <w:rPr>
                <w:lang w:val="sr-Latn-RS"/>
              </w:rPr>
            </w:pPr>
            <w:r w:rsidRPr="00BE2209">
              <w:rPr>
                <w:b/>
                <w:lang w:val="sr-Latn-RS"/>
              </w:rPr>
              <w:t>Idealne situacije politike</w:t>
            </w:r>
          </w:p>
        </w:tc>
        <w:tc>
          <w:tcPr>
            <w:tcW w:w="1075" w:type="pct"/>
            <w:shd w:val="clear" w:color="auto" w:fill="auto"/>
          </w:tcPr>
          <w:p w14:paraId="6337FA80" w14:textId="77777777" w:rsidR="00424BA4" w:rsidRPr="00BE2209" w:rsidRDefault="00424BA4" w:rsidP="00332FCA">
            <w:pPr>
              <w:pStyle w:val="Agency-body-text"/>
              <w:keepNext/>
              <w:rPr>
                <w:rFonts w:asciiTheme="majorHAnsi" w:hAnsiTheme="majorHAnsi"/>
                <w:b/>
                <w:lang w:val="sr-Latn-RS"/>
              </w:rPr>
            </w:pPr>
            <w:r w:rsidRPr="00BE2209">
              <w:rPr>
                <w:rFonts w:asciiTheme="majorHAnsi" w:hAnsiTheme="majorHAnsi"/>
                <w:b/>
                <w:lang w:val="sr-Latn-RS"/>
              </w:rPr>
              <w:t>Dokaz/komentari</w:t>
            </w:r>
          </w:p>
        </w:tc>
        <w:tc>
          <w:tcPr>
            <w:tcW w:w="1350" w:type="pct"/>
            <w:shd w:val="clear" w:color="auto" w:fill="auto"/>
          </w:tcPr>
          <w:p w14:paraId="7591EEF1" w14:textId="77777777" w:rsidR="00424BA4" w:rsidRPr="00BE2209" w:rsidRDefault="00424BA4" w:rsidP="00332FCA">
            <w:pPr>
              <w:pStyle w:val="Agency-body-text"/>
              <w:keepNext/>
              <w:rPr>
                <w:rFonts w:asciiTheme="majorHAnsi" w:hAnsiTheme="majorHAnsi"/>
                <w:b/>
                <w:lang w:val="sr-Latn-RS"/>
              </w:rPr>
            </w:pPr>
            <w:r w:rsidRPr="00BE2209">
              <w:rPr>
                <w:rFonts w:asciiTheme="majorHAnsi" w:hAnsiTheme="majorHAnsi"/>
                <w:b/>
                <w:lang w:val="sr-Latn-RS"/>
              </w:rPr>
              <w:t>Potencijalni prioriteti/dalji koraci</w:t>
            </w:r>
          </w:p>
        </w:tc>
      </w:tr>
      <w:tr w:rsidR="00424BA4" w:rsidRPr="00BE2209" w14:paraId="743E765A" w14:textId="77777777" w:rsidTr="00F15625">
        <w:trPr>
          <w:cantSplit/>
        </w:trPr>
        <w:tc>
          <w:tcPr>
            <w:tcW w:w="1050" w:type="pct"/>
          </w:tcPr>
          <w:p w14:paraId="6317F630" w14:textId="77777777" w:rsidR="00424BA4" w:rsidRPr="00BE2209" w:rsidRDefault="00424BA4" w:rsidP="00F15625">
            <w:pPr>
              <w:pStyle w:val="Agency-body-text"/>
              <w:rPr>
                <w:lang w:val="sr-Latn-RS"/>
              </w:rPr>
            </w:pPr>
            <w:r w:rsidRPr="00BE2209">
              <w:rPr>
                <w:lang w:val="sr-Latn-RS"/>
              </w:rPr>
              <w:t>1.3.1 Postoji neravnoteža između pristupa finansiranja na osnovu potreba (iskazane i merljive potrebe) i pristupi finansiranja cele škole (delatnost institucije)</w:t>
            </w:r>
          </w:p>
        </w:tc>
        <w:tc>
          <w:tcPr>
            <w:tcW w:w="100" w:type="pct"/>
            <w:shd w:val="pct5" w:color="auto" w:fill="auto"/>
          </w:tcPr>
          <w:p w14:paraId="294C7F02"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0" w:color="auto" w:fill="auto"/>
          </w:tcPr>
          <w:p w14:paraId="76B134F5"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5" w:color="auto" w:fill="auto"/>
          </w:tcPr>
          <w:p w14:paraId="074994EB"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0" w:color="auto" w:fill="auto"/>
          </w:tcPr>
          <w:p w14:paraId="2CE29CDE"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5" w:color="auto" w:fill="auto"/>
          </w:tcPr>
          <w:p w14:paraId="0CA8AB8C" w14:textId="77777777" w:rsidR="00424BA4" w:rsidRPr="00BE2209" w:rsidRDefault="00424BA4" w:rsidP="00F15625">
            <w:pPr>
              <w:pStyle w:val="Agency-body-text"/>
              <w:rPr>
                <w:lang w:val="sr-Latn-RS"/>
              </w:rPr>
            </w:pPr>
            <w:r w:rsidRPr="00BE2209">
              <w:rPr>
                <w:lang w:val="sr-Latn-RS"/>
              </w:rPr>
              <w:sym w:font="Symbol" w:char="F0DE"/>
            </w:r>
          </w:p>
        </w:tc>
        <w:tc>
          <w:tcPr>
            <w:tcW w:w="1050" w:type="pct"/>
            <w:shd w:val="pct30" w:color="auto" w:fill="auto"/>
          </w:tcPr>
          <w:p w14:paraId="3DC9C47E" w14:textId="77777777" w:rsidR="00424BA4" w:rsidRPr="00BE2209" w:rsidRDefault="00424BA4" w:rsidP="00F15625">
            <w:pPr>
              <w:pStyle w:val="Agency-body-text"/>
              <w:rPr>
                <w:lang w:val="sr-Latn-RS"/>
              </w:rPr>
            </w:pPr>
            <w:r w:rsidRPr="00BE2209">
              <w:rPr>
                <w:lang w:val="sr-Latn-RS"/>
              </w:rPr>
              <w:t>Održiva ravnoteža između pristupa finansiranja cele škole (delatnost institucije) i pristupa finansiranja na osnovu potreba (iskazane i merljive potrebe) je efikasno implementirana</w:t>
            </w:r>
          </w:p>
        </w:tc>
        <w:tc>
          <w:tcPr>
            <w:tcW w:w="1075" w:type="pct"/>
            <w:shd w:val="clear" w:color="auto" w:fill="auto"/>
          </w:tcPr>
          <w:p w14:paraId="0083FD2E" w14:textId="77777777" w:rsidR="00424BA4" w:rsidRPr="00BE2209" w:rsidRDefault="00424BA4" w:rsidP="00F15625">
            <w:pPr>
              <w:pStyle w:val="Agency-body-text"/>
              <w:rPr>
                <w:lang w:val="sr-Latn-RS"/>
              </w:rPr>
            </w:pPr>
          </w:p>
        </w:tc>
        <w:tc>
          <w:tcPr>
            <w:tcW w:w="1350" w:type="pct"/>
            <w:shd w:val="clear" w:color="auto" w:fill="auto"/>
          </w:tcPr>
          <w:p w14:paraId="6294744C" w14:textId="77777777" w:rsidR="00424BA4" w:rsidRPr="00BE2209" w:rsidRDefault="00424BA4" w:rsidP="00F15625">
            <w:pPr>
              <w:pStyle w:val="Agency-body-text"/>
              <w:rPr>
                <w:lang w:val="sr-Latn-RS"/>
              </w:rPr>
            </w:pPr>
          </w:p>
        </w:tc>
      </w:tr>
      <w:tr w:rsidR="00424BA4" w:rsidRPr="00BE2209" w14:paraId="069B40D6" w14:textId="77777777" w:rsidTr="00F15625">
        <w:trPr>
          <w:cantSplit/>
        </w:trPr>
        <w:tc>
          <w:tcPr>
            <w:tcW w:w="1050" w:type="pct"/>
          </w:tcPr>
          <w:p w14:paraId="1B4F51D5" w14:textId="77777777" w:rsidR="00424BA4" w:rsidRPr="00BE2209" w:rsidRDefault="00424BA4" w:rsidP="00F15625">
            <w:pPr>
              <w:pStyle w:val="Agency-body-text"/>
              <w:rPr>
                <w:lang w:val="sr-Latn-RS"/>
              </w:rPr>
            </w:pPr>
            <w:r w:rsidRPr="00BE2209">
              <w:rPr>
                <w:lang w:val="sr-Latn-RS"/>
              </w:rPr>
              <w:t xml:space="preserve">1.3.2 Postoje ograničeni ili nikakvi </w:t>
            </w:r>
            <w:r w:rsidRPr="00BE2209">
              <w:rPr>
                <w:rFonts w:eastAsiaTheme="minorHAnsi"/>
                <w:lang w:val="sr-Latn-RS"/>
              </w:rPr>
              <w:t xml:space="preserve">resursi dostupni za razvoj inkluzivnih obrazovnih zajednica </w:t>
            </w:r>
          </w:p>
        </w:tc>
        <w:tc>
          <w:tcPr>
            <w:tcW w:w="100" w:type="pct"/>
            <w:shd w:val="pct5" w:color="auto" w:fill="auto"/>
          </w:tcPr>
          <w:p w14:paraId="4D032B06"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0" w:color="auto" w:fill="auto"/>
          </w:tcPr>
          <w:p w14:paraId="0D966C6F"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5" w:color="auto" w:fill="auto"/>
          </w:tcPr>
          <w:p w14:paraId="5ECA9D56"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0" w:color="auto" w:fill="auto"/>
          </w:tcPr>
          <w:p w14:paraId="1E02E33B"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5" w:color="auto" w:fill="auto"/>
          </w:tcPr>
          <w:p w14:paraId="6FD412FE" w14:textId="77777777" w:rsidR="00424BA4" w:rsidRPr="00BE2209" w:rsidRDefault="00424BA4" w:rsidP="00F15625">
            <w:pPr>
              <w:pStyle w:val="Agency-body-text"/>
              <w:rPr>
                <w:lang w:val="sr-Latn-RS"/>
              </w:rPr>
            </w:pPr>
            <w:r w:rsidRPr="00BE2209">
              <w:rPr>
                <w:lang w:val="sr-Latn-RS"/>
              </w:rPr>
              <w:sym w:font="Symbol" w:char="F0DE"/>
            </w:r>
          </w:p>
        </w:tc>
        <w:tc>
          <w:tcPr>
            <w:tcW w:w="1050" w:type="pct"/>
            <w:shd w:val="pct30" w:color="auto" w:fill="auto"/>
          </w:tcPr>
          <w:p w14:paraId="35E97BD5" w14:textId="77777777" w:rsidR="00424BA4" w:rsidRPr="00BE2209" w:rsidRDefault="00424BA4" w:rsidP="00F15625">
            <w:pPr>
              <w:pStyle w:val="Agency-body-text"/>
              <w:rPr>
                <w:lang w:val="sr-Latn-RS"/>
              </w:rPr>
            </w:pPr>
            <w:r w:rsidRPr="00BE2209">
              <w:rPr>
                <w:rFonts w:eastAsiaTheme="minorHAnsi"/>
                <w:lang w:val="sr-Latn-RS"/>
              </w:rPr>
              <w:t>Dostupna je široka paleta resursa za razvoj inkluzivnih obrazovnih zajednica</w:t>
            </w:r>
          </w:p>
        </w:tc>
        <w:tc>
          <w:tcPr>
            <w:tcW w:w="1075" w:type="pct"/>
            <w:shd w:val="clear" w:color="auto" w:fill="auto"/>
          </w:tcPr>
          <w:p w14:paraId="59406109" w14:textId="77777777" w:rsidR="00424BA4" w:rsidRPr="00BE2209" w:rsidRDefault="00424BA4" w:rsidP="00F15625">
            <w:pPr>
              <w:pStyle w:val="Agency-body-text"/>
              <w:rPr>
                <w:rFonts w:eastAsiaTheme="minorHAnsi"/>
                <w:lang w:val="sr-Latn-RS"/>
              </w:rPr>
            </w:pPr>
          </w:p>
        </w:tc>
        <w:tc>
          <w:tcPr>
            <w:tcW w:w="1350" w:type="pct"/>
            <w:shd w:val="clear" w:color="auto" w:fill="auto"/>
          </w:tcPr>
          <w:p w14:paraId="15D77B20" w14:textId="77777777" w:rsidR="00424BA4" w:rsidRPr="00BE2209" w:rsidRDefault="00424BA4" w:rsidP="00F15625">
            <w:pPr>
              <w:pStyle w:val="Agency-body-text"/>
              <w:rPr>
                <w:rFonts w:eastAsiaTheme="minorHAnsi"/>
                <w:lang w:val="sr-Latn-RS"/>
              </w:rPr>
            </w:pPr>
          </w:p>
        </w:tc>
      </w:tr>
    </w:tbl>
    <w:p w14:paraId="0D130CCA" w14:textId="77777777" w:rsidR="00424BA4" w:rsidRPr="00BE2209" w:rsidRDefault="00424BA4" w:rsidP="00424BA4">
      <w:pPr>
        <w:pStyle w:val="Agency-heading-2"/>
        <w:rPr>
          <w:lang w:val="sr-Latn-RS"/>
        </w:rPr>
      </w:pPr>
      <w:r w:rsidRPr="00BE2209">
        <w:rPr>
          <w:lang w:val="sr-Latn-RS"/>
        </w:rPr>
        <w:lastRenderedPageBreak/>
        <w:t>Odeljak 2. Potreba da se promoviše pristup razvoja škole ka inkluzivnom obrazovanju</w:t>
      </w:r>
    </w:p>
    <w:p w14:paraId="2EDE59F4" w14:textId="77777777" w:rsidR="00424BA4" w:rsidRPr="00BE2209" w:rsidRDefault="00424BA4" w:rsidP="00424BA4">
      <w:pPr>
        <w:pStyle w:val="Agency-heading-3"/>
        <w:rPr>
          <w:lang w:val="sr-Latn-RS"/>
        </w:rPr>
      </w:pPr>
      <w:r w:rsidRPr="00BE2209">
        <w:rPr>
          <w:lang w:val="sr-Latn-RS"/>
        </w:rPr>
        <w:t>2.1 Da li su podsticaji za pružanje okruženja za učenje koje pruža podršku dostupni za sve škole?</w:t>
      </w:r>
    </w:p>
    <w:tbl>
      <w:tblPr>
        <w:tblStyle w:val="TableGrid"/>
        <w:tblW w:w="5000" w:type="pct"/>
        <w:tblLook w:val="04A0" w:firstRow="1" w:lastRow="0" w:firstColumn="1" w:lastColumn="0" w:noHBand="0" w:noVBand="1"/>
        <w:tblDescription w:val="Kolona 1: Početne tačke politike; Kolone 2 do 6: Progresivni kontinuum: pet zasenčenih kolona koje sadrže simbole sa strelicama; Kolona 7: Idealne situacije politike; Kolona 8: Dokaz/komentari; Kolona 9: Potencijalni prioriteti/dalji koraci"/>
      </w:tblPr>
      <w:tblGrid>
        <w:gridCol w:w="2817"/>
        <w:gridCol w:w="453"/>
        <w:gridCol w:w="453"/>
        <w:gridCol w:w="453"/>
        <w:gridCol w:w="453"/>
        <w:gridCol w:w="453"/>
        <w:gridCol w:w="2818"/>
        <w:gridCol w:w="2818"/>
        <w:gridCol w:w="3682"/>
      </w:tblGrid>
      <w:tr w:rsidR="00424BA4" w:rsidRPr="00BE2209" w14:paraId="30A4917D" w14:textId="77777777" w:rsidTr="00F15625">
        <w:trPr>
          <w:cantSplit/>
          <w:tblHeader/>
        </w:trPr>
        <w:tc>
          <w:tcPr>
            <w:tcW w:w="1050" w:type="pct"/>
          </w:tcPr>
          <w:p w14:paraId="232DC4CD" w14:textId="77777777" w:rsidR="00424BA4" w:rsidRPr="00BE2209" w:rsidRDefault="00424BA4" w:rsidP="00332FCA">
            <w:pPr>
              <w:pStyle w:val="Agency-body-text"/>
              <w:keepNext/>
              <w:rPr>
                <w:lang w:val="sr-Latn-RS"/>
              </w:rPr>
            </w:pPr>
            <w:r w:rsidRPr="00BE2209">
              <w:rPr>
                <w:b/>
                <w:lang w:val="sr-Latn-RS"/>
              </w:rPr>
              <w:t>Početne tačke politike</w:t>
            </w:r>
          </w:p>
        </w:tc>
        <w:tc>
          <w:tcPr>
            <w:tcW w:w="100" w:type="pct"/>
            <w:shd w:val="pct5" w:color="auto" w:fill="auto"/>
          </w:tcPr>
          <w:p w14:paraId="2DE3BA2D"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10" w:color="auto" w:fill="auto"/>
          </w:tcPr>
          <w:p w14:paraId="146A11B0"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15" w:color="auto" w:fill="auto"/>
          </w:tcPr>
          <w:p w14:paraId="44354F66"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20" w:color="auto" w:fill="auto"/>
          </w:tcPr>
          <w:p w14:paraId="4C33DA50"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25" w:color="auto" w:fill="auto"/>
          </w:tcPr>
          <w:p w14:paraId="7C4B1C3B" w14:textId="77777777" w:rsidR="00424BA4" w:rsidRPr="00BE2209" w:rsidRDefault="00424BA4" w:rsidP="00332FCA">
            <w:pPr>
              <w:pStyle w:val="Agency-body-text"/>
              <w:keepNext/>
              <w:rPr>
                <w:lang w:val="sr-Latn-RS"/>
              </w:rPr>
            </w:pPr>
            <w:r w:rsidRPr="00BE2209">
              <w:rPr>
                <w:lang w:val="sr-Latn-RS"/>
              </w:rPr>
              <w:sym w:font="Symbol" w:char="F0DE"/>
            </w:r>
          </w:p>
        </w:tc>
        <w:tc>
          <w:tcPr>
            <w:tcW w:w="1050" w:type="pct"/>
            <w:shd w:val="pct30" w:color="auto" w:fill="auto"/>
          </w:tcPr>
          <w:p w14:paraId="6886F639" w14:textId="77777777" w:rsidR="00424BA4" w:rsidRPr="00BE2209" w:rsidRDefault="00424BA4" w:rsidP="00332FCA">
            <w:pPr>
              <w:pStyle w:val="Agency-body-text"/>
              <w:keepNext/>
              <w:rPr>
                <w:rFonts w:eastAsiaTheme="minorHAnsi"/>
                <w:lang w:val="sr-Latn-RS"/>
              </w:rPr>
            </w:pPr>
            <w:r w:rsidRPr="00BE2209">
              <w:rPr>
                <w:b/>
                <w:lang w:val="sr-Latn-RS"/>
              </w:rPr>
              <w:t>Idealne situacije politike</w:t>
            </w:r>
          </w:p>
        </w:tc>
        <w:tc>
          <w:tcPr>
            <w:tcW w:w="1050" w:type="pct"/>
            <w:shd w:val="clear" w:color="auto" w:fill="auto"/>
          </w:tcPr>
          <w:p w14:paraId="1CA0CD0A" w14:textId="77777777" w:rsidR="00424BA4" w:rsidRPr="00BE2209" w:rsidRDefault="00424BA4" w:rsidP="00332FCA">
            <w:pPr>
              <w:pStyle w:val="Agency-body-text"/>
              <w:keepNext/>
              <w:rPr>
                <w:rFonts w:asciiTheme="majorHAnsi" w:hAnsiTheme="majorHAnsi"/>
                <w:b/>
                <w:lang w:val="sr-Latn-RS"/>
              </w:rPr>
            </w:pPr>
            <w:r w:rsidRPr="00BE2209">
              <w:rPr>
                <w:rFonts w:asciiTheme="majorHAnsi" w:hAnsiTheme="majorHAnsi"/>
                <w:b/>
                <w:lang w:val="sr-Latn-RS"/>
              </w:rPr>
              <w:t>Dokaz/komentari</w:t>
            </w:r>
          </w:p>
        </w:tc>
        <w:tc>
          <w:tcPr>
            <w:tcW w:w="1350" w:type="pct"/>
            <w:shd w:val="clear" w:color="auto" w:fill="auto"/>
          </w:tcPr>
          <w:p w14:paraId="5FE6B46D" w14:textId="77777777" w:rsidR="00424BA4" w:rsidRPr="00BE2209" w:rsidRDefault="00424BA4" w:rsidP="00332FCA">
            <w:pPr>
              <w:pStyle w:val="Agency-body-text"/>
              <w:keepNext/>
              <w:rPr>
                <w:rFonts w:asciiTheme="majorHAnsi" w:hAnsiTheme="majorHAnsi"/>
                <w:b/>
                <w:lang w:val="sr-Latn-RS"/>
              </w:rPr>
            </w:pPr>
            <w:r w:rsidRPr="00BE2209">
              <w:rPr>
                <w:rFonts w:asciiTheme="majorHAnsi" w:hAnsiTheme="majorHAnsi"/>
                <w:b/>
                <w:lang w:val="sr-Latn-RS"/>
              </w:rPr>
              <w:t>Potencijalni prioriteti/dalji koraci</w:t>
            </w:r>
          </w:p>
        </w:tc>
      </w:tr>
      <w:tr w:rsidR="00424BA4" w:rsidRPr="00BE2209" w14:paraId="03ECDD66" w14:textId="77777777" w:rsidTr="00F15625">
        <w:trPr>
          <w:cantSplit/>
        </w:trPr>
        <w:tc>
          <w:tcPr>
            <w:tcW w:w="1050" w:type="pct"/>
          </w:tcPr>
          <w:p w14:paraId="346E44B9" w14:textId="77777777" w:rsidR="00424BA4" w:rsidRPr="00BE2209" w:rsidRDefault="00424BA4" w:rsidP="00F15625">
            <w:pPr>
              <w:pStyle w:val="Agency-body-text"/>
              <w:rPr>
                <w:lang w:val="sr-Latn-RS"/>
              </w:rPr>
            </w:pPr>
            <w:r w:rsidRPr="00BE2209">
              <w:rPr>
                <w:lang w:val="sr-Latn-RS"/>
              </w:rPr>
              <w:t xml:space="preserve">2.1.1 Postoji ograničena ili nikakva ciljana </w:t>
            </w:r>
            <w:r w:rsidRPr="00BE2209">
              <w:rPr>
                <w:rFonts w:asciiTheme="majorHAnsi" w:hAnsiTheme="majorHAnsi" w:cs="Times"/>
                <w:lang w:val="sr-Latn-RS"/>
              </w:rPr>
              <w:t>finansijska podrška dostupna za škole i učenike koji su izloženi riziku od podbacivanja</w:t>
            </w:r>
          </w:p>
        </w:tc>
        <w:tc>
          <w:tcPr>
            <w:tcW w:w="100" w:type="pct"/>
            <w:shd w:val="pct5" w:color="auto" w:fill="auto"/>
          </w:tcPr>
          <w:p w14:paraId="054F3EA8"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0" w:color="auto" w:fill="auto"/>
          </w:tcPr>
          <w:p w14:paraId="4C237784"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5" w:color="auto" w:fill="auto"/>
          </w:tcPr>
          <w:p w14:paraId="07ACDD8C"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0" w:color="auto" w:fill="auto"/>
          </w:tcPr>
          <w:p w14:paraId="0DBBE821"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5" w:color="auto" w:fill="auto"/>
          </w:tcPr>
          <w:p w14:paraId="7CC4EA2A" w14:textId="77777777" w:rsidR="00424BA4" w:rsidRPr="00BE2209" w:rsidRDefault="00424BA4" w:rsidP="00F15625">
            <w:pPr>
              <w:pStyle w:val="Agency-body-text"/>
              <w:rPr>
                <w:lang w:val="sr-Latn-RS"/>
              </w:rPr>
            </w:pPr>
            <w:r w:rsidRPr="00BE2209">
              <w:rPr>
                <w:lang w:val="sr-Latn-RS"/>
              </w:rPr>
              <w:sym w:font="Symbol" w:char="F0DE"/>
            </w:r>
          </w:p>
        </w:tc>
        <w:tc>
          <w:tcPr>
            <w:tcW w:w="1050" w:type="pct"/>
            <w:shd w:val="pct30" w:color="auto" w:fill="auto"/>
          </w:tcPr>
          <w:p w14:paraId="29584598" w14:textId="77777777" w:rsidR="00424BA4" w:rsidRPr="00BE2209" w:rsidRDefault="00424BA4" w:rsidP="00F15625">
            <w:pPr>
              <w:pStyle w:val="Agency-body-text"/>
              <w:rPr>
                <w:lang w:val="sr-Latn-RS"/>
              </w:rPr>
            </w:pPr>
            <w:r w:rsidRPr="00BE2209">
              <w:rPr>
                <w:rFonts w:eastAsiaTheme="minorHAnsi"/>
                <w:lang w:val="sr-Latn-RS"/>
              </w:rPr>
              <w:t xml:space="preserve">Paleta mogućnosti </w:t>
            </w:r>
            <w:r w:rsidRPr="00BE2209">
              <w:rPr>
                <w:lang w:val="sr-Latn-RS"/>
              </w:rPr>
              <w:t xml:space="preserve">ciljane </w:t>
            </w:r>
            <w:r w:rsidRPr="00BE2209">
              <w:rPr>
                <w:rFonts w:asciiTheme="majorHAnsi" w:hAnsiTheme="majorHAnsi" w:cs="Times"/>
                <w:lang w:val="sr-Latn-RS"/>
              </w:rPr>
              <w:t>finansijse podrške je dostupna za škole i učenike koji su izloženi riziku od podbacivanja</w:t>
            </w:r>
          </w:p>
        </w:tc>
        <w:tc>
          <w:tcPr>
            <w:tcW w:w="1050" w:type="pct"/>
            <w:shd w:val="clear" w:color="auto" w:fill="auto"/>
          </w:tcPr>
          <w:p w14:paraId="3A72A745" w14:textId="77777777" w:rsidR="00424BA4" w:rsidRPr="00BE2209" w:rsidRDefault="00424BA4" w:rsidP="00F15625">
            <w:pPr>
              <w:pStyle w:val="Agency-body-text"/>
              <w:rPr>
                <w:rFonts w:eastAsiaTheme="minorHAnsi"/>
                <w:lang w:val="sr-Latn-RS"/>
              </w:rPr>
            </w:pPr>
          </w:p>
        </w:tc>
        <w:tc>
          <w:tcPr>
            <w:tcW w:w="1350" w:type="pct"/>
            <w:shd w:val="clear" w:color="auto" w:fill="auto"/>
          </w:tcPr>
          <w:p w14:paraId="5B87CDBE" w14:textId="77777777" w:rsidR="00424BA4" w:rsidRPr="00BE2209" w:rsidRDefault="00424BA4" w:rsidP="00F15625">
            <w:pPr>
              <w:pStyle w:val="Agency-body-text"/>
              <w:rPr>
                <w:rFonts w:eastAsiaTheme="minorHAnsi"/>
                <w:lang w:val="sr-Latn-RS"/>
              </w:rPr>
            </w:pPr>
          </w:p>
        </w:tc>
      </w:tr>
      <w:tr w:rsidR="00424BA4" w:rsidRPr="00BE2209" w14:paraId="0F968B3B" w14:textId="77777777" w:rsidTr="00F15625">
        <w:trPr>
          <w:cantSplit/>
        </w:trPr>
        <w:tc>
          <w:tcPr>
            <w:tcW w:w="1050" w:type="pct"/>
          </w:tcPr>
          <w:p w14:paraId="30F650B2" w14:textId="77777777" w:rsidR="00424BA4" w:rsidRPr="00BE2209" w:rsidRDefault="00424BA4" w:rsidP="00F15625">
            <w:pPr>
              <w:pStyle w:val="Agency-body-text"/>
              <w:rPr>
                <w:lang w:val="sr-Latn-RS"/>
              </w:rPr>
            </w:pPr>
            <w:r w:rsidRPr="00BE2209">
              <w:rPr>
                <w:lang w:val="sr-Latn-RS"/>
              </w:rPr>
              <w:t xml:space="preserve">2.1.2 Postoje ograničeni ili nikakvi resursi </w:t>
            </w:r>
            <w:r w:rsidRPr="00BE2209">
              <w:rPr>
                <w:rFonts w:asciiTheme="majorHAnsi" w:hAnsiTheme="majorHAnsi" w:cs="Times"/>
                <w:lang w:val="sr-Latn-RS"/>
              </w:rPr>
              <w:t>dostupni</w:t>
            </w:r>
            <w:r w:rsidRPr="00BE2209">
              <w:rPr>
                <w:lang w:val="sr-Latn-RS"/>
              </w:rPr>
              <w:t xml:space="preserve"> da podrže efektivni rad u okviru mreža za učenje</w:t>
            </w:r>
          </w:p>
        </w:tc>
        <w:tc>
          <w:tcPr>
            <w:tcW w:w="100" w:type="pct"/>
            <w:shd w:val="pct5" w:color="auto" w:fill="auto"/>
          </w:tcPr>
          <w:p w14:paraId="748290CE"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0" w:color="auto" w:fill="auto"/>
          </w:tcPr>
          <w:p w14:paraId="4FFA2E5D"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5" w:color="auto" w:fill="auto"/>
          </w:tcPr>
          <w:p w14:paraId="4BD1859E"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0" w:color="auto" w:fill="auto"/>
          </w:tcPr>
          <w:p w14:paraId="3FFFE473"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5" w:color="auto" w:fill="auto"/>
          </w:tcPr>
          <w:p w14:paraId="56EBF8C0" w14:textId="77777777" w:rsidR="00424BA4" w:rsidRPr="00BE2209" w:rsidRDefault="00424BA4" w:rsidP="00F15625">
            <w:pPr>
              <w:pStyle w:val="Agency-body-text"/>
              <w:rPr>
                <w:lang w:val="sr-Latn-RS"/>
              </w:rPr>
            </w:pPr>
            <w:r w:rsidRPr="00BE2209">
              <w:rPr>
                <w:lang w:val="sr-Latn-RS"/>
              </w:rPr>
              <w:sym w:font="Symbol" w:char="F0DE"/>
            </w:r>
          </w:p>
        </w:tc>
        <w:tc>
          <w:tcPr>
            <w:tcW w:w="1050" w:type="pct"/>
            <w:shd w:val="pct30" w:color="auto" w:fill="auto"/>
          </w:tcPr>
          <w:p w14:paraId="35B2C9F3" w14:textId="77777777" w:rsidR="00424BA4" w:rsidRPr="00BE2209" w:rsidRDefault="00424BA4" w:rsidP="00F15625">
            <w:pPr>
              <w:pStyle w:val="Agency-body-text"/>
              <w:rPr>
                <w:lang w:val="sr-Latn-RS"/>
              </w:rPr>
            </w:pPr>
            <w:r w:rsidRPr="00BE2209">
              <w:rPr>
                <w:lang w:val="sr-Latn-RS"/>
              </w:rPr>
              <w:t>Dostupna je široka paleta resursa za podršku efektivnog rada u okviru mreža za učenje</w:t>
            </w:r>
          </w:p>
        </w:tc>
        <w:tc>
          <w:tcPr>
            <w:tcW w:w="1050" w:type="pct"/>
            <w:shd w:val="clear" w:color="auto" w:fill="auto"/>
          </w:tcPr>
          <w:p w14:paraId="26FA2DD8" w14:textId="77777777" w:rsidR="00424BA4" w:rsidRPr="00BE2209" w:rsidRDefault="00424BA4" w:rsidP="00F15625">
            <w:pPr>
              <w:pStyle w:val="Agency-body-text"/>
              <w:rPr>
                <w:lang w:val="sr-Latn-RS"/>
              </w:rPr>
            </w:pPr>
          </w:p>
        </w:tc>
        <w:tc>
          <w:tcPr>
            <w:tcW w:w="1350" w:type="pct"/>
            <w:shd w:val="clear" w:color="auto" w:fill="auto"/>
          </w:tcPr>
          <w:p w14:paraId="66BD84A5" w14:textId="77777777" w:rsidR="00424BA4" w:rsidRPr="00BE2209" w:rsidRDefault="00424BA4" w:rsidP="00F15625">
            <w:pPr>
              <w:pStyle w:val="Agency-body-text"/>
              <w:rPr>
                <w:lang w:val="sr-Latn-RS"/>
              </w:rPr>
            </w:pPr>
          </w:p>
        </w:tc>
      </w:tr>
    </w:tbl>
    <w:p w14:paraId="1D680F62" w14:textId="77777777" w:rsidR="00424BA4" w:rsidRPr="00BE2209" w:rsidRDefault="00424BA4" w:rsidP="00424BA4">
      <w:pPr>
        <w:pStyle w:val="Agency-heading-3"/>
        <w:rPr>
          <w:lang w:val="sr-Latn-RS"/>
        </w:rPr>
      </w:pPr>
      <w:r w:rsidRPr="00BE2209">
        <w:rPr>
          <w:lang w:val="sr-Latn-RS"/>
        </w:rPr>
        <w:t>2.2 U kom obimu su škole podržane da budu autonomne u pogledu preduzimanja odgovornosti za ispunjavanje svih potreba učenika?</w:t>
      </w:r>
    </w:p>
    <w:tbl>
      <w:tblPr>
        <w:tblStyle w:val="TableGrid"/>
        <w:tblW w:w="5000" w:type="pct"/>
        <w:tblLook w:val="04A0" w:firstRow="1" w:lastRow="0" w:firstColumn="1" w:lastColumn="0" w:noHBand="0" w:noVBand="1"/>
        <w:tblDescription w:val="Kolona 1: Početne tačke politike; Kolone 2 do 6: Progresivni kontinuum: pet zasenčenih kolona koje sadrže simbole sa strelicama; Kolona 7: Idealne situacije politike; Kolona 8: Dokaz/komentari; Kolona 9: Potencijalni prioriteti/dalji koraci"/>
      </w:tblPr>
      <w:tblGrid>
        <w:gridCol w:w="2817"/>
        <w:gridCol w:w="453"/>
        <w:gridCol w:w="453"/>
        <w:gridCol w:w="453"/>
        <w:gridCol w:w="453"/>
        <w:gridCol w:w="453"/>
        <w:gridCol w:w="2818"/>
        <w:gridCol w:w="2818"/>
        <w:gridCol w:w="3682"/>
      </w:tblGrid>
      <w:tr w:rsidR="00424BA4" w:rsidRPr="00BE2209" w14:paraId="2FE19301" w14:textId="77777777" w:rsidTr="00F15625">
        <w:trPr>
          <w:cantSplit/>
          <w:tblHeader/>
        </w:trPr>
        <w:tc>
          <w:tcPr>
            <w:tcW w:w="1050" w:type="pct"/>
          </w:tcPr>
          <w:p w14:paraId="3C22D7E0" w14:textId="77777777" w:rsidR="00424BA4" w:rsidRPr="00BE2209" w:rsidRDefault="00424BA4" w:rsidP="00332FCA">
            <w:pPr>
              <w:pStyle w:val="Agency-body-text"/>
              <w:keepNext/>
              <w:rPr>
                <w:lang w:val="sr-Latn-RS"/>
              </w:rPr>
            </w:pPr>
            <w:r w:rsidRPr="00BE2209">
              <w:rPr>
                <w:b/>
                <w:lang w:val="sr-Latn-RS"/>
              </w:rPr>
              <w:t>Početne tačke politike</w:t>
            </w:r>
          </w:p>
        </w:tc>
        <w:tc>
          <w:tcPr>
            <w:tcW w:w="100" w:type="pct"/>
            <w:shd w:val="pct5" w:color="auto" w:fill="auto"/>
          </w:tcPr>
          <w:p w14:paraId="1FC08BD6"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10" w:color="auto" w:fill="auto"/>
          </w:tcPr>
          <w:p w14:paraId="38C153F4"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15" w:color="auto" w:fill="auto"/>
          </w:tcPr>
          <w:p w14:paraId="6BBE8EDB"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20" w:color="auto" w:fill="auto"/>
          </w:tcPr>
          <w:p w14:paraId="087B51E3"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25" w:color="auto" w:fill="auto"/>
          </w:tcPr>
          <w:p w14:paraId="7E011B59" w14:textId="77777777" w:rsidR="00424BA4" w:rsidRPr="00BE2209" w:rsidRDefault="00424BA4" w:rsidP="00332FCA">
            <w:pPr>
              <w:pStyle w:val="Agency-body-text"/>
              <w:keepNext/>
              <w:rPr>
                <w:lang w:val="sr-Latn-RS"/>
              </w:rPr>
            </w:pPr>
            <w:r w:rsidRPr="00BE2209">
              <w:rPr>
                <w:lang w:val="sr-Latn-RS"/>
              </w:rPr>
              <w:sym w:font="Symbol" w:char="F0DE"/>
            </w:r>
          </w:p>
        </w:tc>
        <w:tc>
          <w:tcPr>
            <w:tcW w:w="1050" w:type="pct"/>
            <w:shd w:val="pct30" w:color="auto" w:fill="auto"/>
          </w:tcPr>
          <w:p w14:paraId="0B8313C8" w14:textId="77777777" w:rsidR="00424BA4" w:rsidRPr="00BE2209" w:rsidRDefault="00424BA4" w:rsidP="00332FCA">
            <w:pPr>
              <w:pStyle w:val="Agency-body-text"/>
              <w:keepNext/>
              <w:rPr>
                <w:lang w:val="sr-Latn-RS"/>
              </w:rPr>
            </w:pPr>
            <w:r w:rsidRPr="00BE2209">
              <w:rPr>
                <w:b/>
                <w:lang w:val="sr-Latn-RS"/>
              </w:rPr>
              <w:t>Idealne situacije politike</w:t>
            </w:r>
          </w:p>
        </w:tc>
        <w:tc>
          <w:tcPr>
            <w:tcW w:w="1050" w:type="pct"/>
            <w:shd w:val="clear" w:color="auto" w:fill="auto"/>
          </w:tcPr>
          <w:p w14:paraId="3E9A893E" w14:textId="77777777" w:rsidR="00424BA4" w:rsidRPr="00BE2209" w:rsidRDefault="00424BA4" w:rsidP="00332FCA">
            <w:pPr>
              <w:pStyle w:val="Agency-body-text"/>
              <w:keepNext/>
              <w:rPr>
                <w:rFonts w:asciiTheme="majorHAnsi" w:hAnsiTheme="majorHAnsi"/>
                <w:b/>
                <w:lang w:val="sr-Latn-RS"/>
              </w:rPr>
            </w:pPr>
            <w:r w:rsidRPr="00BE2209">
              <w:rPr>
                <w:rFonts w:asciiTheme="majorHAnsi" w:hAnsiTheme="majorHAnsi"/>
                <w:b/>
                <w:lang w:val="sr-Latn-RS"/>
              </w:rPr>
              <w:t>Dokaz/komentari</w:t>
            </w:r>
          </w:p>
        </w:tc>
        <w:tc>
          <w:tcPr>
            <w:tcW w:w="1350" w:type="pct"/>
            <w:shd w:val="clear" w:color="auto" w:fill="auto"/>
          </w:tcPr>
          <w:p w14:paraId="498FE218" w14:textId="77777777" w:rsidR="00424BA4" w:rsidRPr="00BE2209" w:rsidRDefault="00424BA4" w:rsidP="00332FCA">
            <w:pPr>
              <w:pStyle w:val="Agency-body-text"/>
              <w:keepNext/>
              <w:rPr>
                <w:rFonts w:asciiTheme="majorHAnsi" w:hAnsiTheme="majorHAnsi"/>
                <w:b/>
                <w:lang w:val="sr-Latn-RS"/>
              </w:rPr>
            </w:pPr>
            <w:r w:rsidRPr="00BE2209">
              <w:rPr>
                <w:rFonts w:asciiTheme="majorHAnsi" w:hAnsiTheme="majorHAnsi"/>
                <w:b/>
                <w:lang w:val="sr-Latn-RS"/>
              </w:rPr>
              <w:t>Potencijalni prioriteti/dalji koraci</w:t>
            </w:r>
          </w:p>
        </w:tc>
      </w:tr>
      <w:tr w:rsidR="00424BA4" w:rsidRPr="00BE2209" w14:paraId="34FCD367" w14:textId="77777777" w:rsidTr="00F15625">
        <w:trPr>
          <w:cantSplit/>
        </w:trPr>
        <w:tc>
          <w:tcPr>
            <w:tcW w:w="1050" w:type="pct"/>
          </w:tcPr>
          <w:p w14:paraId="7BD1507F" w14:textId="77777777" w:rsidR="00424BA4" w:rsidRPr="00BE2209" w:rsidRDefault="00424BA4" w:rsidP="00F15625">
            <w:pPr>
              <w:pStyle w:val="Agency-body-text"/>
              <w:rPr>
                <w:lang w:val="sr-Latn-RS"/>
              </w:rPr>
            </w:pPr>
            <w:r w:rsidRPr="00BE2209">
              <w:rPr>
                <w:lang w:val="sr-Latn-RS"/>
              </w:rPr>
              <w:t>2.2.1 Postoje ograničeni ili nikakvi stepeni fleksibilnosti u pogledu korišćenja javnog finansiranja</w:t>
            </w:r>
          </w:p>
        </w:tc>
        <w:tc>
          <w:tcPr>
            <w:tcW w:w="100" w:type="pct"/>
            <w:shd w:val="pct5" w:color="auto" w:fill="auto"/>
          </w:tcPr>
          <w:p w14:paraId="280A0EC0"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0" w:color="auto" w:fill="auto"/>
          </w:tcPr>
          <w:p w14:paraId="24E4A3E8"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5" w:color="auto" w:fill="auto"/>
          </w:tcPr>
          <w:p w14:paraId="7270D20C"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0" w:color="auto" w:fill="auto"/>
          </w:tcPr>
          <w:p w14:paraId="6D36FD3C"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5" w:color="auto" w:fill="auto"/>
          </w:tcPr>
          <w:p w14:paraId="719DCFC5" w14:textId="77777777" w:rsidR="00424BA4" w:rsidRPr="00BE2209" w:rsidRDefault="00424BA4" w:rsidP="00F15625">
            <w:pPr>
              <w:pStyle w:val="Agency-body-text"/>
              <w:rPr>
                <w:lang w:val="sr-Latn-RS"/>
              </w:rPr>
            </w:pPr>
            <w:r w:rsidRPr="00BE2209">
              <w:rPr>
                <w:lang w:val="sr-Latn-RS"/>
              </w:rPr>
              <w:sym w:font="Symbol" w:char="F0DE"/>
            </w:r>
          </w:p>
        </w:tc>
        <w:tc>
          <w:tcPr>
            <w:tcW w:w="1050" w:type="pct"/>
            <w:shd w:val="pct30" w:color="auto" w:fill="auto"/>
          </w:tcPr>
          <w:p w14:paraId="4E38A4D6" w14:textId="77777777" w:rsidR="00424BA4" w:rsidRPr="00BE2209" w:rsidRDefault="00424BA4" w:rsidP="00F15625">
            <w:pPr>
              <w:pStyle w:val="Agency-body-text"/>
              <w:rPr>
                <w:lang w:val="sr-Latn-RS"/>
              </w:rPr>
            </w:pPr>
            <w:r w:rsidRPr="00BE2209">
              <w:rPr>
                <w:lang w:val="sr-Latn-RS"/>
              </w:rPr>
              <w:t>Prisutni su jasno izraženi i efektivno nadzirani stepeni fleksibilnosti u pogledu javnog finansiranja</w:t>
            </w:r>
          </w:p>
        </w:tc>
        <w:tc>
          <w:tcPr>
            <w:tcW w:w="1050" w:type="pct"/>
            <w:shd w:val="clear" w:color="auto" w:fill="auto"/>
          </w:tcPr>
          <w:p w14:paraId="6E1891B6" w14:textId="77777777" w:rsidR="00424BA4" w:rsidRPr="00BE2209" w:rsidRDefault="00424BA4" w:rsidP="00F15625">
            <w:pPr>
              <w:pStyle w:val="Agency-body-text"/>
              <w:rPr>
                <w:lang w:val="sr-Latn-RS"/>
              </w:rPr>
            </w:pPr>
          </w:p>
        </w:tc>
        <w:tc>
          <w:tcPr>
            <w:tcW w:w="1350" w:type="pct"/>
            <w:shd w:val="clear" w:color="auto" w:fill="auto"/>
          </w:tcPr>
          <w:p w14:paraId="3F9AE981" w14:textId="77777777" w:rsidR="00424BA4" w:rsidRPr="00BE2209" w:rsidRDefault="00424BA4" w:rsidP="00F15625">
            <w:pPr>
              <w:pStyle w:val="Agency-body-text"/>
              <w:rPr>
                <w:lang w:val="sr-Latn-RS"/>
              </w:rPr>
            </w:pPr>
          </w:p>
        </w:tc>
      </w:tr>
      <w:tr w:rsidR="00424BA4" w:rsidRPr="00BE2209" w14:paraId="575C97A4" w14:textId="77777777" w:rsidTr="00F15625">
        <w:trPr>
          <w:cantSplit/>
        </w:trPr>
        <w:tc>
          <w:tcPr>
            <w:tcW w:w="1050" w:type="pct"/>
          </w:tcPr>
          <w:p w14:paraId="6246F294" w14:textId="77777777" w:rsidR="00424BA4" w:rsidRPr="00BE2209" w:rsidRDefault="00424BA4" w:rsidP="00F15625">
            <w:pPr>
              <w:pStyle w:val="Agency-body-text"/>
              <w:rPr>
                <w:lang w:val="sr-Latn-RS"/>
              </w:rPr>
            </w:pPr>
            <w:r w:rsidRPr="00BE2209">
              <w:rPr>
                <w:lang w:val="sr-Latn-RS"/>
              </w:rPr>
              <w:lastRenderedPageBreak/>
              <w:t>2.2.2 Postoji ograničena ili nikakva fleksibilnost na nivou škole u vezi plana i programa nastave i učenja, procene i raspodele resursa</w:t>
            </w:r>
          </w:p>
        </w:tc>
        <w:tc>
          <w:tcPr>
            <w:tcW w:w="100" w:type="pct"/>
            <w:shd w:val="pct5" w:color="auto" w:fill="auto"/>
          </w:tcPr>
          <w:p w14:paraId="56D501A3"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0" w:color="auto" w:fill="auto"/>
          </w:tcPr>
          <w:p w14:paraId="44ACBD4E"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5" w:color="auto" w:fill="auto"/>
          </w:tcPr>
          <w:p w14:paraId="31E7332D"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0" w:color="auto" w:fill="auto"/>
          </w:tcPr>
          <w:p w14:paraId="0DA31706"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5" w:color="auto" w:fill="auto"/>
          </w:tcPr>
          <w:p w14:paraId="44B6F435" w14:textId="77777777" w:rsidR="00424BA4" w:rsidRPr="00BE2209" w:rsidRDefault="00424BA4" w:rsidP="00F15625">
            <w:pPr>
              <w:pStyle w:val="Agency-body-text"/>
              <w:rPr>
                <w:lang w:val="sr-Latn-RS"/>
              </w:rPr>
            </w:pPr>
            <w:r w:rsidRPr="00BE2209">
              <w:rPr>
                <w:lang w:val="sr-Latn-RS"/>
              </w:rPr>
              <w:sym w:font="Symbol" w:char="F0DE"/>
            </w:r>
          </w:p>
        </w:tc>
        <w:tc>
          <w:tcPr>
            <w:tcW w:w="1050" w:type="pct"/>
            <w:shd w:val="pct30" w:color="auto" w:fill="auto"/>
          </w:tcPr>
          <w:p w14:paraId="39C3637B" w14:textId="77777777" w:rsidR="00424BA4" w:rsidRPr="00BE2209" w:rsidRDefault="00424BA4" w:rsidP="00F15625">
            <w:pPr>
              <w:pStyle w:val="Agency-body-text"/>
              <w:rPr>
                <w:lang w:val="sr-Latn-RS"/>
              </w:rPr>
            </w:pPr>
            <w:r w:rsidRPr="00BE2209">
              <w:rPr>
                <w:lang w:val="sr-Latn-RS"/>
              </w:rPr>
              <w:t>Postoje jasno izraženi i efektivno nadzirani stepeni fleksibilnosti u pogledu plana i programa nastave i učenja, procene i raspodele resursa</w:t>
            </w:r>
          </w:p>
        </w:tc>
        <w:tc>
          <w:tcPr>
            <w:tcW w:w="1050" w:type="pct"/>
            <w:shd w:val="clear" w:color="auto" w:fill="auto"/>
          </w:tcPr>
          <w:p w14:paraId="17CC3170" w14:textId="77777777" w:rsidR="00424BA4" w:rsidRPr="00BE2209" w:rsidRDefault="00424BA4" w:rsidP="00F15625">
            <w:pPr>
              <w:pStyle w:val="Agency-body-text"/>
              <w:rPr>
                <w:lang w:val="sr-Latn-RS"/>
              </w:rPr>
            </w:pPr>
          </w:p>
        </w:tc>
        <w:tc>
          <w:tcPr>
            <w:tcW w:w="1350" w:type="pct"/>
            <w:shd w:val="clear" w:color="auto" w:fill="auto"/>
          </w:tcPr>
          <w:p w14:paraId="0F9161AB" w14:textId="77777777" w:rsidR="00424BA4" w:rsidRPr="00BE2209" w:rsidRDefault="00424BA4" w:rsidP="00F15625">
            <w:pPr>
              <w:pStyle w:val="Agency-body-text"/>
              <w:rPr>
                <w:lang w:val="sr-Latn-RS"/>
              </w:rPr>
            </w:pPr>
          </w:p>
        </w:tc>
      </w:tr>
    </w:tbl>
    <w:p w14:paraId="1632431A" w14:textId="77777777" w:rsidR="00424BA4" w:rsidRPr="00BE2209" w:rsidRDefault="00424BA4" w:rsidP="00424BA4">
      <w:pPr>
        <w:pStyle w:val="Agency-heading-3"/>
        <w:rPr>
          <w:lang w:val="sr-Latn-RS"/>
        </w:rPr>
      </w:pPr>
      <w:r w:rsidRPr="00BE2209">
        <w:rPr>
          <w:lang w:val="sr-Latn-RS"/>
        </w:rPr>
        <w:t>2.3 U kom obimu je implementacija inkluzivnog obrazovanja ugrađena u okviru mehanizama osiguranja kvaliteta na nivou škole?</w:t>
      </w:r>
    </w:p>
    <w:tbl>
      <w:tblPr>
        <w:tblStyle w:val="TableGrid"/>
        <w:tblW w:w="5000" w:type="pct"/>
        <w:tblLook w:val="04A0" w:firstRow="1" w:lastRow="0" w:firstColumn="1" w:lastColumn="0" w:noHBand="0" w:noVBand="1"/>
        <w:tblDescription w:val="Kolona 1: Početne tačke politike; Kolone 2 do 6: Progresivni kontinuum: pet zasenčenih kolona koje sadrže simbole sa strelicama; Kolona 7: Idealne situacije politike; Kolona 8: Dokaz/komentari; Kolona 9: Potencijalni prioriteti/dalji koraci"/>
      </w:tblPr>
      <w:tblGrid>
        <w:gridCol w:w="2817"/>
        <w:gridCol w:w="453"/>
        <w:gridCol w:w="453"/>
        <w:gridCol w:w="453"/>
        <w:gridCol w:w="453"/>
        <w:gridCol w:w="453"/>
        <w:gridCol w:w="2818"/>
        <w:gridCol w:w="2818"/>
        <w:gridCol w:w="3682"/>
      </w:tblGrid>
      <w:tr w:rsidR="00424BA4" w:rsidRPr="00BE2209" w14:paraId="4A5FA071" w14:textId="77777777" w:rsidTr="00F15625">
        <w:trPr>
          <w:cantSplit/>
          <w:tblHeader/>
        </w:trPr>
        <w:tc>
          <w:tcPr>
            <w:tcW w:w="1050" w:type="pct"/>
          </w:tcPr>
          <w:p w14:paraId="2144EBBA" w14:textId="77777777" w:rsidR="00424BA4" w:rsidRPr="00BE2209" w:rsidRDefault="00424BA4" w:rsidP="00332FCA">
            <w:pPr>
              <w:pStyle w:val="Agency-body-text"/>
              <w:keepNext/>
              <w:rPr>
                <w:lang w:val="sr-Latn-RS"/>
              </w:rPr>
            </w:pPr>
            <w:r w:rsidRPr="00BE2209">
              <w:rPr>
                <w:b/>
                <w:lang w:val="sr-Latn-RS"/>
              </w:rPr>
              <w:t>Početne tačke politike</w:t>
            </w:r>
          </w:p>
        </w:tc>
        <w:tc>
          <w:tcPr>
            <w:tcW w:w="100" w:type="pct"/>
            <w:shd w:val="pct5" w:color="auto" w:fill="auto"/>
          </w:tcPr>
          <w:p w14:paraId="6C1409A5"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10" w:color="auto" w:fill="auto"/>
          </w:tcPr>
          <w:p w14:paraId="57C2FF4B"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15" w:color="auto" w:fill="auto"/>
          </w:tcPr>
          <w:p w14:paraId="6EC8BFED"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20" w:color="auto" w:fill="auto"/>
          </w:tcPr>
          <w:p w14:paraId="2677E594"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25" w:color="auto" w:fill="auto"/>
          </w:tcPr>
          <w:p w14:paraId="60AF299E" w14:textId="77777777" w:rsidR="00424BA4" w:rsidRPr="00BE2209" w:rsidRDefault="00424BA4" w:rsidP="00332FCA">
            <w:pPr>
              <w:pStyle w:val="Agency-body-text"/>
              <w:keepNext/>
              <w:rPr>
                <w:lang w:val="sr-Latn-RS"/>
              </w:rPr>
            </w:pPr>
            <w:r w:rsidRPr="00BE2209">
              <w:rPr>
                <w:lang w:val="sr-Latn-RS"/>
              </w:rPr>
              <w:sym w:font="Symbol" w:char="F0DE"/>
            </w:r>
          </w:p>
        </w:tc>
        <w:tc>
          <w:tcPr>
            <w:tcW w:w="1050" w:type="pct"/>
            <w:shd w:val="pct30" w:color="auto" w:fill="auto"/>
          </w:tcPr>
          <w:p w14:paraId="3ADC7DD9" w14:textId="77777777" w:rsidR="00424BA4" w:rsidRPr="00BE2209" w:rsidRDefault="00424BA4" w:rsidP="00332FCA">
            <w:pPr>
              <w:pStyle w:val="Agency-body-text"/>
              <w:keepNext/>
              <w:rPr>
                <w:lang w:val="sr-Latn-RS"/>
              </w:rPr>
            </w:pPr>
            <w:r w:rsidRPr="00BE2209">
              <w:rPr>
                <w:b/>
                <w:lang w:val="sr-Latn-RS"/>
              </w:rPr>
              <w:t>Idealne situacije politike</w:t>
            </w:r>
          </w:p>
        </w:tc>
        <w:tc>
          <w:tcPr>
            <w:tcW w:w="1050" w:type="pct"/>
            <w:shd w:val="clear" w:color="auto" w:fill="auto"/>
          </w:tcPr>
          <w:p w14:paraId="37D4B371" w14:textId="77777777" w:rsidR="00424BA4" w:rsidRPr="00BE2209" w:rsidRDefault="00424BA4" w:rsidP="00332FCA">
            <w:pPr>
              <w:pStyle w:val="Agency-body-text"/>
              <w:keepNext/>
              <w:rPr>
                <w:rFonts w:asciiTheme="majorHAnsi" w:hAnsiTheme="majorHAnsi"/>
                <w:b/>
                <w:lang w:val="sr-Latn-RS"/>
              </w:rPr>
            </w:pPr>
            <w:r w:rsidRPr="00BE2209">
              <w:rPr>
                <w:rFonts w:asciiTheme="majorHAnsi" w:hAnsiTheme="majorHAnsi"/>
                <w:b/>
                <w:lang w:val="sr-Latn-RS"/>
              </w:rPr>
              <w:t>Dokaz/komentari</w:t>
            </w:r>
          </w:p>
        </w:tc>
        <w:tc>
          <w:tcPr>
            <w:tcW w:w="1350" w:type="pct"/>
            <w:shd w:val="clear" w:color="auto" w:fill="auto"/>
          </w:tcPr>
          <w:p w14:paraId="75F4C612" w14:textId="77777777" w:rsidR="00424BA4" w:rsidRPr="00BE2209" w:rsidRDefault="00424BA4" w:rsidP="00332FCA">
            <w:pPr>
              <w:pStyle w:val="Agency-body-text"/>
              <w:keepNext/>
              <w:rPr>
                <w:rFonts w:asciiTheme="majorHAnsi" w:hAnsiTheme="majorHAnsi"/>
                <w:b/>
                <w:lang w:val="sr-Latn-RS"/>
              </w:rPr>
            </w:pPr>
            <w:r w:rsidRPr="00BE2209">
              <w:rPr>
                <w:rFonts w:asciiTheme="majorHAnsi" w:hAnsiTheme="majorHAnsi"/>
                <w:b/>
                <w:lang w:val="sr-Latn-RS"/>
              </w:rPr>
              <w:t>Potencijalni prioriteti/dalji koraci</w:t>
            </w:r>
          </w:p>
        </w:tc>
      </w:tr>
      <w:tr w:rsidR="00424BA4" w:rsidRPr="00BE2209" w14:paraId="65EAEA3D" w14:textId="77777777" w:rsidTr="00F15625">
        <w:trPr>
          <w:cantSplit/>
        </w:trPr>
        <w:tc>
          <w:tcPr>
            <w:tcW w:w="1050" w:type="pct"/>
          </w:tcPr>
          <w:p w14:paraId="519AEB49" w14:textId="77777777" w:rsidR="00424BA4" w:rsidRPr="00BE2209" w:rsidRDefault="00424BA4" w:rsidP="00F15625">
            <w:pPr>
              <w:pStyle w:val="Agency-body-text"/>
              <w:rPr>
                <w:lang w:val="sr-Latn-RS"/>
              </w:rPr>
            </w:pPr>
            <w:r w:rsidRPr="00BE2209">
              <w:rPr>
                <w:lang w:val="sr-Latn-RS"/>
              </w:rPr>
              <w:t>2.3.1 Postoje ograničeni ili nikakvi resursi dostupni za podršku školama u implementaciji podeljenog rukovodstva</w:t>
            </w:r>
          </w:p>
        </w:tc>
        <w:tc>
          <w:tcPr>
            <w:tcW w:w="100" w:type="pct"/>
            <w:shd w:val="pct5" w:color="auto" w:fill="auto"/>
          </w:tcPr>
          <w:p w14:paraId="3F41405D"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0" w:color="auto" w:fill="auto"/>
          </w:tcPr>
          <w:p w14:paraId="454EF864"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5" w:color="auto" w:fill="auto"/>
          </w:tcPr>
          <w:p w14:paraId="019BEE8C"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0" w:color="auto" w:fill="auto"/>
          </w:tcPr>
          <w:p w14:paraId="561B18A5"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5" w:color="auto" w:fill="auto"/>
          </w:tcPr>
          <w:p w14:paraId="688D5D16" w14:textId="77777777" w:rsidR="00424BA4" w:rsidRPr="00BE2209" w:rsidRDefault="00424BA4" w:rsidP="00F15625">
            <w:pPr>
              <w:pStyle w:val="Agency-body-text"/>
              <w:rPr>
                <w:lang w:val="sr-Latn-RS"/>
              </w:rPr>
            </w:pPr>
            <w:r w:rsidRPr="00BE2209">
              <w:rPr>
                <w:lang w:val="sr-Latn-RS"/>
              </w:rPr>
              <w:sym w:font="Symbol" w:char="F0DE"/>
            </w:r>
          </w:p>
        </w:tc>
        <w:tc>
          <w:tcPr>
            <w:tcW w:w="1050" w:type="pct"/>
            <w:shd w:val="pct30" w:color="auto" w:fill="auto"/>
          </w:tcPr>
          <w:p w14:paraId="123916EC" w14:textId="77777777" w:rsidR="00424BA4" w:rsidRPr="00BE2209" w:rsidRDefault="00424BA4" w:rsidP="00F15625">
            <w:pPr>
              <w:pStyle w:val="Agency-body-text"/>
              <w:rPr>
                <w:lang w:val="sr-Latn-RS"/>
              </w:rPr>
            </w:pPr>
            <w:r w:rsidRPr="00BE2209">
              <w:rPr>
                <w:lang w:val="sr-Latn-RS"/>
              </w:rPr>
              <w:t>Dostupna je široka paleta resursa za podršku školama u implementaciji podeljenog rukovodstva</w:t>
            </w:r>
          </w:p>
        </w:tc>
        <w:tc>
          <w:tcPr>
            <w:tcW w:w="1050" w:type="pct"/>
            <w:shd w:val="clear" w:color="auto" w:fill="auto"/>
          </w:tcPr>
          <w:p w14:paraId="33310DDD" w14:textId="77777777" w:rsidR="00424BA4" w:rsidRPr="00BE2209" w:rsidRDefault="00424BA4" w:rsidP="00F15625">
            <w:pPr>
              <w:pStyle w:val="Agency-body-text"/>
              <w:rPr>
                <w:lang w:val="sr-Latn-RS"/>
              </w:rPr>
            </w:pPr>
          </w:p>
        </w:tc>
        <w:tc>
          <w:tcPr>
            <w:tcW w:w="1350" w:type="pct"/>
            <w:shd w:val="clear" w:color="auto" w:fill="auto"/>
          </w:tcPr>
          <w:p w14:paraId="7BED9E9D" w14:textId="77777777" w:rsidR="00424BA4" w:rsidRPr="00BE2209" w:rsidRDefault="00424BA4" w:rsidP="00F15625">
            <w:pPr>
              <w:pStyle w:val="Agency-body-text"/>
              <w:rPr>
                <w:lang w:val="sr-Latn-RS"/>
              </w:rPr>
            </w:pPr>
          </w:p>
        </w:tc>
      </w:tr>
      <w:tr w:rsidR="00424BA4" w:rsidRPr="00BE2209" w14:paraId="73CD81BD" w14:textId="77777777" w:rsidTr="00F15625">
        <w:trPr>
          <w:cantSplit/>
        </w:trPr>
        <w:tc>
          <w:tcPr>
            <w:tcW w:w="1050" w:type="pct"/>
          </w:tcPr>
          <w:p w14:paraId="00291416" w14:textId="77777777" w:rsidR="00424BA4" w:rsidRPr="00BE2209" w:rsidRDefault="00424BA4" w:rsidP="00F15625">
            <w:pPr>
              <w:pStyle w:val="Agency-body-text"/>
              <w:rPr>
                <w:lang w:val="sr-Latn-RS"/>
              </w:rPr>
            </w:pPr>
            <w:r w:rsidRPr="00BE2209">
              <w:rPr>
                <w:lang w:val="sr-Latn-RS"/>
              </w:rPr>
              <w:t>2.3.2 Ne postoji okvir mehanizma raspodele resursa koji je neophodan za inovativna okruženja za učenje koja pružaju podršku</w:t>
            </w:r>
          </w:p>
        </w:tc>
        <w:tc>
          <w:tcPr>
            <w:tcW w:w="100" w:type="pct"/>
            <w:shd w:val="pct5" w:color="auto" w:fill="auto"/>
          </w:tcPr>
          <w:p w14:paraId="42F42F03"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0" w:color="auto" w:fill="auto"/>
          </w:tcPr>
          <w:p w14:paraId="2CBC6793"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5" w:color="auto" w:fill="auto"/>
          </w:tcPr>
          <w:p w14:paraId="52DE4054"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0" w:color="auto" w:fill="auto"/>
          </w:tcPr>
          <w:p w14:paraId="3356ACC2"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5" w:color="auto" w:fill="auto"/>
          </w:tcPr>
          <w:p w14:paraId="1F2E6AF1" w14:textId="77777777" w:rsidR="00424BA4" w:rsidRPr="00BE2209" w:rsidRDefault="00424BA4" w:rsidP="00F15625">
            <w:pPr>
              <w:pStyle w:val="Agency-body-text"/>
              <w:rPr>
                <w:lang w:val="sr-Latn-RS"/>
              </w:rPr>
            </w:pPr>
            <w:r w:rsidRPr="00BE2209">
              <w:rPr>
                <w:lang w:val="sr-Latn-RS"/>
              </w:rPr>
              <w:sym w:font="Symbol" w:char="F0DE"/>
            </w:r>
          </w:p>
        </w:tc>
        <w:tc>
          <w:tcPr>
            <w:tcW w:w="1050" w:type="pct"/>
            <w:shd w:val="pct30" w:color="auto" w:fill="auto"/>
          </w:tcPr>
          <w:p w14:paraId="52C95892" w14:textId="77777777" w:rsidR="00424BA4" w:rsidRPr="00BE2209" w:rsidRDefault="00424BA4" w:rsidP="00F15625">
            <w:pPr>
              <w:pStyle w:val="Agency-body-text"/>
              <w:rPr>
                <w:lang w:val="sr-Latn-RS"/>
              </w:rPr>
            </w:pPr>
            <w:r w:rsidRPr="00BE2209">
              <w:rPr>
                <w:lang w:val="sr-Latn-RS"/>
              </w:rPr>
              <w:t>Postoji okvir mehanizma raspodele resursa koji je neophodan za inovativna okruženja za učenje koja pružaju podršku</w:t>
            </w:r>
          </w:p>
        </w:tc>
        <w:tc>
          <w:tcPr>
            <w:tcW w:w="1050" w:type="pct"/>
            <w:shd w:val="clear" w:color="auto" w:fill="auto"/>
          </w:tcPr>
          <w:p w14:paraId="1157BBA6" w14:textId="77777777" w:rsidR="00424BA4" w:rsidRPr="00BE2209" w:rsidRDefault="00424BA4" w:rsidP="00F15625">
            <w:pPr>
              <w:pStyle w:val="Agency-body-text"/>
              <w:rPr>
                <w:lang w:val="sr-Latn-RS"/>
              </w:rPr>
            </w:pPr>
          </w:p>
        </w:tc>
        <w:tc>
          <w:tcPr>
            <w:tcW w:w="1350" w:type="pct"/>
            <w:shd w:val="clear" w:color="auto" w:fill="auto"/>
          </w:tcPr>
          <w:p w14:paraId="6DC68447" w14:textId="77777777" w:rsidR="00424BA4" w:rsidRPr="00BE2209" w:rsidRDefault="00424BA4" w:rsidP="00F15625">
            <w:pPr>
              <w:pStyle w:val="Agency-body-text"/>
              <w:rPr>
                <w:lang w:val="sr-Latn-RS"/>
              </w:rPr>
            </w:pPr>
          </w:p>
        </w:tc>
      </w:tr>
    </w:tbl>
    <w:p w14:paraId="2DF729DF" w14:textId="77777777" w:rsidR="00424BA4" w:rsidRPr="00BE2209" w:rsidRDefault="00424BA4" w:rsidP="00424BA4">
      <w:pPr>
        <w:pStyle w:val="Agency-heading-2"/>
        <w:rPr>
          <w:lang w:val="sr-Latn-RS"/>
        </w:rPr>
      </w:pPr>
      <w:r w:rsidRPr="00BE2209">
        <w:rPr>
          <w:lang w:val="sr-Latn-RS"/>
        </w:rPr>
        <w:lastRenderedPageBreak/>
        <w:t>Odeljak 3. Potreba za obezbeđivanje inovativnih i fleksibilnih okruženja za učenje</w:t>
      </w:r>
    </w:p>
    <w:p w14:paraId="7E0E0D60" w14:textId="77777777" w:rsidR="00424BA4" w:rsidRPr="00BE2209" w:rsidRDefault="00424BA4" w:rsidP="00424BA4">
      <w:pPr>
        <w:pStyle w:val="Agency-heading-3"/>
        <w:rPr>
          <w:lang w:val="sr-Latn-RS"/>
        </w:rPr>
      </w:pPr>
      <w:r w:rsidRPr="00BE2209">
        <w:rPr>
          <w:lang w:val="sr-Latn-RS"/>
        </w:rPr>
        <w:t>3.1 U kom stepenu sistemi raspodele resursa i podrške unapređuju strategije izgradnje kapaciteta na različitim nivoima sistema?</w:t>
      </w:r>
    </w:p>
    <w:tbl>
      <w:tblPr>
        <w:tblStyle w:val="TableGrid"/>
        <w:tblW w:w="5000" w:type="pct"/>
        <w:tblLook w:val="04A0" w:firstRow="1" w:lastRow="0" w:firstColumn="1" w:lastColumn="0" w:noHBand="0" w:noVBand="1"/>
        <w:tblDescription w:val="Kolona 1: Početne tačke politike; Kolone 2 do 6: Progresivni kontinuum: pet zasenčenih kolona koje sadrže simbole sa strelicama; Kolona 7: Idealne situacije politike; Kolona 8: Dokaz/komentari; Kolona 9: Potencijalni prioriteti/dalji koraci"/>
      </w:tblPr>
      <w:tblGrid>
        <w:gridCol w:w="2817"/>
        <w:gridCol w:w="453"/>
        <w:gridCol w:w="453"/>
        <w:gridCol w:w="453"/>
        <w:gridCol w:w="453"/>
        <w:gridCol w:w="453"/>
        <w:gridCol w:w="2818"/>
        <w:gridCol w:w="2818"/>
        <w:gridCol w:w="3682"/>
      </w:tblGrid>
      <w:tr w:rsidR="00424BA4" w:rsidRPr="00BE2209" w14:paraId="7D2DBD6F" w14:textId="77777777" w:rsidTr="00F15625">
        <w:trPr>
          <w:cantSplit/>
          <w:tblHeader/>
        </w:trPr>
        <w:tc>
          <w:tcPr>
            <w:tcW w:w="1050" w:type="pct"/>
          </w:tcPr>
          <w:p w14:paraId="7C241302" w14:textId="77777777" w:rsidR="00424BA4" w:rsidRPr="00BE2209" w:rsidRDefault="00424BA4" w:rsidP="00332FCA">
            <w:pPr>
              <w:pStyle w:val="Agency-body-text"/>
              <w:keepNext/>
              <w:rPr>
                <w:lang w:val="sr-Latn-RS"/>
              </w:rPr>
            </w:pPr>
            <w:r w:rsidRPr="00BE2209">
              <w:rPr>
                <w:b/>
                <w:lang w:val="sr-Latn-RS"/>
              </w:rPr>
              <w:t>Početne tačke politike</w:t>
            </w:r>
          </w:p>
        </w:tc>
        <w:tc>
          <w:tcPr>
            <w:tcW w:w="100" w:type="pct"/>
            <w:shd w:val="pct5" w:color="auto" w:fill="auto"/>
          </w:tcPr>
          <w:p w14:paraId="0EFA2CBD"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10" w:color="auto" w:fill="auto"/>
          </w:tcPr>
          <w:p w14:paraId="2E930FA0"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15" w:color="auto" w:fill="auto"/>
          </w:tcPr>
          <w:p w14:paraId="5ACB331B"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20" w:color="auto" w:fill="auto"/>
          </w:tcPr>
          <w:p w14:paraId="407485AD"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25" w:color="auto" w:fill="auto"/>
          </w:tcPr>
          <w:p w14:paraId="513902C8" w14:textId="77777777" w:rsidR="00424BA4" w:rsidRPr="00BE2209" w:rsidRDefault="00424BA4" w:rsidP="00332FCA">
            <w:pPr>
              <w:pStyle w:val="Agency-body-text"/>
              <w:keepNext/>
              <w:rPr>
                <w:lang w:val="sr-Latn-RS"/>
              </w:rPr>
            </w:pPr>
            <w:r w:rsidRPr="00BE2209">
              <w:rPr>
                <w:lang w:val="sr-Latn-RS"/>
              </w:rPr>
              <w:sym w:font="Symbol" w:char="F0DE"/>
            </w:r>
          </w:p>
        </w:tc>
        <w:tc>
          <w:tcPr>
            <w:tcW w:w="1050" w:type="pct"/>
            <w:shd w:val="pct30" w:color="auto" w:fill="auto"/>
          </w:tcPr>
          <w:p w14:paraId="132C90B2" w14:textId="77777777" w:rsidR="00424BA4" w:rsidRPr="00BE2209" w:rsidRDefault="00424BA4" w:rsidP="00332FCA">
            <w:pPr>
              <w:pStyle w:val="Agency-body-text"/>
              <w:keepNext/>
              <w:rPr>
                <w:lang w:val="sr-Latn-RS"/>
              </w:rPr>
            </w:pPr>
            <w:r w:rsidRPr="00BE2209">
              <w:rPr>
                <w:b/>
                <w:lang w:val="sr-Latn-RS"/>
              </w:rPr>
              <w:t>Idealne situacije politike</w:t>
            </w:r>
          </w:p>
        </w:tc>
        <w:tc>
          <w:tcPr>
            <w:tcW w:w="1050" w:type="pct"/>
            <w:shd w:val="clear" w:color="auto" w:fill="auto"/>
          </w:tcPr>
          <w:p w14:paraId="2FB7AE91" w14:textId="77777777" w:rsidR="00424BA4" w:rsidRPr="00BE2209" w:rsidRDefault="00424BA4" w:rsidP="00332FCA">
            <w:pPr>
              <w:pStyle w:val="Agency-body-text"/>
              <w:keepNext/>
              <w:rPr>
                <w:rFonts w:asciiTheme="majorHAnsi" w:hAnsiTheme="majorHAnsi"/>
                <w:b/>
                <w:lang w:val="sr-Latn-RS"/>
              </w:rPr>
            </w:pPr>
            <w:r w:rsidRPr="00BE2209">
              <w:rPr>
                <w:rFonts w:asciiTheme="majorHAnsi" w:hAnsiTheme="majorHAnsi"/>
                <w:b/>
                <w:lang w:val="sr-Latn-RS"/>
              </w:rPr>
              <w:t>Dokaz/komentari</w:t>
            </w:r>
          </w:p>
        </w:tc>
        <w:tc>
          <w:tcPr>
            <w:tcW w:w="1350" w:type="pct"/>
            <w:shd w:val="clear" w:color="auto" w:fill="auto"/>
          </w:tcPr>
          <w:p w14:paraId="34B0C978" w14:textId="77777777" w:rsidR="00424BA4" w:rsidRPr="00BE2209" w:rsidRDefault="00424BA4" w:rsidP="00332FCA">
            <w:pPr>
              <w:pStyle w:val="Agency-body-text"/>
              <w:keepNext/>
              <w:rPr>
                <w:rFonts w:asciiTheme="majorHAnsi" w:hAnsiTheme="majorHAnsi"/>
                <w:b/>
                <w:lang w:val="sr-Latn-RS"/>
              </w:rPr>
            </w:pPr>
            <w:r w:rsidRPr="00BE2209">
              <w:rPr>
                <w:rFonts w:asciiTheme="majorHAnsi" w:hAnsiTheme="majorHAnsi"/>
                <w:b/>
                <w:lang w:val="sr-Latn-RS"/>
              </w:rPr>
              <w:t>Potencijalni prioriteti/dalji koraci</w:t>
            </w:r>
          </w:p>
        </w:tc>
      </w:tr>
      <w:tr w:rsidR="00424BA4" w:rsidRPr="00BE2209" w14:paraId="1B6E97CA" w14:textId="77777777" w:rsidTr="00F15625">
        <w:trPr>
          <w:cantSplit/>
        </w:trPr>
        <w:tc>
          <w:tcPr>
            <w:tcW w:w="1050" w:type="pct"/>
          </w:tcPr>
          <w:p w14:paraId="5EC9380B" w14:textId="77777777" w:rsidR="00424BA4" w:rsidRPr="00BE2209" w:rsidRDefault="00424BA4" w:rsidP="00F15625">
            <w:pPr>
              <w:pStyle w:val="Agency-body-text"/>
              <w:rPr>
                <w:lang w:val="sr-Latn-RS"/>
              </w:rPr>
            </w:pPr>
            <w:r w:rsidRPr="00BE2209">
              <w:rPr>
                <w:lang w:val="sr-Latn-RS"/>
              </w:rPr>
              <w:t>3.1.1 Resursi za podršku strategija izgradnje kapaciteta zasnovanih na lokalnoj zajednici nisu dostupni</w:t>
            </w:r>
          </w:p>
        </w:tc>
        <w:tc>
          <w:tcPr>
            <w:tcW w:w="100" w:type="pct"/>
            <w:shd w:val="pct5" w:color="auto" w:fill="auto"/>
          </w:tcPr>
          <w:p w14:paraId="6877ED6A"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0" w:color="auto" w:fill="auto"/>
          </w:tcPr>
          <w:p w14:paraId="5BDBD92B"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5" w:color="auto" w:fill="auto"/>
          </w:tcPr>
          <w:p w14:paraId="1C272269"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0" w:color="auto" w:fill="auto"/>
          </w:tcPr>
          <w:p w14:paraId="245FDD2E"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5" w:color="auto" w:fill="auto"/>
          </w:tcPr>
          <w:p w14:paraId="0CB4E8AF" w14:textId="77777777" w:rsidR="00424BA4" w:rsidRPr="00BE2209" w:rsidRDefault="00424BA4" w:rsidP="00F15625">
            <w:pPr>
              <w:pStyle w:val="Agency-body-text"/>
              <w:rPr>
                <w:lang w:val="sr-Latn-RS"/>
              </w:rPr>
            </w:pPr>
            <w:r w:rsidRPr="00BE2209">
              <w:rPr>
                <w:lang w:val="sr-Latn-RS"/>
              </w:rPr>
              <w:sym w:font="Symbol" w:char="F0DE"/>
            </w:r>
          </w:p>
        </w:tc>
        <w:tc>
          <w:tcPr>
            <w:tcW w:w="1050" w:type="pct"/>
            <w:shd w:val="pct30" w:color="auto" w:fill="auto"/>
          </w:tcPr>
          <w:p w14:paraId="134F332E" w14:textId="77777777" w:rsidR="00424BA4" w:rsidRPr="00BE2209" w:rsidRDefault="00424BA4" w:rsidP="00F15625">
            <w:pPr>
              <w:pStyle w:val="Agency-body-text"/>
              <w:rPr>
                <w:lang w:val="sr-Latn-RS"/>
              </w:rPr>
            </w:pPr>
            <w:r w:rsidRPr="00BE2209">
              <w:rPr>
                <w:lang w:val="sr-Latn-RS"/>
              </w:rPr>
              <w:t>Postoje široko dostupni resursi za podršku strategija izgradnje kapaciteta zasnovanih na lokalnoj zajednici</w:t>
            </w:r>
          </w:p>
        </w:tc>
        <w:tc>
          <w:tcPr>
            <w:tcW w:w="1050" w:type="pct"/>
            <w:shd w:val="clear" w:color="auto" w:fill="auto"/>
          </w:tcPr>
          <w:p w14:paraId="606B28A0" w14:textId="77777777" w:rsidR="00424BA4" w:rsidRPr="00BE2209" w:rsidRDefault="00424BA4" w:rsidP="00F15625">
            <w:pPr>
              <w:pStyle w:val="Agency-body-text"/>
              <w:rPr>
                <w:lang w:val="sr-Latn-RS"/>
              </w:rPr>
            </w:pPr>
          </w:p>
        </w:tc>
        <w:tc>
          <w:tcPr>
            <w:tcW w:w="1350" w:type="pct"/>
            <w:shd w:val="clear" w:color="auto" w:fill="auto"/>
          </w:tcPr>
          <w:p w14:paraId="0A0275D1" w14:textId="77777777" w:rsidR="00424BA4" w:rsidRPr="00BE2209" w:rsidRDefault="00424BA4" w:rsidP="00F15625">
            <w:pPr>
              <w:pStyle w:val="Agency-body-text"/>
              <w:rPr>
                <w:lang w:val="sr-Latn-RS"/>
              </w:rPr>
            </w:pPr>
          </w:p>
        </w:tc>
      </w:tr>
      <w:tr w:rsidR="00424BA4" w:rsidRPr="00BE2209" w14:paraId="4CEAE6A7" w14:textId="77777777" w:rsidTr="00F15625">
        <w:trPr>
          <w:cantSplit/>
        </w:trPr>
        <w:tc>
          <w:tcPr>
            <w:tcW w:w="1050" w:type="pct"/>
          </w:tcPr>
          <w:p w14:paraId="7CC1D115" w14:textId="77777777" w:rsidR="00424BA4" w:rsidRPr="00BE2209" w:rsidRDefault="00424BA4" w:rsidP="00F15625">
            <w:pPr>
              <w:pStyle w:val="Agency-body-text"/>
              <w:rPr>
                <w:lang w:val="sr-Latn-RS"/>
              </w:rPr>
            </w:pPr>
            <w:r w:rsidRPr="00BE2209">
              <w:rPr>
                <w:lang w:val="sr-Latn-RS"/>
              </w:rPr>
              <w:t>3.1.2 Postoje ograničeni ili nikakvi resursi dostupni za podršku strategija izgradnje kapaciteta zasnovanih na školi</w:t>
            </w:r>
          </w:p>
        </w:tc>
        <w:tc>
          <w:tcPr>
            <w:tcW w:w="100" w:type="pct"/>
            <w:shd w:val="pct5" w:color="auto" w:fill="auto"/>
          </w:tcPr>
          <w:p w14:paraId="327F1561"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0" w:color="auto" w:fill="auto"/>
          </w:tcPr>
          <w:p w14:paraId="506402BA"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5" w:color="auto" w:fill="auto"/>
          </w:tcPr>
          <w:p w14:paraId="27C98744"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0" w:color="auto" w:fill="auto"/>
          </w:tcPr>
          <w:p w14:paraId="7957128B"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5" w:color="auto" w:fill="auto"/>
          </w:tcPr>
          <w:p w14:paraId="1C6F4C58" w14:textId="77777777" w:rsidR="00424BA4" w:rsidRPr="00BE2209" w:rsidRDefault="00424BA4" w:rsidP="00F15625">
            <w:pPr>
              <w:pStyle w:val="Agency-body-text"/>
              <w:rPr>
                <w:lang w:val="sr-Latn-RS"/>
              </w:rPr>
            </w:pPr>
            <w:r w:rsidRPr="00BE2209">
              <w:rPr>
                <w:lang w:val="sr-Latn-RS"/>
              </w:rPr>
              <w:sym w:font="Symbol" w:char="F0DE"/>
            </w:r>
          </w:p>
        </w:tc>
        <w:tc>
          <w:tcPr>
            <w:tcW w:w="1050" w:type="pct"/>
            <w:shd w:val="pct30" w:color="auto" w:fill="auto"/>
          </w:tcPr>
          <w:p w14:paraId="74D08A88" w14:textId="77777777" w:rsidR="00424BA4" w:rsidRPr="00BE2209" w:rsidRDefault="00424BA4" w:rsidP="00F15625">
            <w:pPr>
              <w:pStyle w:val="Agency-body-text"/>
              <w:rPr>
                <w:lang w:val="sr-Latn-RS"/>
              </w:rPr>
            </w:pPr>
            <w:r w:rsidRPr="00BE2209">
              <w:rPr>
                <w:lang w:val="sr-Latn-RS"/>
              </w:rPr>
              <w:t>Dostupna je široka paleta resursa za podršku strategija izgradnje kapaciteta zasnovanih na školi</w:t>
            </w:r>
          </w:p>
        </w:tc>
        <w:tc>
          <w:tcPr>
            <w:tcW w:w="1050" w:type="pct"/>
            <w:shd w:val="clear" w:color="auto" w:fill="auto"/>
          </w:tcPr>
          <w:p w14:paraId="7F5F76F1" w14:textId="77777777" w:rsidR="00424BA4" w:rsidRPr="00BE2209" w:rsidRDefault="00424BA4" w:rsidP="00F15625">
            <w:pPr>
              <w:pStyle w:val="Agency-body-text"/>
              <w:rPr>
                <w:lang w:val="sr-Latn-RS"/>
              </w:rPr>
            </w:pPr>
          </w:p>
        </w:tc>
        <w:tc>
          <w:tcPr>
            <w:tcW w:w="1350" w:type="pct"/>
            <w:shd w:val="clear" w:color="auto" w:fill="auto"/>
          </w:tcPr>
          <w:p w14:paraId="0C62FF5A" w14:textId="77777777" w:rsidR="00424BA4" w:rsidRPr="00BE2209" w:rsidRDefault="00424BA4" w:rsidP="00F15625">
            <w:pPr>
              <w:pStyle w:val="Agency-body-text"/>
              <w:rPr>
                <w:lang w:val="sr-Latn-RS"/>
              </w:rPr>
            </w:pPr>
          </w:p>
        </w:tc>
      </w:tr>
      <w:tr w:rsidR="00424BA4" w:rsidRPr="00BE2209" w14:paraId="3ACB0E2B" w14:textId="77777777" w:rsidTr="00F15625">
        <w:trPr>
          <w:cantSplit/>
        </w:trPr>
        <w:tc>
          <w:tcPr>
            <w:tcW w:w="1050" w:type="pct"/>
          </w:tcPr>
          <w:p w14:paraId="6A9F6F07" w14:textId="77777777" w:rsidR="00424BA4" w:rsidRPr="00BE2209" w:rsidRDefault="00424BA4" w:rsidP="00F15625">
            <w:pPr>
              <w:pStyle w:val="Agency-body-text"/>
              <w:rPr>
                <w:lang w:val="sr-Latn-RS"/>
              </w:rPr>
            </w:pPr>
            <w:r w:rsidRPr="00BE2209">
              <w:rPr>
                <w:lang w:val="sr-Latn-RS"/>
              </w:rPr>
              <w:t>3.1.3 Postoje ograničeni ili nikakvi specifični i ciljni resursi za strategije izgradnje kapaciteta u vezi pružanja eksterne podrške za potrebe učenika</w:t>
            </w:r>
          </w:p>
        </w:tc>
        <w:tc>
          <w:tcPr>
            <w:tcW w:w="100" w:type="pct"/>
            <w:shd w:val="pct5" w:color="auto" w:fill="auto"/>
          </w:tcPr>
          <w:p w14:paraId="017361FF"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0" w:color="auto" w:fill="auto"/>
          </w:tcPr>
          <w:p w14:paraId="4283302E"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5" w:color="auto" w:fill="auto"/>
          </w:tcPr>
          <w:p w14:paraId="3DDC258F"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0" w:color="auto" w:fill="auto"/>
          </w:tcPr>
          <w:p w14:paraId="4199C3E1"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5" w:color="auto" w:fill="auto"/>
          </w:tcPr>
          <w:p w14:paraId="42FC5BEA" w14:textId="77777777" w:rsidR="00424BA4" w:rsidRPr="00BE2209" w:rsidRDefault="00424BA4" w:rsidP="00F15625">
            <w:pPr>
              <w:pStyle w:val="Agency-body-text"/>
              <w:rPr>
                <w:lang w:val="sr-Latn-RS"/>
              </w:rPr>
            </w:pPr>
            <w:r w:rsidRPr="00BE2209">
              <w:rPr>
                <w:lang w:val="sr-Latn-RS"/>
              </w:rPr>
              <w:sym w:font="Symbol" w:char="F0DE"/>
            </w:r>
          </w:p>
        </w:tc>
        <w:tc>
          <w:tcPr>
            <w:tcW w:w="1050" w:type="pct"/>
            <w:shd w:val="pct30" w:color="auto" w:fill="auto"/>
          </w:tcPr>
          <w:p w14:paraId="665EFD4B" w14:textId="77777777" w:rsidR="00424BA4" w:rsidRPr="00BE2209" w:rsidRDefault="00424BA4" w:rsidP="00F15625">
            <w:pPr>
              <w:pStyle w:val="Agency-body-text"/>
              <w:rPr>
                <w:lang w:val="sr-Latn-RS"/>
              </w:rPr>
            </w:pPr>
            <w:r w:rsidRPr="00BE2209">
              <w:rPr>
                <w:lang w:val="sr-Latn-RS"/>
              </w:rPr>
              <w:t>Specifični i ciljni resursi za strategije izgradnje kapaciteta u vezi pružanja eksterne podrške za potrebe učenika su široko dostupni</w:t>
            </w:r>
          </w:p>
        </w:tc>
        <w:tc>
          <w:tcPr>
            <w:tcW w:w="1050" w:type="pct"/>
            <w:shd w:val="clear" w:color="auto" w:fill="auto"/>
          </w:tcPr>
          <w:p w14:paraId="6528058E" w14:textId="77777777" w:rsidR="00424BA4" w:rsidRPr="00BE2209" w:rsidRDefault="00424BA4" w:rsidP="00F15625">
            <w:pPr>
              <w:pStyle w:val="Agency-body-text"/>
              <w:rPr>
                <w:lang w:val="sr-Latn-RS"/>
              </w:rPr>
            </w:pPr>
          </w:p>
        </w:tc>
        <w:tc>
          <w:tcPr>
            <w:tcW w:w="1350" w:type="pct"/>
            <w:shd w:val="clear" w:color="auto" w:fill="auto"/>
          </w:tcPr>
          <w:p w14:paraId="4B69F439" w14:textId="77777777" w:rsidR="00424BA4" w:rsidRPr="00BE2209" w:rsidRDefault="00424BA4" w:rsidP="00F15625">
            <w:pPr>
              <w:pStyle w:val="Agency-body-text"/>
              <w:rPr>
                <w:lang w:val="sr-Latn-RS"/>
              </w:rPr>
            </w:pPr>
          </w:p>
        </w:tc>
      </w:tr>
    </w:tbl>
    <w:p w14:paraId="1AEB4AD6" w14:textId="77777777" w:rsidR="00424BA4" w:rsidRPr="00BE2209" w:rsidRDefault="00424BA4" w:rsidP="00424BA4">
      <w:pPr>
        <w:pStyle w:val="Agency-heading-3"/>
        <w:rPr>
          <w:lang w:val="sr-Latn-RS"/>
        </w:rPr>
      </w:pPr>
      <w:r w:rsidRPr="00BE2209">
        <w:rPr>
          <w:lang w:val="sr-Latn-RS"/>
        </w:rPr>
        <w:lastRenderedPageBreak/>
        <w:t>3.2 U kom obimu su posebne, specijalne sredine efikasno podržane da deluju kao resurs za sredinu redovnog obrazovanja?</w:t>
      </w:r>
    </w:p>
    <w:tbl>
      <w:tblPr>
        <w:tblStyle w:val="TableGrid"/>
        <w:tblW w:w="5000" w:type="pct"/>
        <w:tblLook w:val="04A0" w:firstRow="1" w:lastRow="0" w:firstColumn="1" w:lastColumn="0" w:noHBand="0" w:noVBand="1"/>
        <w:tblDescription w:val="Kolona 1: Početne tačke politike; Kolone 2 do 6: Progresivni kontinuum: pet zasenčenih kolona koje sadrže simbole sa strelicama; Kolona 7: Idealne situacije politike; Kolona 8: Dokaz/komentari; Kolona 9: Potencijalni prioriteti/dalji koraci"/>
      </w:tblPr>
      <w:tblGrid>
        <w:gridCol w:w="2817"/>
        <w:gridCol w:w="453"/>
        <w:gridCol w:w="453"/>
        <w:gridCol w:w="453"/>
        <w:gridCol w:w="453"/>
        <w:gridCol w:w="453"/>
        <w:gridCol w:w="2818"/>
        <w:gridCol w:w="2818"/>
        <w:gridCol w:w="3682"/>
      </w:tblGrid>
      <w:tr w:rsidR="00424BA4" w:rsidRPr="00BE2209" w14:paraId="517A9695" w14:textId="77777777" w:rsidTr="00F15625">
        <w:trPr>
          <w:cantSplit/>
          <w:tblHeader/>
        </w:trPr>
        <w:tc>
          <w:tcPr>
            <w:tcW w:w="1050" w:type="pct"/>
          </w:tcPr>
          <w:p w14:paraId="4FA2A498" w14:textId="77777777" w:rsidR="00424BA4" w:rsidRPr="00BE2209" w:rsidRDefault="00424BA4" w:rsidP="00332FCA">
            <w:pPr>
              <w:pStyle w:val="Agency-body-text"/>
              <w:keepNext/>
              <w:rPr>
                <w:lang w:val="sr-Latn-RS"/>
              </w:rPr>
            </w:pPr>
            <w:r w:rsidRPr="00BE2209">
              <w:rPr>
                <w:b/>
                <w:lang w:val="sr-Latn-RS"/>
              </w:rPr>
              <w:t>Početne tačke politike</w:t>
            </w:r>
          </w:p>
        </w:tc>
        <w:tc>
          <w:tcPr>
            <w:tcW w:w="100" w:type="pct"/>
            <w:shd w:val="pct5" w:color="auto" w:fill="auto"/>
          </w:tcPr>
          <w:p w14:paraId="2D91458B"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10" w:color="auto" w:fill="auto"/>
          </w:tcPr>
          <w:p w14:paraId="3925B5AC"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15" w:color="auto" w:fill="auto"/>
          </w:tcPr>
          <w:p w14:paraId="76B74898"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20" w:color="auto" w:fill="auto"/>
          </w:tcPr>
          <w:p w14:paraId="7068E980"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25" w:color="auto" w:fill="auto"/>
          </w:tcPr>
          <w:p w14:paraId="03D2BE21" w14:textId="77777777" w:rsidR="00424BA4" w:rsidRPr="00BE2209" w:rsidRDefault="00424BA4" w:rsidP="00332FCA">
            <w:pPr>
              <w:pStyle w:val="Agency-body-text"/>
              <w:keepNext/>
              <w:rPr>
                <w:lang w:val="sr-Latn-RS"/>
              </w:rPr>
            </w:pPr>
            <w:r w:rsidRPr="00BE2209">
              <w:rPr>
                <w:lang w:val="sr-Latn-RS"/>
              </w:rPr>
              <w:sym w:font="Symbol" w:char="F0DE"/>
            </w:r>
          </w:p>
        </w:tc>
        <w:tc>
          <w:tcPr>
            <w:tcW w:w="1050" w:type="pct"/>
            <w:shd w:val="pct30" w:color="auto" w:fill="auto"/>
          </w:tcPr>
          <w:p w14:paraId="46D49762" w14:textId="77777777" w:rsidR="00424BA4" w:rsidRPr="00BE2209" w:rsidRDefault="00424BA4" w:rsidP="00332FCA">
            <w:pPr>
              <w:pStyle w:val="Agency-body-text"/>
              <w:keepNext/>
              <w:rPr>
                <w:lang w:val="sr-Latn-RS"/>
              </w:rPr>
            </w:pPr>
            <w:r w:rsidRPr="00BE2209">
              <w:rPr>
                <w:b/>
                <w:lang w:val="sr-Latn-RS"/>
              </w:rPr>
              <w:t>Idealne situacije politike</w:t>
            </w:r>
          </w:p>
        </w:tc>
        <w:tc>
          <w:tcPr>
            <w:tcW w:w="1050" w:type="pct"/>
            <w:shd w:val="clear" w:color="auto" w:fill="auto"/>
          </w:tcPr>
          <w:p w14:paraId="64C0688F" w14:textId="77777777" w:rsidR="00424BA4" w:rsidRPr="00BE2209" w:rsidRDefault="00424BA4" w:rsidP="00332FCA">
            <w:pPr>
              <w:pStyle w:val="Agency-body-text"/>
              <w:keepNext/>
              <w:rPr>
                <w:rFonts w:asciiTheme="majorHAnsi" w:hAnsiTheme="majorHAnsi"/>
                <w:b/>
                <w:lang w:val="sr-Latn-RS"/>
              </w:rPr>
            </w:pPr>
            <w:r w:rsidRPr="00BE2209">
              <w:rPr>
                <w:rFonts w:asciiTheme="majorHAnsi" w:hAnsiTheme="majorHAnsi"/>
                <w:b/>
                <w:lang w:val="sr-Latn-RS"/>
              </w:rPr>
              <w:t>Dokaz/komentari</w:t>
            </w:r>
          </w:p>
        </w:tc>
        <w:tc>
          <w:tcPr>
            <w:tcW w:w="1350" w:type="pct"/>
            <w:shd w:val="clear" w:color="auto" w:fill="auto"/>
          </w:tcPr>
          <w:p w14:paraId="44782D9C" w14:textId="77777777" w:rsidR="00424BA4" w:rsidRPr="00BE2209" w:rsidRDefault="00424BA4" w:rsidP="00332FCA">
            <w:pPr>
              <w:pStyle w:val="Agency-body-text"/>
              <w:keepNext/>
              <w:rPr>
                <w:rFonts w:asciiTheme="majorHAnsi" w:hAnsiTheme="majorHAnsi"/>
                <w:b/>
                <w:lang w:val="sr-Latn-RS"/>
              </w:rPr>
            </w:pPr>
            <w:r w:rsidRPr="00BE2209">
              <w:rPr>
                <w:rFonts w:asciiTheme="majorHAnsi" w:hAnsiTheme="majorHAnsi"/>
                <w:b/>
                <w:lang w:val="sr-Latn-RS"/>
              </w:rPr>
              <w:t>Potencijalni prioriteti/dalji koraci</w:t>
            </w:r>
          </w:p>
        </w:tc>
      </w:tr>
      <w:tr w:rsidR="00424BA4" w:rsidRPr="00BE2209" w14:paraId="0B72F6A5" w14:textId="77777777" w:rsidTr="00F15625">
        <w:trPr>
          <w:cantSplit/>
        </w:trPr>
        <w:tc>
          <w:tcPr>
            <w:tcW w:w="1050" w:type="pct"/>
          </w:tcPr>
          <w:p w14:paraId="66EFB4F5" w14:textId="77777777" w:rsidR="00424BA4" w:rsidRPr="00BE2209" w:rsidRDefault="00424BA4" w:rsidP="00F15625">
            <w:pPr>
              <w:pStyle w:val="Agency-body-text"/>
              <w:rPr>
                <w:lang w:val="sr-Latn-RS"/>
              </w:rPr>
            </w:pPr>
            <w:r w:rsidRPr="00BE2209">
              <w:rPr>
                <w:lang w:val="sr-Latn-RS"/>
              </w:rPr>
              <w:t>3.2.1 Postoje ograničeni ili nikakvi podsticaji za specijalne sredine da deluju kao resursni centri koji podržavaju sektor redovnog obrazovanja</w:t>
            </w:r>
          </w:p>
        </w:tc>
        <w:tc>
          <w:tcPr>
            <w:tcW w:w="100" w:type="pct"/>
            <w:shd w:val="pct5" w:color="auto" w:fill="auto"/>
          </w:tcPr>
          <w:p w14:paraId="14FE0B40"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0" w:color="auto" w:fill="auto"/>
          </w:tcPr>
          <w:p w14:paraId="71024D78"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5" w:color="auto" w:fill="auto"/>
          </w:tcPr>
          <w:p w14:paraId="0062EFC8"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0" w:color="auto" w:fill="auto"/>
          </w:tcPr>
          <w:p w14:paraId="6E957072"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5" w:color="auto" w:fill="auto"/>
          </w:tcPr>
          <w:p w14:paraId="7607A65F" w14:textId="77777777" w:rsidR="00424BA4" w:rsidRPr="00BE2209" w:rsidRDefault="00424BA4" w:rsidP="00F15625">
            <w:pPr>
              <w:pStyle w:val="Agency-body-text"/>
              <w:rPr>
                <w:lang w:val="sr-Latn-RS"/>
              </w:rPr>
            </w:pPr>
            <w:r w:rsidRPr="00BE2209">
              <w:rPr>
                <w:lang w:val="sr-Latn-RS"/>
              </w:rPr>
              <w:sym w:font="Symbol" w:char="F0DE"/>
            </w:r>
          </w:p>
        </w:tc>
        <w:tc>
          <w:tcPr>
            <w:tcW w:w="1050" w:type="pct"/>
            <w:shd w:val="pct30" w:color="auto" w:fill="auto"/>
          </w:tcPr>
          <w:p w14:paraId="1E867463" w14:textId="77777777" w:rsidR="00424BA4" w:rsidRPr="00BE2209" w:rsidRDefault="00424BA4" w:rsidP="00F15625">
            <w:pPr>
              <w:pStyle w:val="Agency-body-text"/>
              <w:rPr>
                <w:lang w:val="sr-Latn-RS"/>
              </w:rPr>
            </w:pPr>
            <w:r w:rsidRPr="00BE2209">
              <w:rPr>
                <w:lang w:val="sr-Latn-RS"/>
              </w:rPr>
              <w:t>Postoji paleta podsticaja za specijalne sredine da deluju kao resursni centri koji podržavaju sektor redovnog obrazovanja</w:t>
            </w:r>
          </w:p>
        </w:tc>
        <w:tc>
          <w:tcPr>
            <w:tcW w:w="1050" w:type="pct"/>
            <w:shd w:val="clear" w:color="auto" w:fill="auto"/>
          </w:tcPr>
          <w:p w14:paraId="272BC6C5" w14:textId="77777777" w:rsidR="00424BA4" w:rsidRPr="00BE2209" w:rsidRDefault="00424BA4" w:rsidP="00F15625">
            <w:pPr>
              <w:pStyle w:val="Agency-body-text"/>
              <w:rPr>
                <w:lang w:val="sr-Latn-RS"/>
              </w:rPr>
            </w:pPr>
          </w:p>
        </w:tc>
        <w:tc>
          <w:tcPr>
            <w:tcW w:w="1350" w:type="pct"/>
            <w:shd w:val="clear" w:color="auto" w:fill="auto"/>
          </w:tcPr>
          <w:p w14:paraId="55752E02" w14:textId="77777777" w:rsidR="00424BA4" w:rsidRPr="00BE2209" w:rsidRDefault="00424BA4" w:rsidP="00F15625">
            <w:pPr>
              <w:pStyle w:val="Agency-body-text"/>
              <w:rPr>
                <w:lang w:val="sr-Latn-RS"/>
              </w:rPr>
            </w:pPr>
          </w:p>
        </w:tc>
      </w:tr>
      <w:tr w:rsidR="00424BA4" w:rsidRPr="00BE2209" w14:paraId="004EB3A7" w14:textId="77777777" w:rsidTr="00F15625">
        <w:trPr>
          <w:cantSplit/>
        </w:trPr>
        <w:tc>
          <w:tcPr>
            <w:tcW w:w="1050" w:type="pct"/>
          </w:tcPr>
          <w:p w14:paraId="546CCB57" w14:textId="77777777" w:rsidR="00424BA4" w:rsidRPr="00BE2209" w:rsidRDefault="00424BA4" w:rsidP="00F15625">
            <w:pPr>
              <w:pStyle w:val="Agency-body-text"/>
              <w:rPr>
                <w:lang w:val="sr-Latn-RS"/>
              </w:rPr>
            </w:pPr>
            <w:r w:rsidRPr="00BE2209">
              <w:rPr>
                <w:lang w:val="sr-Latn-RS"/>
              </w:rPr>
              <w:t>3.2.2 Ne postoje resursi koji su obavezni da bi se osigurala ugradnja pitanja inkluzivnog obrazovanja u okviru svih preobuka i stručnog usavršavanja stručnjaka koji rade u odvojenim sredinama</w:t>
            </w:r>
          </w:p>
        </w:tc>
        <w:tc>
          <w:tcPr>
            <w:tcW w:w="100" w:type="pct"/>
            <w:shd w:val="pct5" w:color="auto" w:fill="auto"/>
          </w:tcPr>
          <w:p w14:paraId="6CC1B9AB"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0" w:color="auto" w:fill="auto"/>
          </w:tcPr>
          <w:p w14:paraId="5EFCD8FE"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5" w:color="auto" w:fill="auto"/>
          </w:tcPr>
          <w:p w14:paraId="251D7C7D"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0" w:color="auto" w:fill="auto"/>
          </w:tcPr>
          <w:p w14:paraId="773D96AE"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5" w:color="auto" w:fill="auto"/>
          </w:tcPr>
          <w:p w14:paraId="10CA9829" w14:textId="77777777" w:rsidR="00424BA4" w:rsidRPr="00BE2209" w:rsidRDefault="00424BA4" w:rsidP="00F15625">
            <w:pPr>
              <w:pStyle w:val="Agency-body-text"/>
              <w:rPr>
                <w:lang w:val="sr-Latn-RS"/>
              </w:rPr>
            </w:pPr>
            <w:r w:rsidRPr="00BE2209">
              <w:rPr>
                <w:lang w:val="sr-Latn-RS"/>
              </w:rPr>
              <w:sym w:font="Symbol" w:char="F0DE"/>
            </w:r>
          </w:p>
        </w:tc>
        <w:tc>
          <w:tcPr>
            <w:tcW w:w="1050" w:type="pct"/>
            <w:shd w:val="pct30" w:color="auto" w:fill="auto"/>
          </w:tcPr>
          <w:p w14:paraId="473C159D" w14:textId="77777777" w:rsidR="00424BA4" w:rsidRPr="00BE2209" w:rsidRDefault="00424BA4" w:rsidP="00F15625">
            <w:pPr>
              <w:pStyle w:val="Agency-body-text"/>
              <w:rPr>
                <w:lang w:val="sr-Latn-RS"/>
              </w:rPr>
            </w:pPr>
            <w:r w:rsidRPr="00BE2209">
              <w:rPr>
                <w:lang w:val="sr-Latn-RS"/>
              </w:rPr>
              <w:t>Postoji paleta resursa koji su obavezni da bi se osigurala ugradnja pitanja inkluzivnog obrazovanja u okviru svih predobuka i stručnog usavršavanja stručnjaka koji rade u odvojenim sredinama</w:t>
            </w:r>
          </w:p>
        </w:tc>
        <w:tc>
          <w:tcPr>
            <w:tcW w:w="1050" w:type="pct"/>
            <w:shd w:val="clear" w:color="auto" w:fill="auto"/>
          </w:tcPr>
          <w:p w14:paraId="67161521" w14:textId="77777777" w:rsidR="00424BA4" w:rsidRPr="00BE2209" w:rsidRDefault="00424BA4" w:rsidP="00F15625">
            <w:pPr>
              <w:pStyle w:val="Agency-body-text"/>
              <w:rPr>
                <w:lang w:val="sr-Latn-RS"/>
              </w:rPr>
            </w:pPr>
          </w:p>
        </w:tc>
        <w:tc>
          <w:tcPr>
            <w:tcW w:w="1350" w:type="pct"/>
            <w:shd w:val="clear" w:color="auto" w:fill="auto"/>
          </w:tcPr>
          <w:p w14:paraId="55357ECF" w14:textId="77777777" w:rsidR="00424BA4" w:rsidRPr="00BE2209" w:rsidRDefault="00424BA4" w:rsidP="00F15625">
            <w:pPr>
              <w:pStyle w:val="Agency-body-text"/>
              <w:rPr>
                <w:lang w:val="sr-Latn-RS"/>
              </w:rPr>
            </w:pPr>
          </w:p>
        </w:tc>
      </w:tr>
    </w:tbl>
    <w:p w14:paraId="664EC916" w14:textId="77777777" w:rsidR="00424BA4" w:rsidRPr="00BE2209" w:rsidRDefault="00424BA4" w:rsidP="00424BA4">
      <w:pPr>
        <w:pStyle w:val="Agency-heading-3"/>
        <w:rPr>
          <w:lang w:val="sr-Latn-RS"/>
        </w:rPr>
      </w:pPr>
      <w:r w:rsidRPr="00BE2209">
        <w:rPr>
          <w:lang w:val="sr-Latn-RS"/>
        </w:rPr>
        <w:lastRenderedPageBreak/>
        <w:t>3.3 U kom obimu je inkluzivno obrazovanje ugrađeno u okviru svih mogućnosti profesionalnog razvoja?</w:t>
      </w:r>
    </w:p>
    <w:tbl>
      <w:tblPr>
        <w:tblStyle w:val="TableGrid"/>
        <w:tblW w:w="5000" w:type="pct"/>
        <w:tblLook w:val="04A0" w:firstRow="1" w:lastRow="0" w:firstColumn="1" w:lastColumn="0" w:noHBand="0" w:noVBand="1"/>
        <w:tblDescription w:val="Kolona 1: Početne tačke politike; Kolone 2 do 6: Progresivni kontinuum: pet zasenčenih kolona koje sadrže simbole sa strelicama; Kolona 7: Idealne situacije politike; Kolona 8: Dokaz/komentari; Kolona 9: Potencijalni prioriteti/dalji koraci"/>
      </w:tblPr>
      <w:tblGrid>
        <w:gridCol w:w="2817"/>
        <w:gridCol w:w="453"/>
        <w:gridCol w:w="453"/>
        <w:gridCol w:w="453"/>
        <w:gridCol w:w="453"/>
        <w:gridCol w:w="453"/>
        <w:gridCol w:w="2818"/>
        <w:gridCol w:w="2818"/>
        <w:gridCol w:w="3682"/>
      </w:tblGrid>
      <w:tr w:rsidR="00424BA4" w:rsidRPr="00BE2209" w14:paraId="7973F42D" w14:textId="77777777" w:rsidTr="00F15625">
        <w:trPr>
          <w:cantSplit/>
          <w:tblHeader/>
        </w:trPr>
        <w:tc>
          <w:tcPr>
            <w:tcW w:w="1050" w:type="pct"/>
          </w:tcPr>
          <w:p w14:paraId="77852C67" w14:textId="77777777" w:rsidR="00424BA4" w:rsidRPr="00BE2209" w:rsidRDefault="00424BA4" w:rsidP="00332FCA">
            <w:pPr>
              <w:pStyle w:val="Agency-body-text"/>
              <w:keepNext/>
              <w:rPr>
                <w:lang w:val="sr-Latn-RS"/>
              </w:rPr>
            </w:pPr>
            <w:r w:rsidRPr="00BE2209">
              <w:rPr>
                <w:b/>
                <w:lang w:val="sr-Latn-RS"/>
              </w:rPr>
              <w:t>Početne tačke politike</w:t>
            </w:r>
          </w:p>
        </w:tc>
        <w:tc>
          <w:tcPr>
            <w:tcW w:w="100" w:type="pct"/>
            <w:shd w:val="pct5" w:color="auto" w:fill="auto"/>
          </w:tcPr>
          <w:p w14:paraId="4B056AB9"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10" w:color="auto" w:fill="auto"/>
          </w:tcPr>
          <w:p w14:paraId="29DC0610"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15" w:color="auto" w:fill="auto"/>
          </w:tcPr>
          <w:p w14:paraId="78E158E5"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20" w:color="auto" w:fill="auto"/>
          </w:tcPr>
          <w:p w14:paraId="781C3529"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25" w:color="auto" w:fill="auto"/>
          </w:tcPr>
          <w:p w14:paraId="6D305C5B" w14:textId="77777777" w:rsidR="00424BA4" w:rsidRPr="00BE2209" w:rsidRDefault="00424BA4" w:rsidP="00332FCA">
            <w:pPr>
              <w:pStyle w:val="Agency-body-text"/>
              <w:keepNext/>
              <w:rPr>
                <w:lang w:val="sr-Latn-RS"/>
              </w:rPr>
            </w:pPr>
            <w:r w:rsidRPr="00BE2209">
              <w:rPr>
                <w:lang w:val="sr-Latn-RS"/>
              </w:rPr>
              <w:sym w:font="Symbol" w:char="F0DE"/>
            </w:r>
          </w:p>
        </w:tc>
        <w:tc>
          <w:tcPr>
            <w:tcW w:w="1050" w:type="pct"/>
            <w:shd w:val="pct30" w:color="auto" w:fill="auto"/>
          </w:tcPr>
          <w:p w14:paraId="7353EFA3" w14:textId="77777777" w:rsidR="00424BA4" w:rsidRPr="00BE2209" w:rsidRDefault="00424BA4" w:rsidP="00332FCA">
            <w:pPr>
              <w:pStyle w:val="Agency-body-text"/>
              <w:keepNext/>
              <w:rPr>
                <w:lang w:val="sr-Latn-RS"/>
              </w:rPr>
            </w:pPr>
            <w:r w:rsidRPr="00BE2209">
              <w:rPr>
                <w:b/>
                <w:lang w:val="sr-Latn-RS"/>
              </w:rPr>
              <w:t>Idealne situacije politike</w:t>
            </w:r>
          </w:p>
        </w:tc>
        <w:tc>
          <w:tcPr>
            <w:tcW w:w="1050" w:type="pct"/>
            <w:shd w:val="clear" w:color="auto" w:fill="FFFFFF" w:themeFill="background1"/>
          </w:tcPr>
          <w:p w14:paraId="761D45A9" w14:textId="77777777" w:rsidR="00424BA4" w:rsidRPr="00BE2209" w:rsidRDefault="00424BA4" w:rsidP="00332FCA">
            <w:pPr>
              <w:pStyle w:val="Agency-body-text"/>
              <w:keepNext/>
              <w:rPr>
                <w:rFonts w:asciiTheme="majorHAnsi" w:hAnsiTheme="majorHAnsi"/>
                <w:b/>
                <w:lang w:val="sr-Latn-RS"/>
              </w:rPr>
            </w:pPr>
            <w:r w:rsidRPr="00BE2209">
              <w:rPr>
                <w:rFonts w:asciiTheme="majorHAnsi" w:hAnsiTheme="majorHAnsi"/>
                <w:b/>
                <w:lang w:val="sr-Latn-RS"/>
              </w:rPr>
              <w:t>Dokaz/komentari</w:t>
            </w:r>
          </w:p>
        </w:tc>
        <w:tc>
          <w:tcPr>
            <w:tcW w:w="1350" w:type="pct"/>
            <w:shd w:val="clear" w:color="auto" w:fill="FFFFFF" w:themeFill="background1"/>
          </w:tcPr>
          <w:p w14:paraId="5C065190" w14:textId="77777777" w:rsidR="00424BA4" w:rsidRPr="00BE2209" w:rsidRDefault="00424BA4" w:rsidP="00332FCA">
            <w:pPr>
              <w:pStyle w:val="Agency-body-text"/>
              <w:keepNext/>
              <w:rPr>
                <w:rFonts w:asciiTheme="majorHAnsi" w:hAnsiTheme="majorHAnsi"/>
                <w:b/>
                <w:lang w:val="sr-Latn-RS"/>
              </w:rPr>
            </w:pPr>
            <w:r w:rsidRPr="00BE2209">
              <w:rPr>
                <w:rFonts w:asciiTheme="majorHAnsi" w:hAnsiTheme="majorHAnsi"/>
                <w:b/>
                <w:lang w:val="sr-Latn-RS"/>
              </w:rPr>
              <w:t>Potencijalni prioriteti/dalji koraci</w:t>
            </w:r>
          </w:p>
        </w:tc>
      </w:tr>
      <w:tr w:rsidR="00424BA4" w:rsidRPr="00BE2209" w14:paraId="2730859F" w14:textId="77777777" w:rsidTr="00F15625">
        <w:trPr>
          <w:cantSplit/>
        </w:trPr>
        <w:tc>
          <w:tcPr>
            <w:tcW w:w="1050" w:type="pct"/>
          </w:tcPr>
          <w:p w14:paraId="706B4DA4" w14:textId="77777777" w:rsidR="00424BA4" w:rsidRPr="00BE2209" w:rsidRDefault="00424BA4" w:rsidP="00F15625">
            <w:pPr>
              <w:pStyle w:val="Agency-body-text"/>
              <w:rPr>
                <w:lang w:val="sr-Latn-RS"/>
              </w:rPr>
            </w:pPr>
            <w:r w:rsidRPr="00BE2209">
              <w:rPr>
                <w:lang w:val="sr-Latn-RS"/>
              </w:rPr>
              <w:t>3.3.1 Postoje ograničeni ili nikakvi resursi za ugradnju inkluzivnog obrazovanja u sve mogućnosti obučavanja vaspitača/nastavnika i mogućnosti obrazovanja</w:t>
            </w:r>
          </w:p>
        </w:tc>
        <w:tc>
          <w:tcPr>
            <w:tcW w:w="100" w:type="pct"/>
            <w:shd w:val="pct5" w:color="auto" w:fill="auto"/>
          </w:tcPr>
          <w:p w14:paraId="5F8E90FA"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0" w:color="auto" w:fill="auto"/>
          </w:tcPr>
          <w:p w14:paraId="7B5C9F28"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5" w:color="auto" w:fill="auto"/>
          </w:tcPr>
          <w:p w14:paraId="2B52C7A8"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0" w:color="auto" w:fill="auto"/>
          </w:tcPr>
          <w:p w14:paraId="21C230E7"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5" w:color="auto" w:fill="auto"/>
          </w:tcPr>
          <w:p w14:paraId="31DAE297" w14:textId="77777777" w:rsidR="00424BA4" w:rsidRPr="00BE2209" w:rsidRDefault="00424BA4" w:rsidP="00F15625">
            <w:pPr>
              <w:pStyle w:val="Agency-body-text"/>
              <w:rPr>
                <w:lang w:val="sr-Latn-RS"/>
              </w:rPr>
            </w:pPr>
            <w:r w:rsidRPr="00BE2209">
              <w:rPr>
                <w:lang w:val="sr-Latn-RS"/>
              </w:rPr>
              <w:sym w:font="Symbol" w:char="F0DE"/>
            </w:r>
          </w:p>
        </w:tc>
        <w:tc>
          <w:tcPr>
            <w:tcW w:w="1050" w:type="pct"/>
            <w:shd w:val="pct30" w:color="auto" w:fill="auto"/>
          </w:tcPr>
          <w:p w14:paraId="35337813" w14:textId="2F116E28" w:rsidR="00424BA4" w:rsidRPr="00BE2209" w:rsidRDefault="00424BA4" w:rsidP="00F15625">
            <w:pPr>
              <w:pStyle w:val="Agency-body-text"/>
              <w:rPr>
                <w:lang w:val="sr-Latn-RS"/>
              </w:rPr>
            </w:pPr>
            <w:r w:rsidRPr="00BE2209">
              <w:rPr>
                <w:lang w:val="sr-Latn-RS"/>
              </w:rPr>
              <w:t>Resursi su obavezni za ugradnju inkluzivnog obrazovanja u sve mogućnosti obučavanja vaspitača/nastavnika i mogućnosti obrazovanja su široko dostupni</w:t>
            </w:r>
          </w:p>
        </w:tc>
        <w:tc>
          <w:tcPr>
            <w:tcW w:w="1050" w:type="pct"/>
            <w:shd w:val="clear" w:color="auto" w:fill="FFFFFF" w:themeFill="background1"/>
          </w:tcPr>
          <w:p w14:paraId="129233BE" w14:textId="77777777" w:rsidR="00424BA4" w:rsidRPr="00BE2209" w:rsidRDefault="00424BA4" w:rsidP="00F15625">
            <w:pPr>
              <w:pStyle w:val="Agency-body-text"/>
              <w:rPr>
                <w:lang w:val="sr-Latn-RS"/>
              </w:rPr>
            </w:pPr>
          </w:p>
        </w:tc>
        <w:tc>
          <w:tcPr>
            <w:tcW w:w="1350" w:type="pct"/>
            <w:shd w:val="clear" w:color="auto" w:fill="FFFFFF" w:themeFill="background1"/>
          </w:tcPr>
          <w:p w14:paraId="0DD7B467" w14:textId="77777777" w:rsidR="00424BA4" w:rsidRPr="00BE2209" w:rsidRDefault="00424BA4" w:rsidP="00F15625">
            <w:pPr>
              <w:pStyle w:val="Agency-body-text"/>
              <w:rPr>
                <w:lang w:val="sr-Latn-RS"/>
              </w:rPr>
            </w:pPr>
          </w:p>
        </w:tc>
      </w:tr>
      <w:tr w:rsidR="00424BA4" w:rsidRPr="00BE2209" w14:paraId="36C5EC2D" w14:textId="77777777" w:rsidTr="00F15625">
        <w:trPr>
          <w:cantSplit/>
        </w:trPr>
        <w:tc>
          <w:tcPr>
            <w:tcW w:w="1050" w:type="pct"/>
          </w:tcPr>
          <w:p w14:paraId="0B82F311" w14:textId="77777777" w:rsidR="00424BA4" w:rsidRPr="00BE2209" w:rsidRDefault="00424BA4" w:rsidP="00F15625">
            <w:pPr>
              <w:pStyle w:val="Agency-body-text"/>
              <w:rPr>
                <w:lang w:val="sr-Latn-RS"/>
              </w:rPr>
            </w:pPr>
            <w:r w:rsidRPr="00BE2209">
              <w:rPr>
                <w:lang w:val="sr-Latn-RS"/>
              </w:rPr>
              <w:t>3.3.2 Postoje ograničeni ili nikakvi resursi za promovisanje mogućnosti rukovodstva za razvoj inkluzivnih škola</w:t>
            </w:r>
          </w:p>
        </w:tc>
        <w:tc>
          <w:tcPr>
            <w:tcW w:w="100" w:type="pct"/>
            <w:shd w:val="pct5" w:color="auto" w:fill="auto"/>
          </w:tcPr>
          <w:p w14:paraId="39B37F89"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0" w:color="auto" w:fill="auto"/>
          </w:tcPr>
          <w:p w14:paraId="363072A0"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5" w:color="auto" w:fill="auto"/>
          </w:tcPr>
          <w:p w14:paraId="7BAA4561"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0" w:color="auto" w:fill="auto"/>
          </w:tcPr>
          <w:p w14:paraId="4E349199"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5" w:color="auto" w:fill="auto"/>
          </w:tcPr>
          <w:p w14:paraId="51C2820F" w14:textId="77777777" w:rsidR="00424BA4" w:rsidRPr="00BE2209" w:rsidRDefault="00424BA4" w:rsidP="00F15625">
            <w:pPr>
              <w:pStyle w:val="Agency-body-text"/>
              <w:rPr>
                <w:lang w:val="sr-Latn-RS"/>
              </w:rPr>
            </w:pPr>
            <w:r w:rsidRPr="00BE2209">
              <w:rPr>
                <w:lang w:val="sr-Latn-RS"/>
              </w:rPr>
              <w:sym w:font="Symbol" w:char="F0DE"/>
            </w:r>
          </w:p>
        </w:tc>
        <w:tc>
          <w:tcPr>
            <w:tcW w:w="1050" w:type="pct"/>
            <w:shd w:val="pct30" w:color="auto" w:fill="auto"/>
          </w:tcPr>
          <w:p w14:paraId="2E044D5F" w14:textId="77777777" w:rsidR="00424BA4" w:rsidRPr="00BE2209" w:rsidRDefault="00424BA4" w:rsidP="00F15625">
            <w:pPr>
              <w:pStyle w:val="Agency-body-text"/>
              <w:rPr>
                <w:lang w:val="sr-Latn-RS"/>
              </w:rPr>
            </w:pPr>
            <w:r w:rsidRPr="00BE2209">
              <w:rPr>
                <w:lang w:val="sr-Latn-RS"/>
              </w:rPr>
              <w:t>Resursi za promovisanje mogućnosti rukovodstva za razvoj inkluzivnih škola su široko dostupni</w:t>
            </w:r>
          </w:p>
        </w:tc>
        <w:tc>
          <w:tcPr>
            <w:tcW w:w="1050" w:type="pct"/>
            <w:shd w:val="clear" w:color="auto" w:fill="FFFFFF" w:themeFill="background1"/>
          </w:tcPr>
          <w:p w14:paraId="7618F9C5" w14:textId="77777777" w:rsidR="00424BA4" w:rsidRPr="00BE2209" w:rsidRDefault="00424BA4" w:rsidP="00F15625">
            <w:pPr>
              <w:pStyle w:val="Agency-body-text"/>
              <w:rPr>
                <w:lang w:val="sr-Latn-RS"/>
              </w:rPr>
            </w:pPr>
          </w:p>
        </w:tc>
        <w:tc>
          <w:tcPr>
            <w:tcW w:w="1350" w:type="pct"/>
            <w:shd w:val="clear" w:color="auto" w:fill="FFFFFF" w:themeFill="background1"/>
          </w:tcPr>
          <w:p w14:paraId="3732E69D" w14:textId="77777777" w:rsidR="00424BA4" w:rsidRPr="00BE2209" w:rsidRDefault="00424BA4" w:rsidP="00F15625">
            <w:pPr>
              <w:pStyle w:val="Agency-body-text"/>
              <w:rPr>
                <w:lang w:val="sr-Latn-RS"/>
              </w:rPr>
            </w:pPr>
          </w:p>
        </w:tc>
      </w:tr>
      <w:tr w:rsidR="00424BA4" w:rsidRPr="00BE2209" w14:paraId="765743CD" w14:textId="77777777" w:rsidTr="00F15625">
        <w:trPr>
          <w:cantSplit/>
        </w:trPr>
        <w:tc>
          <w:tcPr>
            <w:tcW w:w="1050" w:type="pct"/>
          </w:tcPr>
          <w:p w14:paraId="62025DB3" w14:textId="77777777" w:rsidR="00424BA4" w:rsidRPr="00BE2209" w:rsidRDefault="00424BA4" w:rsidP="00F15625">
            <w:pPr>
              <w:pStyle w:val="Agency-body-text"/>
              <w:rPr>
                <w:lang w:val="sr-Latn-RS"/>
              </w:rPr>
            </w:pPr>
            <w:r w:rsidRPr="00BE2209">
              <w:rPr>
                <w:lang w:val="sr-Latn-RS"/>
              </w:rPr>
              <w:t xml:space="preserve">3.3.3 Postoje ograničeni ili nikakvi resursi za </w:t>
            </w:r>
            <w:r w:rsidRPr="00BE2209">
              <w:rPr>
                <w:rFonts w:eastAsiaTheme="minorHAnsi"/>
                <w:lang w:val="sr-Latn-RS"/>
              </w:rPr>
              <w:t>uključivanje roditelja u mogućnosti obuke/razvoja</w:t>
            </w:r>
          </w:p>
        </w:tc>
        <w:tc>
          <w:tcPr>
            <w:tcW w:w="100" w:type="pct"/>
            <w:shd w:val="pct5" w:color="auto" w:fill="auto"/>
          </w:tcPr>
          <w:p w14:paraId="0FD196B0"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0" w:color="auto" w:fill="auto"/>
          </w:tcPr>
          <w:p w14:paraId="768E9EAC"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5" w:color="auto" w:fill="auto"/>
          </w:tcPr>
          <w:p w14:paraId="586A2A4A"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0" w:color="auto" w:fill="auto"/>
          </w:tcPr>
          <w:p w14:paraId="7BE531D2"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5" w:color="auto" w:fill="auto"/>
          </w:tcPr>
          <w:p w14:paraId="22B5366F" w14:textId="77777777" w:rsidR="00424BA4" w:rsidRPr="00BE2209" w:rsidRDefault="00424BA4" w:rsidP="00F15625">
            <w:pPr>
              <w:pStyle w:val="Agency-body-text"/>
              <w:rPr>
                <w:lang w:val="sr-Latn-RS"/>
              </w:rPr>
            </w:pPr>
            <w:r w:rsidRPr="00BE2209">
              <w:rPr>
                <w:lang w:val="sr-Latn-RS"/>
              </w:rPr>
              <w:sym w:font="Symbol" w:char="F0DE"/>
            </w:r>
          </w:p>
        </w:tc>
        <w:tc>
          <w:tcPr>
            <w:tcW w:w="1050" w:type="pct"/>
            <w:shd w:val="pct30" w:color="auto" w:fill="auto"/>
          </w:tcPr>
          <w:p w14:paraId="1CF5FE98" w14:textId="77777777" w:rsidR="00424BA4" w:rsidRPr="00BE2209" w:rsidRDefault="00424BA4" w:rsidP="00F15625">
            <w:pPr>
              <w:pStyle w:val="Agency-body-text"/>
              <w:rPr>
                <w:lang w:val="sr-Latn-RS"/>
              </w:rPr>
            </w:pPr>
            <w:r w:rsidRPr="00BE2209">
              <w:rPr>
                <w:lang w:val="sr-Latn-RS"/>
              </w:rPr>
              <w:t xml:space="preserve">Resursi potrebni za </w:t>
            </w:r>
            <w:r w:rsidRPr="00BE2209">
              <w:rPr>
                <w:rFonts w:eastAsiaTheme="minorHAnsi"/>
                <w:lang w:val="sr-Latn-RS"/>
              </w:rPr>
              <w:t>uključivanje roditelja u mogućnosti obuke/razvoja</w:t>
            </w:r>
            <w:r w:rsidRPr="00BE2209">
              <w:rPr>
                <w:lang w:val="sr-Latn-RS"/>
              </w:rPr>
              <w:t xml:space="preserve"> su široko dostupni</w:t>
            </w:r>
          </w:p>
        </w:tc>
        <w:tc>
          <w:tcPr>
            <w:tcW w:w="1050" w:type="pct"/>
            <w:shd w:val="clear" w:color="auto" w:fill="FFFFFF" w:themeFill="background1"/>
          </w:tcPr>
          <w:p w14:paraId="2434BE86" w14:textId="77777777" w:rsidR="00424BA4" w:rsidRPr="00BE2209" w:rsidRDefault="00424BA4" w:rsidP="00F15625">
            <w:pPr>
              <w:pStyle w:val="Agency-body-text"/>
              <w:rPr>
                <w:lang w:val="sr-Latn-RS"/>
              </w:rPr>
            </w:pPr>
          </w:p>
        </w:tc>
        <w:tc>
          <w:tcPr>
            <w:tcW w:w="1350" w:type="pct"/>
            <w:shd w:val="clear" w:color="auto" w:fill="FFFFFF" w:themeFill="background1"/>
          </w:tcPr>
          <w:p w14:paraId="167DE217" w14:textId="77777777" w:rsidR="00424BA4" w:rsidRPr="00BE2209" w:rsidRDefault="00424BA4" w:rsidP="00F15625">
            <w:pPr>
              <w:pStyle w:val="Agency-body-text"/>
              <w:rPr>
                <w:lang w:val="sr-Latn-RS"/>
              </w:rPr>
            </w:pPr>
          </w:p>
        </w:tc>
      </w:tr>
    </w:tbl>
    <w:p w14:paraId="0CD0F933" w14:textId="77777777" w:rsidR="00424BA4" w:rsidRPr="00BE2209" w:rsidRDefault="00424BA4" w:rsidP="00424BA4">
      <w:pPr>
        <w:pStyle w:val="Agency-heading-2"/>
        <w:rPr>
          <w:lang w:val="sr-Latn-RS"/>
        </w:rPr>
      </w:pPr>
      <w:r w:rsidRPr="00BE2209">
        <w:rPr>
          <w:lang w:val="sr-Latn-RS"/>
        </w:rPr>
        <w:lastRenderedPageBreak/>
        <w:t>Odeljak 4. Potreba za obezbeđivanjem transparetnih i odgovornih sistema inkluzivnog obrazovanja</w:t>
      </w:r>
    </w:p>
    <w:p w14:paraId="47F4D864" w14:textId="77777777" w:rsidR="00424BA4" w:rsidRPr="00BE2209" w:rsidRDefault="00424BA4" w:rsidP="00424BA4">
      <w:pPr>
        <w:pStyle w:val="Agency-heading-3"/>
        <w:rPr>
          <w:lang w:val="sr-Latn-RS"/>
        </w:rPr>
      </w:pPr>
      <w:r w:rsidRPr="00BE2209">
        <w:rPr>
          <w:lang w:val="sr-Latn-RS"/>
        </w:rPr>
        <w:t>4.1 Da li postoje strategije upravljanja na više nivoa i više zainteresovanih strana koje unapređuju efikasno koordinisane sisteme za inkluzivno obrazovanje?</w:t>
      </w:r>
    </w:p>
    <w:tbl>
      <w:tblPr>
        <w:tblStyle w:val="TableGrid"/>
        <w:tblW w:w="5000" w:type="pct"/>
        <w:tblLook w:val="04A0" w:firstRow="1" w:lastRow="0" w:firstColumn="1" w:lastColumn="0" w:noHBand="0" w:noVBand="1"/>
        <w:tblDescription w:val="Kolona 1: Početne tačke politike; Kolone 2 do 6: Progresivni kontinuum: pet zasenčenih kolona koje sadrže simbole sa strelicama; Kolona 7: Idealne situacije politike; Kolona 8: Dokaz/komentari; Kolona 9: Potencijalni prioriteti/dalji koraci"/>
      </w:tblPr>
      <w:tblGrid>
        <w:gridCol w:w="2817"/>
        <w:gridCol w:w="453"/>
        <w:gridCol w:w="453"/>
        <w:gridCol w:w="453"/>
        <w:gridCol w:w="453"/>
        <w:gridCol w:w="453"/>
        <w:gridCol w:w="2818"/>
        <w:gridCol w:w="2818"/>
        <w:gridCol w:w="3682"/>
      </w:tblGrid>
      <w:tr w:rsidR="00424BA4" w:rsidRPr="00BE2209" w14:paraId="35A0D259" w14:textId="77777777" w:rsidTr="00F15625">
        <w:trPr>
          <w:cantSplit/>
          <w:tblHeader/>
        </w:trPr>
        <w:tc>
          <w:tcPr>
            <w:tcW w:w="1050" w:type="pct"/>
          </w:tcPr>
          <w:p w14:paraId="171E5D61" w14:textId="77777777" w:rsidR="00424BA4" w:rsidRPr="00BE2209" w:rsidRDefault="00424BA4" w:rsidP="00332FCA">
            <w:pPr>
              <w:pStyle w:val="Agency-body-text"/>
              <w:keepNext/>
              <w:rPr>
                <w:lang w:val="sr-Latn-RS"/>
              </w:rPr>
            </w:pPr>
            <w:r w:rsidRPr="00BE2209">
              <w:rPr>
                <w:b/>
                <w:lang w:val="sr-Latn-RS"/>
              </w:rPr>
              <w:t>Početne tačke politike</w:t>
            </w:r>
          </w:p>
        </w:tc>
        <w:tc>
          <w:tcPr>
            <w:tcW w:w="100" w:type="pct"/>
            <w:shd w:val="pct5" w:color="auto" w:fill="auto"/>
          </w:tcPr>
          <w:p w14:paraId="02F11F0B"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10" w:color="auto" w:fill="auto"/>
          </w:tcPr>
          <w:p w14:paraId="7740A370"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15" w:color="auto" w:fill="auto"/>
          </w:tcPr>
          <w:p w14:paraId="05CAF39C"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20" w:color="auto" w:fill="auto"/>
          </w:tcPr>
          <w:p w14:paraId="55F04BB6"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25" w:color="auto" w:fill="auto"/>
          </w:tcPr>
          <w:p w14:paraId="7E956D1D" w14:textId="77777777" w:rsidR="00424BA4" w:rsidRPr="00BE2209" w:rsidRDefault="00424BA4" w:rsidP="00332FCA">
            <w:pPr>
              <w:pStyle w:val="Agency-body-text"/>
              <w:keepNext/>
              <w:rPr>
                <w:lang w:val="sr-Latn-RS"/>
              </w:rPr>
            </w:pPr>
            <w:r w:rsidRPr="00BE2209">
              <w:rPr>
                <w:lang w:val="sr-Latn-RS"/>
              </w:rPr>
              <w:sym w:font="Symbol" w:char="F0DE"/>
            </w:r>
          </w:p>
        </w:tc>
        <w:tc>
          <w:tcPr>
            <w:tcW w:w="1050" w:type="pct"/>
            <w:shd w:val="pct30" w:color="auto" w:fill="auto"/>
          </w:tcPr>
          <w:p w14:paraId="4587F63C" w14:textId="77777777" w:rsidR="00424BA4" w:rsidRPr="00BE2209" w:rsidRDefault="00424BA4" w:rsidP="00332FCA">
            <w:pPr>
              <w:pStyle w:val="Agency-body-text"/>
              <w:keepNext/>
              <w:rPr>
                <w:lang w:val="sr-Latn-RS"/>
              </w:rPr>
            </w:pPr>
            <w:r w:rsidRPr="00BE2209">
              <w:rPr>
                <w:b/>
                <w:lang w:val="sr-Latn-RS"/>
              </w:rPr>
              <w:t>Idealne situacije politike</w:t>
            </w:r>
          </w:p>
        </w:tc>
        <w:tc>
          <w:tcPr>
            <w:tcW w:w="1050" w:type="pct"/>
            <w:shd w:val="clear" w:color="auto" w:fill="FFFFFF" w:themeFill="background1"/>
          </w:tcPr>
          <w:p w14:paraId="0BFE29A7" w14:textId="77777777" w:rsidR="00424BA4" w:rsidRPr="00BE2209" w:rsidRDefault="00424BA4" w:rsidP="00332FCA">
            <w:pPr>
              <w:pStyle w:val="Agency-body-text"/>
              <w:keepNext/>
              <w:rPr>
                <w:rFonts w:asciiTheme="majorHAnsi" w:hAnsiTheme="majorHAnsi"/>
                <w:b/>
                <w:lang w:val="sr-Latn-RS"/>
              </w:rPr>
            </w:pPr>
            <w:r w:rsidRPr="00BE2209">
              <w:rPr>
                <w:rFonts w:asciiTheme="majorHAnsi" w:hAnsiTheme="majorHAnsi"/>
                <w:b/>
                <w:lang w:val="sr-Latn-RS"/>
              </w:rPr>
              <w:t>Dokaz/komentari</w:t>
            </w:r>
          </w:p>
        </w:tc>
        <w:tc>
          <w:tcPr>
            <w:tcW w:w="1350" w:type="pct"/>
            <w:shd w:val="clear" w:color="auto" w:fill="FFFFFF" w:themeFill="background1"/>
          </w:tcPr>
          <w:p w14:paraId="30909495" w14:textId="77777777" w:rsidR="00424BA4" w:rsidRPr="00BE2209" w:rsidRDefault="00424BA4" w:rsidP="00332FCA">
            <w:pPr>
              <w:pStyle w:val="Agency-body-text"/>
              <w:keepNext/>
              <w:rPr>
                <w:rFonts w:asciiTheme="majorHAnsi" w:hAnsiTheme="majorHAnsi"/>
                <w:b/>
                <w:lang w:val="sr-Latn-RS"/>
              </w:rPr>
            </w:pPr>
            <w:r w:rsidRPr="00BE2209">
              <w:rPr>
                <w:rFonts w:asciiTheme="majorHAnsi" w:hAnsiTheme="majorHAnsi"/>
                <w:b/>
                <w:lang w:val="sr-Latn-RS"/>
              </w:rPr>
              <w:t>Potencijalni prioriteti/dalji koraci</w:t>
            </w:r>
          </w:p>
        </w:tc>
      </w:tr>
      <w:tr w:rsidR="00424BA4" w:rsidRPr="00BE2209" w14:paraId="40FFE5E3" w14:textId="77777777" w:rsidTr="00F15625">
        <w:trPr>
          <w:cantSplit/>
        </w:trPr>
        <w:tc>
          <w:tcPr>
            <w:tcW w:w="1050" w:type="pct"/>
          </w:tcPr>
          <w:p w14:paraId="75B27F57" w14:textId="77777777" w:rsidR="00424BA4" w:rsidRPr="00BE2209" w:rsidRDefault="00424BA4" w:rsidP="00F15625">
            <w:pPr>
              <w:pStyle w:val="Agency-body-text"/>
              <w:rPr>
                <w:lang w:val="sr-Latn-RS"/>
              </w:rPr>
            </w:pPr>
            <w:r w:rsidRPr="00BE2209">
              <w:rPr>
                <w:lang w:val="sr-Latn-RS"/>
              </w:rPr>
              <w:t xml:space="preserve">4.1.1 Postoje mehanizmi upravljanja i raspodele resursa koji su neophodni za unapređenje i vođenje </w:t>
            </w:r>
            <w:r w:rsidRPr="00BE2209">
              <w:rPr>
                <w:rFonts w:asciiTheme="majorHAnsi" w:hAnsiTheme="majorHAnsi"/>
                <w:lang w:val="sr-Latn-RS"/>
              </w:rPr>
              <w:t>rada mreže škola</w:t>
            </w:r>
          </w:p>
        </w:tc>
        <w:tc>
          <w:tcPr>
            <w:tcW w:w="100" w:type="pct"/>
            <w:shd w:val="pct5" w:color="auto" w:fill="auto"/>
          </w:tcPr>
          <w:p w14:paraId="5BCC12BB"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0" w:color="auto" w:fill="auto"/>
          </w:tcPr>
          <w:p w14:paraId="3EF77FF4"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5" w:color="auto" w:fill="auto"/>
          </w:tcPr>
          <w:p w14:paraId="37F47C52"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0" w:color="auto" w:fill="auto"/>
          </w:tcPr>
          <w:p w14:paraId="395236F9"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5" w:color="auto" w:fill="auto"/>
          </w:tcPr>
          <w:p w14:paraId="2213B87D" w14:textId="77777777" w:rsidR="00424BA4" w:rsidRPr="00BE2209" w:rsidRDefault="00424BA4" w:rsidP="00F15625">
            <w:pPr>
              <w:pStyle w:val="Agency-body-text"/>
              <w:rPr>
                <w:lang w:val="sr-Latn-RS"/>
              </w:rPr>
            </w:pPr>
            <w:r w:rsidRPr="00BE2209">
              <w:rPr>
                <w:lang w:val="sr-Latn-RS"/>
              </w:rPr>
              <w:sym w:font="Symbol" w:char="F0DE"/>
            </w:r>
          </w:p>
        </w:tc>
        <w:tc>
          <w:tcPr>
            <w:tcW w:w="1050" w:type="pct"/>
            <w:shd w:val="pct30" w:color="auto" w:fill="auto"/>
          </w:tcPr>
          <w:p w14:paraId="69995891" w14:textId="77777777" w:rsidR="00424BA4" w:rsidRPr="00BE2209" w:rsidRDefault="00424BA4" w:rsidP="00F15625">
            <w:pPr>
              <w:pStyle w:val="Agency-body-text"/>
              <w:rPr>
                <w:lang w:val="sr-Latn-RS"/>
              </w:rPr>
            </w:pPr>
            <w:r w:rsidRPr="00BE2209">
              <w:rPr>
                <w:lang w:val="sr-Latn-RS"/>
              </w:rPr>
              <w:t xml:space="preserve">Postoje mehanizmi efikasnog upravljanja i raspodele resursa koji su neophodni za unapređenje i vođenje </w:t>
            </w:r>
            <w:r w:rsidRPr="00BE2209">
              <w:rPr>
                <w:rFonts w:asciiTheme="majorHAnsi" w:hAnsiTheme="majorHAnsi"/>
                <w:lang w:val="sr-Latn-RS"/>
              </w:rPr>
              <w:t>rada mreže škola i široko su implementirani</w:t>
            </w:r>
          </w:p>
        </w:tc>
        <w:tc>
          <w:tcPr>
            <w:tcW w:w="1050" w:type="pct"/>
            <w:shd w:val="clear" w:color="auto" w:fill="FFFFFF" w:themeFill="background1"/>
          </w:tcPr>
          <w:p w14:paraId="3AE7A59E" w14:textId="77777777" w:rsidR="00424BA4" w:rsidRPr="00BE2209" w:rsidRDefault="00424BA4" w:rsidP="00F15625">
            <w:pPr>
              <w:pStyle w:val="Agency-body-text"/>
              <w:rPr>
                <w:lang w:val="sr-Latn-RS"/>
              </w:rPr>
            </w:pPr>
          </w:p>
        </w:tc>
        <w:tc>
          <w:tcPr>
            <w:tcW w:w="1350" w:type="pct"/>
            <w:shd w:val="clear" w:color="auto" w:fill="FFFFFF" w:themeFill="background1"/>
          </w:tcPr>
          <w:p w14:paraId="63C96A4D" w14:textId="77777777" w:rsidR="00424BA4" w:rsidRPr="00BE2209" w:rsidRDefault="00424BA4" w:rsidP="00F15625">
            <w:pPr>
              <w:pStyle w:val="Agency-body-text"/>
              <w:rPr>
                <w:lang w:val="sr-Latn-RS"/>
              </w:rPr>
            </w:pPr>
          </w:p>
        </w:tc>
      </w:tr>
      <w:tr w:rsidR="00424BA4" w:rsidRPr="00BE2209" w14:paraId="37705628" w14:textId="77777777" w:rsidTr="00F15625">
        <w:trPr>
          <w:cantSplit/>
        </w:trPr>
        <w:tc>
          <w:tcPr>
            <w:tcW w:w="1050" w:type="pct"/>
          </w:tcPr>
          <w:p w14:paraId="34230E1B" w14:textId="77777777" w:rsidR="00424BA4" w:rsidRPr="00BE2209" w:rsidRDefault="00424BA4" w:rsidP="00F15625">
            <w:pPr>
              <w:pStyle w:val="Agency-body-text"/>
              <w:rPr>
                <w:lang w:val="sr-Latn-RS"/>
              </w:rPr>
            </w:pPr>
            <w:r w:rsidRPr="00BE2209">
              <w:rPr>
                <w:lang w:val="sr-Latn-RS"/>
              </w:rPr>
              <w:lastRenderedPageBreak/>
              <w:t xml:space="preserve">4.1.2 Mehanizmi upravljanja i raspodele resursa koji su neophodni za unapređenje i vođenje </w:t>
            </w:r>
            <w:r w:rsidRPr="00BE2209">
              <w:rPr>
                <w:rFonts w:eastAsia="Calibri"/>
                <w:lang w:val="sr-Latn-RS"/>
              </w:rPr>
              <w:t>horizontalne saradnje, raspodele resursa i donošenje odluka na lokalnom nivou u okviru i u svim lokalnim zajednicama</w:t>
            </w:r>
          </w:p>
        </w:tc>
        <w:tc>
          <w:tcPr>
            <w:tcW w:w="100" w:type="pct"/>
            <w:shd w:val="pct5" w:color="auto" w:fill="auto"/>
          </w:tcPr>
          <w:p w14:paraId="3FE0F714"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0" w:color="auto" w:fill="auto"/>
          </w:tcPr>
          <w:p w14:paraId="347388DE"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5" w:color="auto" w:fill="auto"/>
          </w:tcPr>
          <w:p w14:paraId="4F5674E1"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0" w:color="auto" w:fill="auto"/>
          </w:tcPr>
          <w:p w14:paraId="42CEB979"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5" w:color="auto" w:fill="auto"/>
          </w:tcPr>
          <w:p w14:paraId="0FAE39B7" w14:textId="77777777" w:rsidR="00424BA4" w:rsidRPr="00BE2209" w:rsidRDefault="00424BA4" w:rsidP="00F15625">
            <w:pPr>
              <w:pStyle w:val="Agency-body-text"/>
              <w:rPr>
                <w:lang w:val="sr-Latn-RS"/>
              </w:rPr>
            </w:pPr>
            <w:r w:rsidRPr="00BE2209">
              <w:rPr>
                <w:lang w:val="sr-Latn-RS"/>
              </w:rPr>
              <w:sym w:font="Symbol" w:char="F0DE"/>
            </w:r>
          </w:p>
        </w:tc>
        <w:tc>
          <w:tcPr>
            <w:tcW w:w="1050" w:type="pct"/>
            <w:shd w:val="pct30" w:color="auto" w:fill="auto"/>
          </w:tcPr>
          <w:p w14:paraId="29E8E465" w14:textId="77777777" w:rsidR="00424BA4" w:rsidRPr="00BE2209" w:rsidRDefault="00424BA4" w:rsidP="00F15625">
            <w:pPr>
              <w:pStyle w:val="Agency-body-text"/>
              <w:rPr>
                <w:lang w:val="sr-Latn-RS"/>
              </w:rPr>
            </w:pPr>
            <w:r w:rsidRPr="00BE2209">
              <w:rPr>
                <w:lang w:val="sr-Latn-RS"/>
              </w:rPr>
              <w:t xml:space="preserve">Postoje efikasni mehanizmi upravljanja i raspodele resursa koji su neophodni za unapređenje i vođenje </w:t>
            </w:r>
            <w:r w:rsidRPr="00BE2209">
              <w:rPr>
                <w:rFonts w:eastAsia="Calibri"/>
                <w:lang w:val="sr-Latn-RS"/>
              </w:rPr>
              <w:t>horizontalne saradnje, raspodele resursa i donošenje odluka na lokalnom nivou u okviru i u svim lokalnim zajednicama i široko su implementirani</w:t>
            </w:r>
          </w:p>
        </w:tc>
        <w:tc>
          <w:tcPr>
            <w:tcW w:w="1050" w:type="pct"/>
            <w:shd w:val="clear" w:color="auto" w:fill="FFFFFF" w:themeFill="background1"/>
          </w:tcPr>
          <w:p w14:paraId="668EB208" w14:textId="77777777" w:rsidR="00424BA4" w:rsidRPr="00BE2209" w:rsidRDefault="00424BA4" w:rsidP="00F15625">
            <w:pPr>
              <w:pStyle w:val="Agency-body-text"/>
              <w:rPr>
                <w:lang w:val="sr-Latn-RS"/>
              </w:rPr>
            </w:pPr>
          </w:p>
        </w:tc>
        <w:tc>
          <w:tcPr>
            <w:tcW w:w="1350" w:type="pct"/>
            <w:shd w:val="clear" w:color="auto" w:fill="FFFFFF" w:themeFill="background1"/>
          </w:tcPr>
          <w:p w14:paraId="0B50D7B8" w14:textId="77777777" w:rsidR="00424BA4" w:rsidRPr="00BE2209" w:rsidRDefault="00424BA4" w:rsidP="00F15625">
            <w:pPr>
              <w:pStyle w:val="Agency-body-text"/>
              <w:rPr>
                <w:lang w:val="sr-Latn-RS"/>
              </w:rPr>
            </w:pPr>
          </w:p>
        </w:tc>
      </w:tr>
      <w:tr w:rsidR="00424BA4" w:rsidRPr="00BE2209" w14:paraId="5BE93D8E" w14:textId="77777777" w:rsidTr="00F15625">
        <w:trPr>
          <w:cantSplit/>
        </w:trPr>
        <w:tc>
          <w:tcPr>
            <w:tcW w:w="1050" w:type="pct"/>
          </w:tcPr>
          <w:p w14:paraId="6BA60BBA" w14:textId="77777777" w:rsidR="00424BA4" w:rsidRPr="00BE2209" w:rsidRDefault="00424BA4" w:rsidP="00F15625">
            <w:pPr>
              <w:pStyle w:val="Agency-body-text"/>
              <w:rPr>
                <w:lang w:val="sr-Latn-RS"/>
              </w:rPr>
            </w:pPr>
            <w:r w:rsidRPr="00BE2209">
              <w:rPr>
                <w:lang w:val="sr-Latn-RS"/>
              </w:rPr>
              <w:t xml:space="preserve">4.1.3 Ne postoje mehanizmi upravljanja i raspodele resursa potrebni da se osigura </w:t>
            </w:r>
            <w:r w:rsidRPr="00BE2209">
              <w:rPr>
                <w:rFonts w:asciiTheme="majorHAnsi" w:hAnsiTheme="majorHAnsi"/>
                <w:lang w:val="sr-Latn-RS"/>
              </w:rPr>
              <w:t>efikasan okvir profesionalne interdisciplinarne podrške</w:t>
            </w:r>
          </w:p>
        </w:tc>
        <w:tc>
          <w:tcPr>
            <w:tcW w:w="100" w:type="pct"/>
            <w:shd w:val="pct5" w:color="auto" w:fill="auto"/>
          </w:tcPr>
          <w:p w14:paraId="5C1CDE8C"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0" w:color="auto" w:fill="auto"/>
          </w:tcPr>
          <w:p w14:paraId="5A9283FD"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5" w:color="auto" w:fill="auto"/>
          </w:tcPr>
          <w:p w14:paraId="41DE66AA"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0" w:color="auto" w:fill="auto"/>
          </w:tcPr>
          <w:p w14:paraId="0C1554DD"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5" w:color="auto" w:fill="auto"/>
          </w:tcPr>
          <w:p w14:paraId="2965523E" w14:textId="77777777" w:rsidR="00424BA4" w:rsidRPr="00BE2209" w:rsidRDefault="00424BA4" w:rsidP="00F15625">
            <w:pPr>
              <w:pStyle w:val="Agency-body-text"/>
              <w:rPr>
                <w:lang w:val="sr-Latn-RS"/>
              </w:rPr>
            </w:pPr>
            <w:r w:rsidRPr="00BE2209">
              <w:rPr>
                <w:lang w:val="sr-Latn-RS"/>
              </w:rPr>
              <w:sym w:font="Symbol" w:char="F0DE"/>
            </w:r>
          </w:p>
        </w:tc>
        <w:tc>
          <w:tcPr>
            <w:tcW w:w="1050" w:type="pct"/>
            <w:shd w:val="pct30" w:color="auto" w:fill="auto"/>
          </w:tcPr>
          <w:p w14:paraId="2F10D197" w14:textId="77777777" w:rsidR="00424BA4" w:rsidRPr="00BE2209" w:rsidRDefault="00424BA4" w:rsidP="00F15625">
            <w:pPr>
              <w:pStyle w:val="Agency-body-text"/>
              <w:rPr>
                <w:lang w:val="sr-Latn-RS"/>
              </w:rPr>
            </w:pPr>
            <w:r w:rsidRPr="00BE2209">
              <w:rPr>
                <w:lang w:val="sr-Latn-RS"/>
              </w:rPr>
              <w:t xml:space="preserve">Postoje mehanizmi upravljanja i raspodele resursa potrebni da se osigura </w:t>
            </w:r>
            <w:r w:rsidRPr="00BE2209">
              <w:rPr>
                <w:rFonts w:asciiTheme="majorHAnsi" w:hAnsiTheme="majorHAnsi"/>
                <w:lang w:val="sr-Latn-RS"/>
              </w:rPr>
              <w:t>efikasan okvir profesionalne interdisciplinarne podrške i široko su implementirani</w:t>
            </w:r>
          </w:p>
        </w:tc>
        <w:tc>
          <w:tcPr>
            <w:tcW w:w="1050" w:type="pct"/>
            <w:shd w:val="clear" w:color="auto" w:fill="FFFFFF" w:themeFill="background1"/>
          </w:tcPr>
          <w:p w14:paraId="3345691F" w14:textId="77777777" w:rsidR="00424BA4" w:rsidRPr="00BE2209" w:rsidRDefault="00424BA4" w:rsidP="00F15625">
            <w:pPr>
              <w:pStyle w:val="Agency-body-text"/>
              <w:rPr>
                <w:lang w:val="sr-Latn-RS"/>
              </w:rPr>
            </w:pPr>
          </w:p>
        </w:tc>
        <w:tc>
          <w:tcPr>
            <w:tcW w:w="1350" w:type="pct"/>
            <w:shd w:val="clear" w:color="auto" w:fill="FFFFFF" w:themeFill="background1"/>
          </w:tcPr>
          <w:p w14:paraId="08DE86E2" w14:textId="77777777" w:rsidR="00424BA4" w:rsidRPr="00BE2209" w:rsidRDefault="00424BA4" w:rsidP="00F15625">
            <w:pPr>
              <w:pStyle w:val="Agency-body-text"/>
              <w:rPr>
                <w:lang w:val="sr-Latn-RS"/>
              </w:rPr>
            </w:pPr>
          </w:p>
        </w:tc>
      </w:tr>
      <w:tr w:rsidR="00424BA4" w:rsidRPr="00BE2209" w14:paraId="66C12EB0" w14:textId="77777777" w:rsidTr="00F15625">
        <w:trPr>
          <w:cantSplit/>
        </w:trPr>
        <w:tc>
          <w:tcPr>
            <w:tcW w:w="1050" w:type="pct"/>
          </w:tcPr>
          <w:p w14:paraId="1DEB45EF" w14:textId="77777777" w:rsidR="00424BA4" w:rsidRPr="00BE2209" w:rsidRDefault="00424BA4" w:rsidP="00F15625">
            <w:pPr>
              <w:pStyle w:val="Agency-body-text"/>
              <w:rPr>
                <w:lang w:val="sr-Latn-RS"/>
              </w:rPr>
            </w:pPr>
            <w:r w:rsidRPr="00BE2209">
              <w:rPr>
                <w:lang w:val="sr-Latn-RS"/>
              </w:rPr>
              <w:lastRenderedPageBreak/>
              <w:t xml:space="preserve">4.1.4 Ne postoje resursi potrebni da se osigura efektivan i efikasan </w:t>
            </w:r>
            <w:r w:rsidRPr="00BE2209">
              <w:rPr>
                <w:rFonts w:asciiTheme="majorHAnsi" w:hAnsiTheme="majorHAnsi"/>
                <w:lang w:val="sr-Latn-RS"/>
              </w:rPr>
              <w:t>okvir profesionalne međuministarske podrške</w:t>
            </w:r>
          </w:p>
        </w:tc>
        <w:tc>
          <w:tcPr>
            <w:tcW w:w="100" w:type="pct"/>
            <w:shd w:val="pct5" w:color="auto" w:fill="auto"/>
          </w:tcPr>
          <w:p w14:paraId="65E69107"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0" w:color="auto" w:fill="auto"/>
          </w:tcPr>
          <w:p w14:paraId="5956A404"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5" w:color="auto" w:fill="auto"/>
          </w:tcPr>
          <w:p w14:paraId="6BDF0B90"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0" w:color="auto" w:fill="auto"/>
          </w:tcPr>
          <w:p w14:paraId="66CB728B"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5" w:color="auto" w:fill="auto"/>
          </w:tcPr>
          <w:p w14:paraId="25F6399B" w14:textId="77777777" w:rsidR="00424BA4" w:rsidRPr="00BE2209" w:rsidRDefault="00424BA4" w:rsidP="00F15625">
            <w:pPr>
              <w:pStyle w:val="Agency-body-text"/>
              <w:rPr>
                <w:lang w:val="sr-Latn-RS"/>
              </w:rPr>
            </w:pPr>
            <w:r w:rsidRPr="00BE2209">
              <w:rPr>
                <w:lang w:val="sr-Latn-RS"/>
              </w:rPr>
              <w:sym w:font="Symbol" w:char="F0DE"/>
            </w:r>
          </w:p>
        </w:tc>
        <w:tc>
          <w:tcPr>
            <w:tcW w:w="1050" w:type="pct"/>
            <w:shd w:val="pct30" w:color="auto" w:fill="auto"/>
          </w:tcPr>
          <w:p w14:paraId="720CB37E" w14:textId="77777777" w:rsidR="00424BA4" w:rsidRPr="00BE2209" w:rsidRDefault="00424BA4" w:rsidP="00F15625">
            <w:pPr>
              <w:pStyle w:val="Agency-body-text"/>
              <w:rPr>
                <w:lang w:val="sr-Latn-RS"/>
              </w:rPr>
            </w:pPr>
            <w:r w:rsidRPr="00BE2209">
              <w:rPr>
                <w:lang w:val="sr-Latn-RS"/>
              </w:rPr>
              <w:t xml:space="preserve">Postoje namenski resursi potrebni da se osigura efektivan i efikasan </w:t>
            </w:r>
            <w:r w:rsidRPr="00BE2209">
              <w:rPr>
                <w:rFonts w:asciiTheme="majorHAnsi" w:hAnsiTheme="majorHAnsi"/>
                <w:lang w:val="sr-Latn-RS"/>
              </w:rPr>
              <w:t xml:space="preserve">okvir profesionalne međuministarske podrške </w:t>
            </w:r>
          </w:p>
        </w:tc>
        <w:tc>
          <w:tcPr>
            <w:tcW w:w="1050" w:type="pct"/>
            <w:shd w:val="clear" w:color="auto" w:fill="FFFFFF" w:themeFill="background1"/>
          </w:tcPr>
          <w:p w14:paraId="6C4ECDD9" w14:textId="77777777" w:rsidR="00424BA4" w:rsidRPr="00BE2209" w:rsidRDefault="00424BA4" w:rsidP="00F15625">
            <w:pPr>
              <w:pStyle w:val="Agency-body-text"/>
              <w:rPr>
                <w:lang w:val="sr-Latn-RS"/>
              </w:rPr>
            </w:pPr>
          </w:p>
        </w:tc>
        <w:tc>
          <w:tcPr>
            <w:tcW w:w="1350" w:type="pct"/>
            <w:shd w:val="clear" w:color="auto" w:fill="FFFFFF" w:themeFill="background1"/>
          </w:tcPr>
          <w:p w14:paraId="263BFF63" w14:textId="77777777" w:rsidR="00424BA4" w:rsidRPr="00BE2209" w:rsidRDefault="00424BA4" w:rsidP="00F15625">
            <w:pPr>
              <w:pStyle w:val="Agency-body-text"/>
              <w:rPr>
                <w:lang w:val="sr-Latn-RS"/>
              </w:rPr>
            </w:pPr>
          </w:p>
        </w:tc>
      </w:tr>
    </w:tbl>
    <w:p w14:paraId="1C28F8D8" w14:textId="77777777" w:rsidR="00424BA4" w:rsidRPr="00BE2209" w:rsidRDefault="00424BA4" w:rsidP="00424BA4">
      <w:pPr>
        <w:pStyle w:val="Agency-heading-3"/>
        <w:rPr>
          <w:lang w:val="sr-Latn-RS"/>
        </w:rPr>
      </w:pPr>
      <w:r w:rsidRPr="00BE2209">
        <w:rPr>
          <w:lang w:val="sr-Latn-RS"/>
        </w:rPr>
        <w:t>4.2 U kom stepenu je podržano i izvršeno prebacivanje sa mehanizama proceduralne kontrole na sisteme u kojima se ključne zainteresovane strane jasno smatraju odgovornim za inkluzivno obrazovanje?</w:t>
      </w:r>
    </w:p>
    <w:tbl>
      <w:tblPr>
        <w:tblStyle w:val="TableGrid"/>
        <w:tblW w:w="5000" w:type="pct"/>
        <w:tblLook w:val="04A0" w:firstRow="1" w:lastRow="0" w:firstColumn="1" w:lastColumn="0" w:noHBand="0" w:noVBand="1"/>
        <w:tblDescription w:val="Kolona 1: Početne tačke politike; Kolone 2 do 6: Progresivni kontinuum: pet zasenčenih kolona koje sadrže simbole sa strelicama; Kolona 7: Idealne situacije politike; Kolona 8: Dokaz/komentari; Kolona 9: Potencijalni prioriteti/dalji koraci"/>
      </w:tblPr>
      <w:tblGrid>
        <w:gridCol w:w="2817"/>
        <w:gridCol w:w="453"/>
        <w:gridCol w:w="453"/>
        <w:gridCol w:w="453"/>
        <w:gridCol w:w="453"/>
        <w:gridCol w:w="453"/>
        <w:gridCol w:w="2818"/>
        <w:gridCol w:w="2818"/>
        <w:gridCol w:w="3682"/>
      </w:tblGrid>
      <w:tr w:rsidR="00424BA4" w:rsidRPr="00BE2209" w14:paraId="0193F40D" w14:textId="77777777" w:rsidTr="00F15625">
        <w:trPr>
          <w:cantSplit/>
          <w:tblHeader/>
        </w:trPr>
        <w:tc>
          <w:tcPr>
            <w:tcW w:w="1050" w:type="pct"/>
          </w:tcPr>
          <w:p w14:paraId="6ADF4750" w14:textId="77777777" w:rsidR="00424BA4" w:rsidRPr="00BE2209" w:rsidRDefault="00424BA4" w:rsidP="00332FCA">
            <w:pPr>
              <w:pStyle w:val="Agency-body-text"/>
              <w:keepNext/>
              <w:rPr>
                <w:lang w:val="sr-Latn-RS"/>
              </w:rPr>
            </w:pPr>
            <w:r w:rsidRPr="00BE2209">
              <w:rPr>
                <w:b/>
                <w:lang w:val="sr-Latn-RS"/>
              </w:rPr>
              <w:t>Početne tačke politike</w:t>
            </w:r>
          </w:p>
        </w:tc>
        <w:tc>
          <w:tcPr>
            <w:tcW w:w="100" w:type="pct"/>
            <w:shd w:val="pct5" w:color="auto" w:fill="auto"/>
          </w:tcPr>
          <w:p w14:paraId="12BFC7E5"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10" w:color="auto" w:fill="auto"/>
          </w:tcPr>
          <w:p w14:paraId="62644B2B"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15" w:color="auto" w:fill="auto"/>
          </w:tcPr>
          <w:p w14:paraId="3CA4AC8E"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20" w:color="auto" w:fill="auto"/>
          </w:tcPr>
          <w:p w14:paraId="147C87B3"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25" w:color="auto" w:fill="auto"/>
          </w:tcPr>
          <w:p w14:paraId="086E95C7" w14:textId="77777777" w:rsidR="00424BA4" w:rsidRPr="00BE2209" w:rsidRDefault="00424BA4" w:rsidP="00332FCA">
            <w:pPr>
              <w:pStyle w:val="Agency-body-text"/>
              <w:keepNext/>
              <w:rPr>
                <w:lang w:val="sr-Latn-RS"/>
              </w:rPr>
            </w:pPr>
            <w:r w:rsidRPr="00BE2209">
              <w:rPr>
                <w:lang w:val="sr-Latn-RS"/>
              </w:rPr>
              <w:sym w:font="Symbol" w:char="F0DE"/>
            </w:r>
          </w:p>
        </w:tc>
        <w:tc>
          <w:tcPr>
            <w:tcW w:w="1050" w:type="pct"/>
            <w:shd w:val="pct30" w:color="auto" w:fill="auto"/>
          </w:tcPr>
          <w:p w14:paraId="1574AC2B" w14:textId="77777777" w:rsidR="00424BA4" w:rsidRPr="00BE2209" w:rsidRDefault="00424BA4" w:rsidP="00332FCA">
            <w:pPr>
              <w:pStyle w:val="Agency-body-text"/>
              <w:keepNext/>
              <w:rPr>
                <w:lang w:val="sr-Latn-RS"/>
              </w:rPr>
            </w:pPr>
            <w:r w:rsidRPr="00BE2209">
              <w:rPr>
                <w:b/>
                <w:lang w:val="sr-Latn-RS"/>
              </w:rPr>
              <w:t>Idealne situacije politike</w:t>
            </w:r>
          </w:p>
        </w:tc>
        <w:tc>
          <w:tcPr>
            <w:tcW w:w="1050" w:type="pct"/>
            <w:shd w:val="clear" w:color="auto" w:fill="FFFFFF" w:themeFill="background1"/>
          </w:tcPr>
          <w:p w14:paraId="37FD9BED" w14:textId="77777777" w:rsidR="00424BA4" w:rsidRPr="00BE2209" w:rsidRDefault="00424BA4" w:rsidP="00332FCA">
            <w:pPr>
              <w:pStyle w:val="Agency-body-text"/>
              <w:keepNext/>
              <w:rPr>
                <w:rFonts w:asciiTheme="majorHAnsi" w:hAnsiTheme="majorHAnsi"/>
                <w:b/>
                <w:lang w:val="sr-Latn-RS"/>
              </w:rPr>
            </w:pPr>
            <w:r w:rsidRPr="00BE2209">
              <w:rPr>
                <w:rFonts w:asciiTheme="majorHAnsi" w:hAnsiTheme="majorHAnsi"/>
                <w:b/>
                <w:lang w:val="sr-Latn-RS"/>
              </w:rPr>
              <w:t>Dokaz/komentari</w:t>
            </w:r>
          </w:p>
        </w:tc>
        <w:tc>
          <w:tcPr>
            <w:tcW w:w="1350" w:type="pct"/>
            <w:shd w:val="clear" w:color="auto" w:fill="FFFFFF" w:themeFill="background1"/>
          </w:tcPr>
          <w:p w14:paraId="1753B6AE" w14:textId="77777777" w:rsidR="00424BA4" w:rsidRPr="00BE2209" w:rsidRDefault="00424BA4" w:rsidP="00332FCA">
            <w:pPr>
              <w:pStyle w:val="Agency-body-text"/>
              <w:keepNext/>
              <w:rPr>
                <w:rFonts w:asciiTheme="majorHAnsi" w:hAnsiTheme="majorHAnsi"/>
                <w:b/>
                <w:lang w:val="sr-Latn-RS"/>
              </w:rPr>
            </w:pPr>
            <w:r w:rsidRPr="00BE2209">
              <w:rPr>
                <w:rFonts w:asciiTheme="majorHAnsi" w:hAnsiTheme="majorHAnsi"/>
                <w:b/>
                <w:lang w:val="sr-Latn-RS"/>
              </w:rPr>
              <w:t>Potencijalni prioriteti/dalji koraci</w:t>
            </w:r>
          </w:p>
        </w:tc>
      </w:tr>
      <w:tr w:rsidR="00424BA4" w:rsidRPr="00BE2209" w14:paraId="7EB07B86" w14:textId="77777777" w:rsidTr="00F15625">
        <w:trPr>
          <w:cantSplit/>
        </w:trPr>
        <w:tc>
          <w:tcPr>
            <w:tcW w:w="1050" w:type="pct"/>
          </w:tcPr>
          <w:p w14:paraId="24064B19" w14:textId="77777777" w:rsidR="00424BA4" w:rsidRPr="00BE2209" w:rsidRDefault="00424BA4" w:rsidP="00F15625">
            <w:pPr>
              <w:pStyle w:val="Agency-body-text"/>
              <w:rPr>
                <w:lang w:val="sr-Latn-RS"/>
              </w:rPr>
            </w:pPr>
            <w:r w:rsidRPr="00BE2209">
              <w:rPr>
                <w:lang w:val="sr-Latn-RS"/>
              </w:rPr>
              <w:t>4.2.1 Ne postoji veza između finansiranja inkluzivnog obrazovanja i planiranja resursa zasnovanih na dokazima</w:t>
            </w:r>
          </w:p>
        </w:tc>
        <w:tc>
          <w:tcPr>
            <w:tcW w:w="100" w:type="pct"/>
            <w:shd w:val="pct5" w:color="auto" w:fill="auto"/>
          </w:tcPr>
          <w:p w14:paraId="207BD6A7"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0" w:color="auto" w:fill="auto"/>
          </w:tcPr>
          <w:p w14:paraId="49E6781B"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5" w:color="auto" w:fill="auto"/>
          </w:tcPr>
          <w:p w14:paraId="299A852E"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0" w:color="auto" w:fill="auto"/>
          </w:tcPr>
          <w:p w14:paraId="27F3FDF2"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5" w:color="auto" w:fill="auto"/>
          </w:tcPr>
          <w:p w14:paraId="5661E449" w14:textId="77777777" w:rsidR="00424BA4" w:rsidRPr="00BE2209" w:rsidRDefault="00424BA4" w:rsidP="00F15625">
            <w:pPr>
              <w:pStyle w:val="Agency-body-text"/>
              <w:rPr>
                <w:lang w:val="sr-Latn-RS"/>
              </w:rPr>
            </w:pPr>
            <w:r w:rsidRPr="00BE2209">
              <w:rPr>
                <w:lang w:val="sr-Latn-RS"/>
              </w:rPr>
              <w:sym w:font="Symbol" w:char="F0DE"/>
            </w:r>
          </w:p>
        </w:tc>
        <w:tc>
          <w:tcPr>
            <w:tcW w:w="1050" w:type="pct"/>
            <w:shd w:val="pct30" w:color="auto" w:fill="auto"/>
          </w:tcPr>
          <w:p w14:paraId="047FA747" w14:textId="77777777" w:rsidR="00424BA4" w:rsidRPr="00BE2209" w:rsidRDefault="00424BA4" w:rsidP="00F15625">
            <w:pPr>
              <w:pStyle w:val="Agency-body-text"/>
              <w:rPr>
                <w:lang w:val="sr-Latn-RS"/>
              </w:rPr>
            </w:pPr>
            <w:r w:rsidRPr="00BE2209">
              <w:rPr>
                <w:lang w:val="sr-Latn-RS"/>
              </w:rPr>
              <w:t>Veza između finansiranja inkluzivnog obrazovanja i planiranja resursa zasnovanih na dokazima je jasna i ugrađena u politiku i implementaciju</w:t>
            </w:r>
          </w:p>
        </w:tc>
        <w:tc>
          <w:tcPr>
            <w:tcW w:w="1050" w:type="pct"/>
            <w:shd w:val="clear" w:color="auto" w:fill="FFFFFF" w:themeFill="background1"/>
          </w:tcPr>
          <w:p w14:paraId="304111B5" w14:textId="77777777" w:rsidR="00424BA4" w:rsidRPr="00BE2209" w:rsidRDefault="00424BA4" w:rsidP="00F15625">
            <w:pPr>
              <w:pStyle w:val="Agency-body-text"/>
              <w:rPr>
                <w:lang w:val="sr-Latn-RS"/>
              </w:rPr>
            </w:pPr>
          </w:p>
        </w:tc>
        <w:tc>
          <w:tcPr>
            <w:tcW w:w="1350" w:type="pct"/>
            <w:shd w:val="clear" w:color="auto" w:fill="FFFFFF" w:themeFill="background1"/>
          </w:tcPr>
          <w:p w14:paraId="4B510819" w14:textId="77777777" w:rsidR="00424BA4" w:rsidRPr="00BE2209" w:rsidRDefault="00424BA4" w:rsidP="00F15625">
            <w:pPr>
              <w:pStyle w:val="Agency-body-text"/>
              <w:rPr>
                <w:lang w:val="sr-Latn-RS"/>
              </w:rPr>
            </w:pPr>
          </w:p>
        </w:tc>
      </w:tr>
      <w:tr w:rsidR="00424BA4" w:rsidRPr="00BE2209" w14:paraId="39668CC0" w14:textId="77777777" w:rsidTr="00F15625">
        <w:trPr>
          <w:cantSplit/>
        </w:trPr>
        <w:tc>
          <w:tcPr>
            <w:tcW w:w="1050" w:type="pct"/>
          </w:tcPr>
          <w:p w14:paraId="537FB8B8" w14:textId="77777777" w:rsidR="00424BA4" w:rsidRPr="00BE2209" w:rsidRDefault="00424BA4" w:rsidP="00F15625">
            <w:pPr>
              <w:pStyle w:val="Agency-body-text"/>
              <w:rPr>
                <w:lang w:val="sr-Latn-RS"/>
              </w:rPr>
            </w:pPr>
            <w:r w:rsidRPr="00BE2209">
              <w:rPr>
                <w:lang w:val="sr-Latn-RS"/>
              </w:rPr>
              <w:lastRenderedPageBreak/>
              <w:t xml:space="preserve">4.2.2 Ne postoje resursi koji su obavezni za implementaciju mehanizama nadzora koji </w:t>
            </w:r>
            <w:r w:rsidRPr="00BE2209">
              <w:rPr>
                <w:rFonts w:cs="Times"/>
                <w:lang w:val="sr-Latn-RS"/>
              </w:rPr>
              <w:t xml:space="preserve">povezuju </w:t>
            </w:r>
            <w:r w:rsidRPr="00BE2209">
              <w:rPr>
                <w:lang w:val="sr-Latn-RS"/>
              </w:rPr>
              <w:t>školske upotrebe resursa da bi se dokazalo napredovanje prema ciljevima efikasnosti i pravednosti</w:t>
            </w:r>
          </w:p>
        </w:tc>
        <w:tc>
          <w:tcPr>
            <w:tcW w:w="100" w:type="pct"/>
            <w:shd w:val="pct5" w:color="auto" w:fill="auto"/>
          </w:tcPr>
          <w:p w14:paraId="65DE3A31"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0" w:color="auto" w:fill="auto"/>
          </w:tcPr>
          <w:p w14:paraId="196B515B"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5" w:color="auto" w:fill="auto"/>
          </w:tcPr>
          <w:p w14:paraId="451CC495"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0" w:color="auto" w:fill="auto"/>
          </w:tcPr>
          <w:p w14:paraId="7BAE6EA1"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5" w:color="auto" w:fill="auto"/>
          </w:tcPr>
          <w:p w14:paraId="6DD702E8" w14:textId="77777777" w:rsidR="00424BA4" w:rsidRPr="00BE2209" w:rsidRDefault="00424BA4" w:rsidP="00F15625">
            <w:pPr>
              <w:pStyle w:val="Agency-body-text"/>
              <w:rPr>
                <w:lang w:val="sr-Latn-RS"/>
              </w:rPr>
            </w:pPr>
            <w:r w:rsidRPr="00BE2209">
              <w:rPr>
                <w:lang w:val="sr-Latn-RS"/>
              </w:rPr>
              <w:sym w:font="Symbol" w:char="F0DE"/>
            </w:r>
          </w:p>
        </w:tc>
        <w:tc>
          <w:tcPr>
            <w:tcW w:w="1050" w:type="pct"/>
            <w:shd w:val="pct30" w:color="auto" w:fill="auto"/>
          </w:tcPr>
          <w:p w14:paraId="6C977830" w14:textId="77777777" w:rsidR="00424BA4" w:rsidRPr="00BE2209" w:rsidRDefault="00424BA4" w:rsidP="00F15625">
            <w:pPr>
              <w:pStyle w:val="Agency-body-text"/>
              <w:rPr>
                <w:lang w:val="sr-Latn-RS"/>
              </w:rPr>
            </w:pPr>
            <w:r w:rsidRPr="00BE2209">
              <w:rPr>
                <w:lang w:val="sr-Latn-RS"/>
              </w:rPr>
              <w:t xml:space="preserve">Postoje namenski resursi za implementaciju mehanizama nadzora koji </w:t>
            </w:r>
            <w:r w:rsidRPr="00BE2209">
              <w:rPr>
                <w:rFonts w:cs="Times"/>
                <w:lang w:val="sr-Latn-RS"/>
              </w:rPr>
              <w:t xml:space="preserve">povezuju </w:t>
            </w:r>
            <w:r w:rsidRPr="00BE2209">
              <w:rPr>
                <w:lang w:val="sr-Latn-RS"/>
              </w:rPr>
              <w:t>školske upotrebe resursa da bi se dokazalo napredovanje prema ciljevima efikasnosti i pravednosti</w:t>
            </w:r>
          </w:p>
        </w:tc>
        <w:tc>
          <w:tcPr>
            <w:tcW w:w="1050" w:type="pct"/>
            <w:shd w:val="clear" w:color="auto" w:fill="FFFFFF" w:themeFill="background1"/>
          </w:tcPr>
          <w:p w14:paraId="09EAB7A9" w14:textId="77777777" w:rsidR="00424BA4" w:rsidRPr="00BE2209" w:rsidRDefault="00424BA4" w:rsidP="00F15625">
            <w:pPr>
              <w:pStyle w:val="Agency-body-text"/>
              <w:rPr>
                <w:lang w:val="sr-Latn-RS"/>
              </w:rPr>
            </w:pPr>
          </w:p>
        </w:tc>
        <w:tc>
          <w:tcPr>
            <w:tcW w:w="1350" w:type="pct"/>
            <w:shd w:val="clear" w:color="auto" w:fill="FFFFFF" w:themeFill="background1"/>
          </w:tcPr>
          <w:p w14:paraId="0C94895E" w14:textId="77777777" w:rsidR="00424BA4" w:rsidRPr="00BE2209" w:rsidRDefault="00424BA4" w:rsidP="00F15625">
            <w:pPr>
              <w:pStyle w:val="Agency-body-text"/>
              <w:rPr>
                <w:lang w:val="sr-Latn-RS"/>
              </w:rPr>
            </w:pPr>
          </w:p>
        </w:tc>
      </w:tr>
      <w:tr w:rsidR="00424BA4" w:rsidRPr="00BE2209" w14:paraId="7C11F94E" w14:textId="77777777" w:rsidTr="00F15625">
        <w:trPr>
          <w:cantSplit/>
        </w:trPr>
        <w:tc>
          <w:tcPr>
            <w:tcW w:w="1050" w:type="pct"/>
          </w:tcPr>
          <w:p w14:paraId="2E328508" w14:textId="77777777" w:rsidR="00424BA4" w:rsidRPr="00BE2209" w:rsidRDefault="00424BA4" w:rsidP="00F15625">
            <w:pPr>
              <w:pStyle w:val="Agency-body-text"/>
              <w:rPr>
                <w:lang w:val="sr-Latn-RS"/>
              </w:rPr>
            </w:pPr>
            <w:r w:rsidRPr="00BE2209">
              <w:rPr>
                <w:lang w:val="sr-Latn-RS"/>
              </w:rPr>
              <w:t>4.2.3 Finansiranje inkluzivnog obrazovanja nije povezano sa okvirom ciljeva sistema i indikatorima inkluzivnog obrazovanja</w:t>
            </w:r>
          </w:p>
        </w:tc>
        <w:tc>
          <w:tcPr>
            <w:tcW w:w="100" w:type="pct"/>
            <w:shd w:val="pct5" w:color="auto" w:fill="auto"/>
          </w:tcPr>
          <w:p w14:paraId="6326513B"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0" w:color="auto" w:fill="auto"/>
          </w:tcPr>
          <w:p w14:paraId="50072FA8"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5" w:color="auto" w:fill="auto"/>
          </w:tcPr>
          <w:p w14:paraId="3EBC1719"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0" w:color="auto" w:fill="auto"/>
          </w:tcPr>
          <w:p w14:paraId="50CEF678"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5" w:color="auto" w:fill="auto"/>
          </w:tcPr>
          <w:p w14:paraId="2ED23203" w14:textId="77777777" w:rsidR="00424BA4" w:rsidRPr="00BE2209" w:rsidRDefault="00424BA4" w:rsidP="00F15625">
            <w:pPr>
              <w:pStyle w:val="Agency-body-text"/>
              <w:rPr>
                <w:lang w:val="sr-Latn-RS"/>
              </w:rPr>
            </w:pPr>
            <w:r w:rsidRPr="00BE2209">
              <w:rPr>
                <w:lang w:val="sr-Latn-RS"/>
              </w:rPr>
              <w:sym w:font="Symbol" w:char="F0DE"/>
            </w:r>
          </w:p>
        </w:tc>
        <w:tc>
          <w:tcPr>
            <w:tcW w:w="1050" w:type="pct"/>
            <w:shd w:val="pct30" w:color="auto" w:fill="auto"/>
          </w:tcPr>
          <w:p w14:paraId="50D55D74" w14:textId="77777777" w:rsidR="00424BA4" w:rsidRPr="00BE2209" w:rsidRDefault="00424BA4" w:rsidP="00F15625">
            <w:pPr>
              <w:pStyle w:val="Agency-body-text"/>
              <w:rPr>
                <w:lang w:val="sr-Latn-RS"/>
              </w:rPr>
            </w:pPr>
            <w:r w:rsidRPr="00BE2209">
              <w:rPr>
                <w:lang w:val="sr-Latn-RS"/>
              </w:rPr>
              <w:t>Finansiranje inkluzivnog obrazovanja je povezano sa i mapirano u odnosu na okvir ciljeva sistema i indikatorima inkluzivnog obrazovanja</w:t>
            </w:r>
          </w:p>
        </w:tc>
        <w:tc>
          <w:tcPr>
            <w:tcW w:w="1050" w:type="pct"/>
            <w:shd w:val="clear" w:color="auto" w:fill="FFFFFF" w:themeFill="background1"/>
          </w:tcPr>
          <w:p w14:paraId="246F061B" w14:textId="77777777" w:rsidR="00424BA4" w:rsidRPr="00BE2209" w:rsidRDefault="00424BA4" w:rsidP="00F15625">
            <w:pPr>
              <w:pStyle w:val="Agency-body-text"/>
              <w:rPr>
                <w:lang w:val="sr-Latn-RS"/>
              </w:rPr>
            </w:pPr>
          </w:p>
        </w:tc>
        <w:tc>
          <w:tcPr>
            <w:tcW w:w="1350" w:type="pct"/>
            <w:shd w:val="clear" w:color="auto" w:fill="FFFFFF" w:themeFill="background1"/>
          </w:tcPr>
          <w:p w14:paraId="524A00EA" w14:textId="77777777" w:rsidR="00424BA4" w:rsidRPr="00BE2209" w:rsidRDefault="00424BA4" w:rsidP="00F15625">
            <w:pPr>
              <w:pStyle w:val="Agency-body-text"/>
              <w:rPr>
                <w:lang w:val="sr-Latn-RS"/>
              </w:rPr>
            </w:pPr>
          </w:p>
        </w:tc>
      </w:tr>
      <w:tr w:rsidR="00424BA4" w:rsidRPr="00BE2209" w14:paraId="4039DBBB" w14:textId="77777777" w:rsidTr="00F15625">
        <w:trPr>
          <w:cantSplit/>
        </w:trPr>
        <w:tc>
          <w:tcPr>
            <w:tcW w:w="1050" w:type="pct"/>
          </w:tcPr>
          <w:p w14:paraId="58961F8B" w14:textId="77777777" w:rsidR="00424BA4" w:rsidRPr="00BE2209" w:rsidRDefault="00424BA4" w:rsidP="00F15625">
            <w:pPr>
              <w:pStyle w:val="Agency-body-text"/>
              <w:rPr>
                <w:lang w:val="sr-Latn-RS"/>
              </w:rPr>
            </w:pPr>
            <w:r w:rsidRPr="00BE2209">
              <w:rPr>
                <w:lang w:val="sr-Latn-RS"/>
              </w:rPr>
              <w:t>4.2.4 Ne postoje resursi koji su obavezni za ugradnju pitanja inkluzivnog obrazovanja u okviru svih mehanizama izveštavanja i širenja</w:t>
            </w:r>
          </w:p>
        </w:tc>
        <w:tc>
          <w:tcPr>
            <w:tcW w:w="100" w:type="pct"/>
            <w:shd w:val="pct5" w:color="auto" w:fill="auto"/>
          </w:tcPr>
          <w:p w14:paraId="1244FB3B"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0" w:color="auto" w:fill="auto"/>
          </w:tcPr>
          <w:p w14:paraId="7B66B0D7"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5" w:color="auto" w:fill="auto"/>
          </w:tcPr>
          <w:p w14:paraId="2D9B20F7"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0" w:color="auto" w:fill="auto"/>
          </w:tcPr>
          <w:p w14:paraId="334C7D1F"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5" w:color="auto" w:fill="auto"/>
          </w:tcPr>
          <w:p w14:paraId="1868DC7D" w14:textId="77777777" w:rsidR="00424BA4" w:rsidRPr="00BE2209" w:rsidRDefault="00424BA4" w:rsidP="00F15625">
            <w:pPr>
              <w:pStyle w:val="Agency-body-text"/>
              <w:rPr>
                <w:lang w:val="sr-Latn-RS"/>
              </w:rPr>
            </w:pPr>
            <w:r w:rsidRPr="00BE2209">
              <w:rPr>
                <w:lang w:val="sr-Latn-RS"/>
              </w:rPr>
              <w:sym w:font="Symbol" w:char="F0DE"/>
            </w:r>
          </w:p>
        </w:tc>
        <w:tc>
          <w:tcPr>
            <w:tcW w:w="1050" w:type="pct"/>
            <w:shd w:val="pct30" w:color="auto" w:fill="auto"/>
          </w:tcPr>
          <w:p w14:paraId="09DF732B" w14:textId="77777777" w:rsidR="00424BA4" w:rsidRPr="00BE2209" w:rsidRDefault="00424BA4" w:rsidP="00F15625">
            <w:pPr>
              <w:pStyle w:val="Agency-body-text"/>
              <w:rPr>
                <w:lang w:val="sr-Latn-RS"/>
              </w:rPr>
            </w:pPr>
            <w:r w:rsidRPr="00BE2209">
              <w:rPr>
                <w:lang w:val="sr-Latn-RS"/>
              </w:rPr>
              <w:t>Postoje namenski resursi koji su obavezni za efektivnu ugradnju pitanja inkluzivnog obrazovanja u okviru svih mehanizama izveštavanja i širenja</w:t>
            </w:r>
          </w:p>
        </w:tc>
        <w:tc>
          <w:tcPr>
            <w:tcW w:w="1050" w:type="pct"/>
            <w:shd w:val="clear" w:color="auto" w:fill="FFFFFF" w:themeFill="background1"/>
          </w:tcPr>
          <w:p w14:paraId="5C51DE3C" w14:textId="77777777" w:rsidR="00424BA4" w:rsidRPr="00BE2209" w:rsidRDefault="00424BA4" w:rsidP="00F15625">
            <w:pPr>
              <w:pStyle w:val="Agency-body-text"/>
              <w:rPr>
                <w:lang w:val="sr-Latn-RS"/>
              </w:rPr>
            </w:pPr>
          </w:p>
        </w:tc>
        <w:tc>
          <w:tcPr>
            <w:tcW w:w="1350" w:type="pct"/>
            <w:shd w:val="clear" w:color="auto" w:fill="FFFFFF" w:themeFill="background1"/>
          </w:tcPr>
          <w:p w14:paraId="4BC784AE" w14:textId="77777777" w:rsidR="00424BA4" w:rsidRPr="00BE2209" w:rsidRDefault="00424BA4" w:rsidP="00F15625">
            <w:pPr>
              <w:pStyle w:val="Agency-body-text"/>
              <w:rPr>
                <w:lang w:val="sr-Latn-RS"/>
              </w:rPr>
            </w:pPr>
          </w:p>
        </w:tc>
      </w:tr>
    </w:tbl>
    <w:p w14:paraId="06AF6A95" w14:textId="77777777" w:rsidR="00424BA4" w:rsidRPr="00BE2209" w:rsidRDefault="00424BA4" w:rsidP="00424BA4">
      <w:pPr>
        <w:pStyle w:val="Agency-heading-3"/>
        <w:rPr>
          <w:lang w:val="sr-Latn-RS"/>
        </w:rPr>
      </w:pPr>
      <w:r w:rsidRPr="00BE2209">
        <w:rPr>
          <w:lang w:val="sr-Latn-RS"/>
        </w:rPr>
        <w:lastRenderedPageBreak/>
        <w:t>4.3 U kom obimu ciljevi i svrhe inkluzivnog obrazovanja predstavljaju temelje okvira osiguranja kvaliteta?</w:t>
      </w:r>
    </w:p>
    <w:tbl>
      <w:tblPr>
        <w:tblStyle w:val="TableGrid"/>
        <w:tblW w:w="5000" w:type="pct"/>
        <w:tblLook w:val="04A0" w:firstRow="1" w:lastRow="0" w:firstColumn="1" w:lastColumn="0" w:noHBand="0" w:noVBand="1"/>
        <w:tblDescription w:val="Kolona 1: Početne tačke politike; Kolone 2 do 6: Progresivni kontinuum: pet zasenčenih kolona koje sadrže simbole sa strelicama; Kolona 7: Idealne situacije politike; Kolona 8: Dokaz/komentari; Kolona 9: Potencijalni prioriteti/dalji koraci"/>
      </w:tblPr>
      <w:tblGrid>
        <w:gridCol w:w="2817"/>
        <w:gridCol w:w="453"/>
        <w:gridCol w:w="453"/>
        <w:gridCol w:w="453"/>
        <w:gridCol w:w="453"/>
        <w:gridCol w:w="453"/>
        <w:gridCol w:w="2818"/>
        <w:gridCol w:w="2818"/>
        <w:gridCol w:w="3682"/>
      </w:tblGrid>
      <w:tr w:rsidR="00424BA4" w:rsidRPr="00BE2209" w14:paraId="5D1233B4" w14:textId="77777777" w:rsidTr="00F15625">
        <w:trPr>
          <w:cantSplit/>
          <w:tblHeader/>
        </w:trPr>
        <w:tc>
          <w:tcPr>
            <w:tcW w:w="1050" w:type="pct"/>
          </w:tcPr>
          <w:p w14:paraId="12987AD9" w14:textId="77777777" w:rsidR="00424BA4" w:rsidRPr="00BE2209" w:rsidRDefault="00424BA4" w:rsidP="00332FCA">
            <w:pPr>
              <w:pStyle w:val="Agency-body-text"/>
              <w:keepNext/>
              <w:rPr>
                <w:lang w:val="sr-Latn-RS"/>
              </w:rPr>
            </w:pPr>
            <w:r w:rsidRPr="00BE2209">
              <w:rPr>
                <w:b/>
                <w:lang w:val="sr-Latn-RS"/>
              </w:rPr>
              <w:t>Početne tačke politike</w:t>
            </w:r>
          </w:p>
        </w:tc>
        <w:tc>
          <w:tcPr>
            <w:tcW w:w="100" w:type="pct"/>
            <w:shd w:val="pct5" w:color="auto" w:fill="auto"/>
          </w:tcPr>
          <w:p w14:paraId="7EAD8A74"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10" w:color="auto" w:fill="auto"/>
          </w:tcPr>
          <w:p w14:paraId="62A58A1C"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15" w:color="auto" w:fill="auto"/>
          </w:tcPr>
          <w:p w14:paraId="03B04BB0"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20" w:color="auto" w:fill="auto"/>
          </w:tcPr>
          <w:p w14:paraId="1D54478D" w14:textId="77777777" w:rsidR="00424BA4" w:rsidRPr="00BE2209" w:rsidRDefault="00424BA4" w:rsidP="00332FCA">
            <w:pPr>
              <w:pStyle w:val="Agency-body-text"/>
              <w:keepNext/>
              <w:rPr>
                <w:lang w:val="sr-Latn-RS"/>
              </w:rPr>
            </w:pPr>
            <w:r w:rsidRPr="00BE2209">
              <w:rPr>
                <w:lang w:val="sr-Latn-RS"/>
              </w:rPr>
              <w:sym w:font="Symbol" w:char="F0DE"/>
            </w:r>
          </w:p>
        </w:tc>
        <w:tc>
          <w:tcPr>
            <w:tcW w:w="100" w:type="pct"/>
            <w:shd w:val="pct25" w:color="auto" w:fill="auto"/>
          </w:tcPr>
          <w:p w14:paraId="4549B0EF" w14:textId="77777777" w:rsidR="00424BA4" w:rsidRPr="00BE2209" w:rsidRDefault="00424BA4" w:rsidP="00332FCA">
            <w:pPr>
              <w:pStyle w:val="Agency-body-text"/>
              <w:keepNext/>
              <w:rPr>
                <w:lang w:val="sr-Latn-RS"/>
              </w:rPr>
            </w:pPr>
            <w:r w:rsidRPr="00BE2209">
              <w:rPr>
                <w:lang w:val="sr-Latn-RS"/>
              </w:rPr>
              <w:sym w:font="Symbol" w:char="F0DE"/>
            </w:r>
          </w:p>
        </w:tc>
        <w:tc>
          <w:tcPr>
            <w:tcW w:w="1050" w:type="pct"/>
            <w:shd w:val="pct30" w:color="auto" w:fill="auto"/>
          </w:tcPr>
          <w:p w14:paraId="371589F5" w14:textId="77777777" w:rsidR="00424BA4" w:rsidRPr="00BE2209" w:rsidRDefault="00424BA4" w:rsidP="00332FCA">
            <w:pPr>
              <w:pStyle w:val="Agency-body-text"/>
              <w:keepNext/>
              <w:rPr>
                <w:lang w:val="sr-Latn-RS"/>
              </w:rPr>
            </w:pPr>
            <w:r w:rsidRPr="00BE2209">
              <w:rPr>
                <w:b/>
                <w:lang w:val="sr-Latn-RS"/>
              </w:rPr>
              <w:t>Idealne situacije politike</w:t>
            </w:r>
          </w:p>
        </w:tc>
        <w:tc>
          <w:tcPr>
            <w:tcW w:w="1050" w:type="pct"/>
            <w:shd w:val="clear" w:color="auto" w:fill="FFFFFF" w:themeFill="background1"/>
          </w:tcPr>
          <w:p w14:paraId="505A3A45" w14:textId="77777777" w:rsidR="00424BA4" w:rsidRPr="00BE2209" w:rsidRDefault="00424BA4" w:rsidP="00332FCA">
            <w:pPr>
              <w:pStyle w:val="Agency-body-text"/>
              <w:keepNext/>
              <w:rPr>
                <w:rFonts w:asciiTheme="majorHAnsi" w:hAnsiTheme="majorHAnsi"/>
                <w:b/>
                <w:lang w:val="sr-Latn-RS"/>
              </w:rPr>
            </w:pPr>
            <w:r w:rsidRPr="00BE2209">
              <w:rPr>
                <w:rFonts w:asciiTheme="majorHAnsi" w:hAnsiTheme="majorHAnsi"/>
                <w:b/>
                <w:lang w:val="sr-Latn-RS"/>
              </w:rPr>
              <w:t>Dokaz/komentari</w:t>
            </w:r>
          </w:p>
        </w:tc>
        <w:tc>
          <w:tcPr>
            <w:tcW w:w="1350" w:type="pct"/>
            <w:shd w:val="clear" w:color="auto" w:fill="FFFFFF" w:themeFill="background1"/>
          </w:tcPr>
          <w:p w14:paraId="307A40BC" w14:textId="77777777" w:rsidR="00424BA4" w:rsidRPr="00BE2209" w:rsidRDefault="00424BA4" w:rsidP="00332FCA">
            <w:pPr>
              <w:pStyle w:val="Agency-body-text"/>
              <w:keepNext/>
              <w:rPr>
                <w:rFonts w:asciiTheme="majorHAnsi" w:hAnsiTheme="majorHAnsi"/>
                <w:b/>
                <w:lang w:val="sr-Latn-RS"/>
              </w:rPr>
            </w:pPr>
            <w:r w:rsidRPr="00BE2209">
              <w:rPr>
                <w:rFonts w:asciiTheme="majorHAnsi" w:hAnsiTheme="majorHAnsi"/>
                <w:b/>
                <w:lang w:val="sr-Latn-RS"/>
              </w:rPr>
              <w:t>Potencijalni prioriteti/dalji koraci</w:t>
            </w:r>
          </w:p>
        </w:tc>
      </w:tr>
      <w:tr w:rsidR="00424BA4" w:rsidRPr="00BE2209" w14:paraId="599B9131" w14:textId="77777777" w:rsidTr="00F15625">
        <w:trPr>
          <w:cantSplit/>
        </w:trPr>
        <w:tc>
          <w:tcPr>
            <w:tcW w:w="1050" w:type="pct"/>
          </w:tcPr>
          <w:p w14:paraId="1E565E34" w14:textId="77777777" w:rsidR="00424BA4" w:rsidRPr="00BE2209" w:rsidRDefault="00424BA4" w:rsidP="00F15625">
            <w:pPr>
              <w:pStyle w:val="Agency-body-text"/>
              <w:rPr>
                <w:lang w:val="sr-Latn-RS"/>
              </w:rPr>
            </w:pPr>
            <w:r w:rsidRPr="00BE2209">
              <w:rPr>
                <w:lang w:val="sr-Latn-RS"/>
              </w:rPr>
              <w:t>4.3.1 Mehanizmi raspodele resursa koji su obavezni da bi se osigurala pitanja inkluzivnog obrazovanja su ugrađeni u okviru svih sistema osiguranja kvaliteta i oni nisu očigledni ili prisutni</w:t>
            </w:r>
          </w:p>
        </w:tc>
        <w:tc>
          <w:tcPr>
            <w:tcW w:w="100" w:type="pct"/>
            <w:shd w:val="pct5" w:color="auto" w:fill="auto"/>
          </w:tcPr>
          <w:p w14:paraId="7268B440"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0" w:color="auto" w:fill="auto"/>
          </w:tcPr>
          <w:p w14:paraId="35D7E067"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5" w:color="auto" w:fill="auto"/>
          </w:tcPr>
          <w:p w14:paraId="35C8B1A6"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0" w:color="auto" w:fill="auto"/>
          </w:tcPr>
          <w:p w14:paraId="6F540C29"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5" w:color="auto" w:fill="auto"/>
          </w:tcPr>
          <w:p w14:paraId="06637F74" w14:textId="77777777" w:rsidR="00424BA4" w:rsidRPr="00BE2209" w:rsidRDefault="00424BA4" w:rsidP="00F15625">
            <w:pPr>
              <w:pStyle w:val="Agency-body-text"/>
              <w:rPr>
                <w:lang w:val="sr-Latn-RS"/>
              </w:rPr>
            </w:pPr>
            <w:r w:rsidRPr="00BE2209">
              <w:rPr>
                <w:lang w:val="sr-Latn-RS"/>
              </w:rPr>
              <w:sym w:font="Symbol" w:char="F0DE"/>
            </w:r>
          </w:p>
        </w:tc>
        <w:tc>
          <w:tcPr>
            <w:tcW w:w="1050" w:type="pct"/>
            <w:shd w:val="pct30" w:color="auto" w:fill="auto"/>
          </w:tcPr>
          <w:p w14:paraId="321D30AD" w14:textId="77777777" w:rsidR="00424BA4" w:rsidRPr="00BE2209" w:rsidRDefault="00424BA4" w:rsidP="00F15625">
            <w:pPr>
              <w:pStyle w:val="Agency-body-text"/>
              <w:rPr>
                <w:lang w:val="sr-Latn-RS"/>
              </w:rPr>
            </w:pPr>
            <w:r w:rsidRPr="00BE2209">
              <w:rPr>
                <w:lang w:val="sr-Latn-RS"/>
              </w:rPr>
              <w:t>Postoje jasni i efektivni mehanizmi raspodele resursa koji osiguravaju ugradnju pitanja inkluzivnog obrazovanja u okviru svih sistema osiguranja kvaliteta</w:t>
            </w:r>
          </w:p>
        </w:tc>
        <w:tc>
          <w:tcPr>
            <w:tcW w:w="1050" w:type="pct"/>
            <w:shd w:val="clear" w:color="auto" w:fill="FFFFFF" w:themeFill="background1"/>
          </w:tcPr>
          <w:p w14:paraId="24E124C8" w14:textId="77777777" w:rsidR="00424BA4" w:rsidRPr="00BE2209" w:rsidRDefault="00424BA4" w:rsidP="00F15625">
            <w:pPr>
              <w:pStyle w:val="Agency-body-text"/>
              <w:rPr>
                <w:lang w:val="sr-Latn-RS"/>
              </w:rPr>
            </w:pPr>
          </w:p>
        </w:tc>
        <w:tc>
          <w:tcPr>
            <w:tcW w:w="1350" w:type="pct"/>
            <w:shd w:val="clear" w:color="auto" w:fill="FFFFFF" w:themeFill="background1"/>
          </w:tcPr>
          <w:p w14:paraId="6C4CCE84" w14:textId="77777777" w:rsidR="00424BA4" w:rsidRPr="00BE2209" w:rsidRDefault="00424BA4" w:rsidP="00F15625">
            <w:pPr>
              <w:pStyle w:val="Agency-body-text"/>
              <w:rPr>
                <w:lang w:val="sr-Latn-RS"/>
              </w:rPr>
            </w:pPr>
          </w:p>
        </w:tc>
      </w:tr>
      <w:tr w:rsidR="00424BA4" w:rsidRPr="00222849" w14:paraId="1E5B9422" w14:textId="77777777" w:rsidTr="00F15625">
        <w:trPr>
          <w:cantSplit/>
        </w:trPr>
        <w:tc>
          <w:tcPr>
            <w:tcW w:w="1050" w:type="pct"/>
          </w:tcPr>
          <w:p w14:paraId="401DECBA" w14:textId="77777777" w:rsidR="00424BA4" w:rsidRPr="00BE2209" w:rsidRDefault="00424BA4" w:rsidP="00F15625">
            <w:pPr>
              <w:pStyle w:val="Agency-body-text"/>
              <w:rPr>
                <w:lang w:val="sr-Latn-RS"/>
              </w:rPr>
            </w:pPr>
            <w:r w:rsidRPr="00BE2209">
              <w:rPr>
                <w:lang w:val="sr-Latn-RS"/>
              </w:rPr>
              <w:t>4.3.2 Ne postoje resursi koji su obavezni za razvoj i implementaciju alatki i mehanizama za osiguranje kvaliteta inkluzivnog obrazovanja</w:t>
            </w:r>
          </w:p>
        </w:tc>
        <w:tc>
          <w:tcPr>
            <w:tcW w:w="100" w:type="pct"/>
            <w:shd w:val="pct5" w:color="auto" w:fill="auto"/>
          </w:tcPr>
          <w:p w14:paraId="570F72F0"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0" w:color="auto" w:fill="auto"/>
          </w:tcPr>
          <w:p w14:paraId="06B93317"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15" w:color="auto" w:fill="auto"/>
          </w:tcPr>
          <w:p w14:paraId="09E99AED"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0" w:color="auto" w:fill="auto"/>
          </w:tcPr>
          <w:p w14:paraId="61E937F5" w14:textId="77777777" w:rsidR="00424BA4" w:rsidRPr="00BE2209" w:rsidRDefault="00424BA4" w:rsidP="00F15625">
            <w:pPr>
              <w:pStyle w:val="Agency-body-text"/>
              <w:rPr>
                <w:lang w:val="sr-Latn-RS"/>
              </w:rPr>
            </w:pPr>
            <w:r w:rsidRPr="00BE2209">
              <w:rPr>
                <w:lang w:val="sr-Latn-RS"/>
              </w:rPr>
              <w:sym w:font="Symbol" w:char="F0DE"/>
            </w:r>
          </w:p>
        </w:tc>
        <w:tc>
          <w:tcPr>
            <w:tcW w:w="100" w:type="pct"/>
            <w:shd w:val="pct25" w:color="auto" w:fill="auto"/>
          </w:tcPr>
          <w:p w14:paraId="4B14A53E" w14:textId="77777777" w:rsidR="00424BA4" w:rsidRPr="00BE2209" w:rsidRDefault="00424BA4" w:rsidP="00F15625">
            <w:pPr>
              <w:pStyle w:val="Agency-body-text"/>
              <w:rPr>
                <w:lang w:val="sr-Latn-RS"/>
              </w:rPr>
            </w:pPr>
            <w:r w:rsidRPr="00BE2209">
              <w:rPr>
                <w:lang w:val="sr-Latn-RS"/>
              </w:rPr>
              <w:sym w:font="Symbol" w:char="F0DE"/>
            </w:r>
          </w:p>
        </w:tc>
        <w:tc>
          <w:tcPr>
            <w:tcW w:w="1050" w:type="pct"/>
            <w:shd w:val="pct30" w:color="auto" w:fill="auto"/>
          </w:tcPr>
          <w:p w14:paraId="7214234C" w14:textId="77777777" w:rsidR="00424BA4" w:rsidRPr="00222849" w:rsidRDefault="00424BA4" w:rsidP="00F15625">
            <w:pPr>
              <w:pStyle w:val="Agency-body-text"/>
              <w:rPr>
                <w:lang w:val="sr-Latn-RS"/>
              </w:rPr>
            </w:pPr>
            <w:r w:rsidRPr="00BE2209">
              <w:rPr>
                <w:lang w:val="sr-Latn-RS"/>
              </w:rPr>
              <w:t>Postoje resursi koji su obavezni za razvoj i implementaciju alatki i mehanizama za osiguranje kvaliteta inkluzivnog obrazovanja i oni efektivno funkcionišu</w:t>
            </w:r>
          </w:p>
        </w:tc>
        <w:tc>
          <w:tcPr>
            <w:tcW w:w="1050" w:type="pct"/>
            <w:shd w:val="clear" w:color="auto" w:fill="FFFFFF" w:themeFill="background1"/>
          </w:tcPr>
          <w:p w14:paraId="099B0A68" w14:textId="77777777" w:rsidR="00424BA4" w:rsidRPr="00222849" w:rsidRDefault="00424BA4" w:rsidP="00F15625">
            <w:pPr>
              <w:pStyle w:val="Agency-body-text"/>
              <w:rPr>
                <w:lang w:val="sr-Latn-RS"/>
              </w:rPr>
            </w:pPr>
          </w:p>
        </w:tc>
        <w:tc>
          <w:tcPr>
            <w:tcW w:w="1350" w:type="pct"/>
            <w:shd w:val="clear" w:color="auto" w:fill="FFFFFF" w:themeFill="background1"/>
          </w:tcPr>
          <w:p w14:paraId="1BEAEB8F" w14:textId="77777777" w:rsidR="00424BA4" w:rsidRPr="00222849" w:rsidRDefault="00424BA4" w:rsidP="00F15625">
            <w:pPr>
              <w:pStyle w:val="Agency-body-text"/>
              <w:rPr>
                <w:lang w:val="sr-Latn-RS"/>
              </w:rPr>
            </w:pPr>
          </w:p>
        </w:tc>
      </w:tr>
    </w:tbl>
    <w:p w14:paraId="2094FFAB" w14:textId="77777777" w:rsidR="00424BA4" w:rsidRPr="00222849" w:rsidRDefault="00424BA4" w:rsidP="00424BA4">
      <w:pPr>
        <w:pStyle w:val="Agency-body-text"/>
        <w:rPr>
          <w:lang w:val="sr-Latn-RS"/>
        </w:rPr>
      </w:pPr>
    </w:p>
    <w:sectPr w:rsidR="00424BA4" w:rsidRPr="00222849" w:rsidSect="00A90A51">
      <w:headerReference w:type="even" r:id="rId22"/>
      <w:headerReference w:type="default" r:id="rId23"/>
      <w:footerReference w:type="even" r:id="rId24"/>
      <w:pgSz w:w="16820" w:h="11900" w:orient="landscape"/>
      <w:pgMar w:top="1531" w:right="1276" w:bottom="1531" w:left="1134"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4970CE" w14:textId="77777777" w:rsidR="00B241E1" w:rsidRDefault="00B241E1">
      <w:r>
        <w:separator/>
      </w:r>
    </w:p>
  </w:endnote>
  <w:endnote w:type="continuationSeparator" w:id="0">
    <w:p w14:paraId="14775B12" w14:textId="77777777" w:rsidR="00B241E1" w:rsidRDefault="00B24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328C0" w14:textId="78AC6BDA" w:rsidR="00180CE1" w:rsidRPr="000B7D2E" w:rsidRDefault="00180CE1" w:rsidP="00327500">
    <w:pPr>
      <w:framePr w:wrap="none" w:vAnchor="text" w:hAnchor="margin" w:xAlign="outside" w:y="1"/>
      <w:jc w:val="right"/>
      <w:rPr>
        <w:rFonts w:asciiTheme="majorHAnsi" w:hAnsiTheme="majorHAnsi"/>
        <w:lang w:val="sr-Latn-RS"/>
      </w:rPr>
    </w:pPr>
    <w:r w:rsidRPr="000B7D2E">
      <w:rPr>
        <w:rFonts w:asciiTheme="majorHAnsi" w:hAnsiTheme="majorHAnsi"/>
        <w:lang w:val="sr-Latn-RS"/>
      </w:rPr>
      <w:fldChar w:fldCharType="begin"/>
    </w:r>
    <w:r w:rsidRPr="000B7D2E">
      <w:rPr>
        <w:rFonts w:asciiTheme="majorHAnsi" w:hAnsiTheme="majorHAnsi"/>
        <w:lang w:val="sr-Latn-RS"/>
      </w:rPr>
      <w:instrText xml:space="preserve">PAGE  </w:instrText>
    </w:r>
    <w:r w:rsidRPr="000B7D2E">
      <w:rPr>
        <w:rFonts w:asciiTheme="majorHAnsi" w:hAnsiTheme="majorHAnsi"/>
        <w:lang w:val="sr-Latn-RS"/>
      </w:rPr>
      <w:fldChar w:fldCharType="separate"/>
    </w:r>
    <w:r w:rsidR="006E1ED5" w:rsidRPr="000B7D2E">
      <w:rPr>
        <w:rFonts w:asciiTheme="majorHAnsi" w:hAnsiTheme="majorHAnsi"/>
        <w:lang w:val="sr-Latn-RS"/>
      </w:rPr>
      <w:t>4</w:t>
    </w:r>
    <w:r w:rsidRPr="000B7D2E">
      <w:rPr>
        <w:rFonts w:asciiTheme="majorHAnsi" w:hAnsiTheme="majorHAnsi"/>
        <w:lang w:val="sr-Latn-RS"/>
      </w:rPr>
      <w:fldChar w:fldCharType="end"/>
    </w:r>
  </w:p>
  <w:p w14:paraId="67EF0352" w14:textId="77777777" w:rsidR="00180CE1" w:rsidRPr="000B7D2E" w:rsidRDefault="00180CE1" w:rsidP="00370052">
    <w:pPr>
      <w:pStyle w:val="Agency-footer"/>
      <w:jc w:val="right"/>
      <w:rPr>
        <w:lang w:val="sr-Latn-RS"/>
      </w:rPr>
    </w:pPr>
    <w:r w:rsidRPr="000B7D2E">
      <w:rPr>
        <w:lang w:val="sr-Latn-RS"/>
      </w:rPr>
      <w:t>Politike finansiranja sistema inkluzivnog obrazovanja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EA5B" w14:textId="1E74BF42" w:rsidR="00180CE1" w:rsidRPr="000B7D2E" w:rsidRDefault="00180CE1" w:rsidP="00327500">
    <w:pPr>
      <w:framePr w:wrap="none" w:vAnchor="text" w:hAnchor="margin" w:xAlign="outside" w:y="1"/>
      <w:jc w:val="right"/>
      <w:rPr>
        <w:lang w:val="sr-Latn-RS"/>
      </w:rPr>
    </w:pPr>
    <w:r w:rsidRPr="000B7D2E">
      <w:rPr>
        <w:rFonts w:ascii="Calibri" w:eastAsia="Calibri" w:hAnsi="Calibri" w:cs="Calibri"/>
        <w:lang w:val="sr-Latn-RS"/>
      </w:rPr>
      <w:fldChar w:fldCharType="begin"/>
    </w:r>
    <w:r w:rsidRPr="000B7D2E">
      <w:rPr>
        <w:rFonts w:ascii="Calibri" w:eastAsia="Calibri" w:hAnsi="Calibri" w:cs="Calibri"/>
        <w:lang w:val="sr-Latn-RS"/>
      </w:rPr>
      <w:instrText xml:space="preserve">PAGE  </w:instrText>
    </w:r>
    <w:r w:rsidRPr="000B7D2E">
      <w:rPr>
        <w:rFonts w:ascii="Calibri" w:eastAsia="Calibri" w:hAnsi="Calibri" w:cs="Calibri"/>
        <w:lang w:val="sr-Latn-RS"/>
      </w:rPr>
      <w:fldChar w:fldCharType="separate"/>
    </w:r>
    <w:r w:rsidR="006E1ED5" w:rsidRPr="000B7D2E">
      <w:rPr>
        <w:rFonts w:ascii="Calibri" w:eastAsia="Calibri" w:hAnsi="Calibri" w:cs="Calibri"/>
        <w:lang w:val="sr-Latn-RS"/>
      </w:rPr>
      <w:t>5</w:t>
    </w:r>
    <w:r w:rsidRPr="000B7D2E">
      <w:rPr>
        <w:rFonts w:ascii="Calibri" w:eastAsia="Calibri" w:hAnsi="Calibri" w:cs="Calibri"/>
        <w:lang w:val="sr-Latn-RS"/>
      </w:rPr>
      <w:fldChar w:fldCharType="end"/>
    </w:r>
  </w:p>
  <w:p w14:paraId="2DF45769" w14:textId="259EB77B" w:rsidR="00180CE1" w:rsidRPr="000B7D2E" w:rsidRDefault="00180CE1" w:rsidP="00761CF0">
    <w:pPr>
      <w:pStyle w:val="Agency-footer"/>
      <w:rPr>
        <w:lang w:val="sr-Latn-RS"/>
      </w:rPr>
    </w:pPr>
    <w:r w:rsidRPr="000B7D2E">
      <w:rPr>
        <w:lang w:val="sr-Latn-RS"/>
      </w:rPr>
      <w:t>Alatka za samoocenu politike finansiranja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23"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734"/>
      <w:gridCol w:w="6144"/>
    </w:tblGrid>
    <w:tr w:rsidR="00AD19F0" w:rsidRPr="00686580" w14:paraId="0876704C" w14:textId="77777777" w:rsidTr="006210EC">
      <w:trPr>
        <w:trHeight w:val="1295"/>
        <w:tblHeader/>
      </w:trPr>
      <w:tc>
        <w:tcPr>
          <w:tcW w:w="2734" w:type="dxa"/>
          <w:vAlign w:val="center"/>
        </w:tcPr>
        <w:p w14:paraId="43967C70" w14:textId="77777777" w:rsidR="00AD19F0" w:rsidRPr="00C64601" w:rsidRDefault="00AD19F0" w:rsidP="00AD19F0">
          <w:pPr>
            <w:tabs>
              <w:tab w:val="left" w:pos="1843"/>
            </w:tabs>
            <w:spacing w:before="120" w:after="120"/>
            <w:rPr>
              <w:rFonts w:cs="Arial"/>
              <w:lang w:val="sr-Latn-RS"/>
            </w:rPr>
          </w:pPr>
          <w:r w:rsidRPr="00556683">
            <w:rPr>
              <w:rFonts w:asciiTheme="majorHAnsi" w:hAnsiTheme="majorHAnsi"/>
              <w:noProof/>
              <w:lang w:eastAsia="el-GR"/>
            </w:rPr>
            <w:drawing>
              <wp:inline distT="0" distB="0" distL="0" distR="0" wp14:anchorId="42BED16D" wp14:editId="2D7516D2">
                <wp:extent cx="1577349" cy="450544"/>
                <wp:effectExtent l="0" t="0" r="0" b="6985"/>
                <wp:docPr id="3" name="Picture 3" descr="Sufinansirano od strane programa Erasmus+ Program Evropske u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1">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143" w:type="dxa"/>
          <w:vAlign w:val="center"/>
        </w:tcPr>
        <w:p w14:paraId="7F30A6A8" w14:textId="77777777" w:rsidR="00AD19F0" w:rsidRPr="007E1FAC" w:rsidRDefault="00AD19F0" w:rsidP="00AD19F0">
          <w:pPr>
            <w:pStyle w:val="Footer"/>
            <w:spacing w:before="120" w:after="120"/>
            <w:rPr>
              <w:rFonts w:ascii="Calibri" w:hAnsi="Calibri" w:cs="Calibri"/>
              <w:sz w:val="20"/>
              <w:lang w:val="nb-NO"/>
            </w:rPr>
          </w:pPr>
          <w:r w:rsidRPr="007E1FAC">
            <w:rPr>
              <w:rFonts w:ascii="Calibri" w:hAnsi="Calibri" w:cs="Calibri"/>
              <w:sz w:val="20"/>
              <w:lang w:val="nb-NO"/>
            </w:rPr>
            <w:t>Ovaj projekat je finansiran uz podršku Evropske komisije. Ova komunikacije odražava stanovišta samo autora, i zbog toga se Komisija ne može smatrati odgovornom za bilo koju upotrebu ovde sadržanih informacija.</w:t>
          </w:r>
        </w:p>
      </w:tc>
    </w:tr>
  </w:tbl>
  <w:p w14:paraId="0AF2C32D" w14:textId="2D377529" w:rsidR="00180CE1" w:rsidRPr="00AD19F0" w:rsidRDefault="00180CE1" w:rsidP="00AD19F0">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CCD90" w14:textId="0865B4A8" w:rsidR="00180CE1" w:rsidRPr="009704C9" w:rsidRDefault="00180CE1" w:rsidP="00327500">
    <w:pPr>
      <w:framePr w:wrap="none" w:vAnchor="text" w:hAnchor="margin" w:xAlign="outside" w:y="1"/>
      <w:jc w:val="right"/>
      <w:rPr>
        <w:rFonts w:asciiTheme="majorHAnsi" w:hAnsiTheme="majorHAnsi"/>
        <w:lang w:val="sr-Latn-RS"/>
      </w:rPr>
    </w:pPr>
    <w:r w:rsidRPr="009704C9">
      <w:rPr>
        <w:rFonts w:asciiTheme="majorHAnsi" w:hAnsiTheme="majorHAnsi"/>
        <w:lang w:val="sr-Latn-RS"/>
      </w:rPr>
      <w:fldChar w:fldCharType="begin"/>
    </w:r>
    <w:r w:rsidRPr="009704C9">
      <w:rPr>
        <w:rFonts w:asciiTheme="majorHAnsi" w:hAnsiTheme="majorHAnsi"/>
        <w:lang w:val="sr-Latn-RS"/>
      </w:rPr>
      <w:instrText xml:space="preserve">PAGE  </w:instrText>
    </w:r>
    <w:r w:rsidRPr="009704C9">
      <w:rPr>
        <w:rFonts w:asciiTheme="majorHAnsi" w:hAnsiTheme="majorHAnsi"/>
        <w:lang w:val="sr-Latn-RS"/>
      </w:rPr>
      <w:fldChar w:fldCharType="separate"/>
    </w:r>
    <w:r w:rsidR="006E1ED5" w:rsidRPr="009704C9">
      <w:rPr>
        <w:rFonts w:asciiTheme="majorHAnsi" w:hAnsiTheme="majorHAnsi"/>
        <w:lang w:val="sr-Latn-RS"/>
      </w:rPr>
      <w:t>18</w:t>
    </w:r>
    <w:r w:rsidRPr="009704C9">
      <w:rPr>
        <w:rFonts w:asciiTheme="majorHAnsi" w:hAnsiTheme="majorHAnsi"/>
        <w:lang w:val="sr-Latn-RS"/>
      </w:rPr>
      <w:fldChar w:fldCharType="end"/>
    </w:r>
  </w:p>
  <w:p w14:paraId="4F36EF65" w14:textId="77777777" w:rsidR="00180CE1" w:rsidRPr="009704C9" w:rsidRDefault="00180CE1" w:rsidP="00370052">
    <w:pPr>
      <w:pStyle w:val="Agency-footer"/>
      <w:jc w:val="right"/>
      <w:rPr>
        <w:lang w:val="sr-Latn-RS"/>
      </w:rPr>
    </w:pPr>
    <w:r w:rsidRPr="009704C9">
      <w:rPr>
        <w:lang w:val="sr-Latn-RS"/>
      </w:rPr>
      <w:t>Politike finansiranja sistema inkluzivnog obrazovanja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F2F373" w14:textId="77777777" w:rsidR="00B241E1" w:rsidRDefault="00B241E1">
      <w:r>
        <w:separator/>
      </w:r>
    </w:p>
  </w:footnote>
  <w:footnote w:type="continuationSeparator" w:id="0">
    <w:p w14:paraId="02B54304" w14:textId="77777777" w:rsidR="00B241E1" w:rsidRDefault="00B241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D2599" w14:textId="77777777" w:rsidR="00180CE1" w:rsidRDefault="00180CE1" w:rsidP="00DD3E9E">
    <w:pPr>
      <w:pStyle w:val="Header"/>
    </w:pPr>
    <w:r>
      <w:rPr>
        <w:noProof/>
        <w:lang w:eastAsia="el-GR"/>
      </w:rPr>
      <w:drawing>
        <wp:inline distT="0" distB="0" distL="0" distR="0" wp14:anchorId="4844D6B2" wp14:editId="13ED4FF8">
          <wp:extent cx="5611495" cy="699770"/>
          <wp:effectExtent l="0" t="0" r="1905" b="0"/>
          <wp:docPr id="11" name="Picture 11"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ies-word-header-bl2.jpg"/>
                  <pic:cNvPicPr/>
                </pic:nvPicPr>
                <pic:blipFill>
                  <a:blip r:embed="rId1"/>
                  <a:stretch>
                    <a:fillRect/>
                  </a:stretch>
                </pic:blipFill>
                <pic:spPr>
                  <a:xfrm>
                    <a:off x="0" y="0"/>
                    <a:ext cx="5611495" cy="699770"/>
                  </a:xfrm>
                  <a:prstGeom prst="rect">
                    <a:avLst/>
                  </a:prstGeom>
                </pic:spPr>
              </pic:pic>
            </a:graphicData>
          </a:graphic>
        </wp:inline>
      </w:drawing>
    </w:r>
  </w:p>
  <w:p w14:paraId="593853D8" w14:textId="77777777" w:rsidR="00180CE1" w:rsidRPr="00DD3E9E" w:rsidRDefault="00180CE1" w:rsidP="00DD3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FF9A7" w14:textId="77777777" w:rsidR="00180CE1" w:rsidRDefault="00180CE1" w:rsidP="00DD3E9E">
    <w:pPr>
      <w:pStyle w:val="Header"/>
    </w:pPr>
    <w:r>
      <w:rPr>
        <w:noProof/>
        <w:lang w:eastAsia="el-GR"/>
      </w:rPr>
      <w:drawing>
        <wp:inline distT="0" distB="0" distL="0" distR="0" wp14:anchorId="1221A6C0" wp14:editId="3006DC6F">
          <wp:extent cx="5611495" cy="699770"/>
          <wp:effectExtent l="0" t="0" r="1905" b="0"/>
          <wp:docPr id="12" name="Picture 12"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pies-word-header-bl2r.jpg"/>
                  <pic:cNvPicPr/>
                </pic:nvPicPr>
                <pic:blipFill>
                  <a:blip r:embed="rId1"/>
                  <a:stretch>
                    <a:fillRect/>
                  </a:stretch>
                </pic:blipFill>
                <pic:spPr>
                  <a:xfrm>
                    <a:off x="0" y="0"/>
                    <a:ext cx="5611495" cy="699770"/>
                  </a:xfrm>
                  <a:prstGeom prst="rect">
                    <a:avLst/>
                  </a:prstGeom>
                </pic:spPr>
              </pic:pic>
            </a:graphicData>
          </a:graphic>
        </wp:inline>
      </w:drawing>
    </w:r>
  </w:p>
  <w:p w14:paraId="48795FEC" w14:textId="77777777" w:rsidR="00180CE1" w:rsidRPr="00DD3E9E" w:rsidRDefault="00180CE1" w:rsidP="00DD3E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83267" w14:textId="77777777" w:rsidR="00180CE1" w:rsidRDefault="00180CE1" w:rsidP="00327500">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32127" w14:textId="2CC2ED0C" w:rsidR="00180CE1" w:rsidRDefault="00180CE1" w:rsidP="00DD3E9E">
    <w:pPr>
      <w:pStyle w:val="Header"/>
    </w:pPr>
    <w:r>
      <w:rPr>
        <w:noProof/>
        <w:lang w:eastAsia="el-GR"/>
      </w:rPr>
      <w:drawing>
        <wp:inline distT="0" distB="0" distL="0" distR="0" wp14:anchorId="4D0CBE13" wp14:editId="7418F1B6">
          <wp:extent cx="9150350" cy="885825"/>
          <wp:effectExtent l="0" t="0" r="6350" b="3175"/>
          <wp:docPr id="14" name="Picture 14" descr="FPIES header"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inewynne/Documents/Projects/FPIES/Template files/fpies-word-header-landscape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628B9C6C" w14:textId="77777777" w:rsidR="00180CE1" w:rsidRPr="00DD3E9E" w:rsidRDefault="00180CE1" w:rsidP="00DD3E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DE7CF" w14:textId="1A194177" w:rsidR="00180CE1" w:rsidRDefault="00180CE1" w:rsidP="00EA53FF">
    <w:pPr>
      <w:jc w:val="center"/>
    </w:pPr>
    <w:r>
      <w:rPr>
        <w:noProof/>
        <w:lang w:eastAsia="el-GR"/>
      </w:rPr>
      <w:drawing>
        <wp:inline distT="0" distB="0" distL="0" distR="0" wp14:anchorId="55F13ECE" wp14:editId="5924573A">
          <wp:extent cx="9150350" cy="885825"/>
          <wp:effectExtent l="0" t="0" r="6350" b="3175"/>
          <wp:docPr id="15" name="Picture 15"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inewynne/Documents/Projects/FPIES/Template files/fpies-word-header-landscapeB1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7622CA53" w14:textId="77777777" w:rsidR="00180CE1" w:rsidRDefault="00180C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EFB2365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06728188"/>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7ECE76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372FCF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64A31C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5FA357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D26C0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028029A2"/>
    <w:multiLevelType w:val="hybridMultilevel"/>
    <w:tmpl w:val="B2F85C44"/>
    <w:lvl w:ilvl="0" w:tplc="04090001">
      <w:start w:val="1"/>
      <w:numFmt w:val="bullet"/>
      <w:lvlText w:val=""/>
      <w:lvlJc w:val="left"/>
      <w:pPr>
        <w:ind w:left="720" w:hanging="360"/>
      </w:pPr>
      <w:rPr>
        <w:rFonts w:ascii="Symbol" w:hAnsi="Symbol" w:hint="default"/>
      </w:rPr>
    </w:lvl>
    <w:lvl w:ilvl="1" w:tplc="35F2021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5C2287"/>
    <w:multiLevelType w:val="hybridMultilevel"/>
    <w:tmpl w:val="836C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655A8A"/>
    <w:multiLevelType w:val="hybridMultilevel"/>
    <w:tmpl w:val="FDCE855A"/>
    <w:lvl w:ilvl="0" w:tplc="04090001">
      <w:start w:val="1"/>
      <w:numFmt w:val="bullet"/>
      <w:lvlText w:val=""/>
      <w:lvlJc w:val="left"/>
      <w:pPr>
        <w:ind w:left="720" w:hanging="360"/>
      </w:pPr>
      <w:rPr>
        <w:rFonts w:ascii="Symbol" w:hAnsi="Symbol" w:hint="default"/>
      </w:rPr>
    </w:lvl>
    <w:lvl w:ilvl="1" w:tplc="72FE01B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E28D8"/>
    <w:multiLevelType w:val="hybridMultilevel"/>
    <w:tmpl w:val="25FEFC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E3517"/>
    <w:multiLevelType w:val="hybridMultilevel"/>
    <w:tmpl w:val="EEB2E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10C2C"/>
    <w:multiLevelType w:val="hybridMultilevel"/>
    <w:tmpl w:val="63008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D520A"/>
    <w:multiLevelType w:val="hybridMultilevel"/>
    <w:tmpl w:val="12D2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756FC"/>
    <w:multiLevelType w:val="hybridMultilevel"/>
    <w:tmpl w:val="9D1A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38581B"/>
    <w:multiLevelType w:val="hybridMultilevel"/>
    <w:tmpl w:val="BD7E3F1C"/>
    <w:lvl w:ilvl="0" w:tplc="7458E4B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0E94A2E"/>
    <w:multiLevelType w:val="hybridMultilevel"/>
    <w:tmpl w:val="F8906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FB4041"/>
    <w:multiLevelType w:val="hybridMultilevel"/>
    <w:tmpl w:val="641E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6D6CA4"/>
    <w:multiLevelType w:val="hybridMultilevel"/>
    <w:tmpl w:val="391A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42027"/>
    <w:multiLevelType w:val="hybridMultilevel"/>
    <w:tmpl w:val="6ED0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E5E4D"/>
    <w:multiLevelType w:val="hybridMultilevel"/>
    <w:tmpl w:val="04D25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0E656A"/>
    <w:multiLevelType w:val="hybridMultilevel"/>
    <w:tmpl w:val="B692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D5152E"/>
    <w:multiLevelType w:val="multilevel"/>
    <w:tmpl w:val="89D4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AB3B03"/>
    <w:multiLevelType w:val="hybridMultilevel"/>
    <w:tmpl w:val="59162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39657C"/>
    <w:multiLevelType w:val="hybridMultilevel"/>
    <w:tmpl w:val="0E54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DB7ECA"/>
    <w:multiLevelType w:val="hybridMultilevel"/>
    <w:tmpl w:val="B02A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23AA3"/>
    <w:multiLevelType w:val="hybridMultilevel"/>
    <w:tmpl w:val="FB64C68A"/>
    <w:lvl w:ilvl="0" w:tplc="2758D9A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813D22"/>
    <w:multiLevelType w:val="hybridMultilevel"/>
    <w:tmpl w:val="F700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655D38"/>
    <w:multiLevelType w:val="hybridMultilevel"/>
    <w:tmpl w:val="C9B4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835A1E"/>
    <w:multiLevelType w:val="hybridMultilevel"/>
    <w:tmpl w:val="F546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A733A5"/>
    <w:multiLevelType w:val="hybridMultilevel"/>
    <w:tmpl w:val="E504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717FB0"/>
    <w:multiLevelType w:val="hybridMultilevel"/>
    <w:tmpl w:val="376EBE24"/>
    <w:lvl w:ilvl="0" w:tplc="209A2154">
      <w:start w:val="1"/>
      <w:numFmt w:val="bullet"/>
      <w:pStyle w:val="Agency-body-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B4DB8"/>
    <w:multiLevelType w:val="hybridMultilevel"/>
    <w:tmpl w:val="9678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F239AC"/>
    <w:multiLevelType w:val="hybridMultilevel"/>
    <w:tmpl w:val="7160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5F02B7"/>
    <w:multiLevelType w:val="hybridMultilevel"/>
    <w:tmpl w:val="CCEAB5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A0DBC"/>
    <w:multiLevelType w:val="hybridMultilevel"/>
    <w:tmpl w:val="3194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72BBF"/>
    <w:multiLevelType w:val="hybridMultilevel"/>
    <w:tmpl w:val="E3A4C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AB18C9"/>
    <w:multiLevelType w:val="hybridMultilevel"/>
    <w:tmpl w:val="1EB2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478BE"/>
    <w:multiLevelType w:val="hybridMultilevel"/>
    <w:tmpl w:val="5A5A8822"/>
    <w:lvl w:ilvl="0" w:tplc="AA46D9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9F2D2D"/>
    <w:multiLevelType w:val="hybridMultilevel"/>
    <w:tmpl w:val="83EC83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14"/>
  </w:num>
  <w:num w:numId="4">
    <w:abstractNumId w:val="28"/>
  </w:num>
  <w:num w:numId="5">
    <w:abstractNumId w:val="19"/>
  </w:num>
  <w:num w:numId="6">
    <w:abstractNumId w:val="7"/>
  </w:num>
  <w:num w:numId="7">
    <w:abstractNumId w:val="37"/>
  </w:num>
  <w:num w:numId="8">
    <w:abstractNumId w:val="31"/>
  </w:num>
  <w:num w:numId="9">
    <w:abstractNumId w:val="11"/>
  </w:num>
  <w:num w:numId="10">
    <w:abstractNumId w:val="10"/>
  </w:num>
  <w:num w:numId="11">
    <w:abstractNumId w:val="24"/>
  </w:num>
  <w:num w:numId="12">
    <w:abstractNumId w:val="36"/>
  </w:num>
  <w:num w:numId="13">
    <w:abstractNumId w:val="22"/>
  </w:num>
  <w:num w:numId="14">
    <w:abstractNumId w:val="33"/>
  </w:num>
  <w:num w:numId="15">
    <w:abstractNumId w:val="20"/>
  </w:num>
  <w:num w:numId="16">
    <w:abstractNumId w:val="13"/>
  </w:num>
  <w:num w:numId="17">
    <w:abstractNumId w:val="35"/>
  </w:num>
  <w:num w:numId="18">
    <w:abstractNumId w:val="18"/>
  </w:num>
  <w:num w:numId="19">
    <w:abstractNumId w:val="39"/>
  </w:num>
  <w:num w:numId="20">
    <w:abstractNumId w:val="25"/>
  </w:num>
  <w:num w:numId="21">
    <w:abstractNumId w:val="12"/>
  </w:num>
  <w:num w:numId="22">
    <w:abstractNumId w:val="21"/>
  </w:num>
  <w:num w:numId="23">
    <w:abstractNumId w:val="8"/>
  </w:num>
  <w:num w:numId="24">
    <w:abstractNumId w:val="30"/>
  </w:num>
  <w:num w:numId="25">
    <w:abstractNumId w:val="9"/>
  </w:num>
  <w:num w:numId="26">
    <w:abstractNumId w:val="17"/>
  </w:num>
  <w:num w:numId="27">
    <w:abstractNumId w:val="16"/>
  </w:num>
  <w:num w:numId="28">
    <w:abstractNumId w:val="34"/>
  </w:num>
  <w:num w:numId="29">
    <w:abstractNumId w:val="0"/>
  </w:num>
  <w:num w:numId="30">
    <w:abstractNumId w:val="1"/>
  </w:num>
  <w:num w:numId="31">
    <w:abstractNumId w:val="2"/>
  </w:num>
  <w:num w:numId="32">
    <w:abstractNumId w:val="3"/>
  </w:num>
  <w:num w:numId="33">
    <w:abstractNumId w:val="4"/>
  </w:num>
  <w:num w:numId="34">
    <w:abstractNumId w:val="5"/>
  </w:num>
  <w:num w:numId="35">
    <w:abstractNumId w:val="6"/>
  </w:num>
  <w:num w:numId="36">
    <w:abstractNumId w:val="27"/>
  </w:num>
  <w:num w:numId="37">
    <w:abstractNumId w:val="29"/>
  </w:num>
  <w:num w:numId="38">
    <w:abstractNumId w:val="15"/>
  </w:num>
  <w:num w:numId="39">
    <w:abstractNumId w:val="38"/>
  </w:num>
  <w:num w:numId="40">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6DD"/>
    <w:rsid w:val="000005C6"/>
    <w:rsid w:val="0000293F"/>
    <w:rsid w:val="00002DE3"/>
    <w:rsid w:val="0000353A"/>
    <w:rsid w:val="00004A4E"/>
    <w:rsid w:val="00006C80"/>
    <w:rsid w:val="00007280"/>
    <w:rsid w:val="00010E5E"/>
    <w:rsid w:val="000138A8"/>
    <w:rsid w:val="00014449"/>
    <w:rsid w:val="00014E36"/>
    <w:rsid w:val="00016DE0"/>
    <w:rsid w:val="00017719"/>
    <w:rsid w:val="00024D37"/>
    <w:rsid w:val="0002749E"/>
    <w:rsid w:val="00027A1C"/>
    <w:rsid w:val="00035D48"/>
    <w:rsid w:val="000369DE"/>
    <w:rsid w:val="0003758C"/>
    <w:rsid w:val="0004123B"/>
    <w:rsid w:val="00041CFD"/>
    <w:rsid w:val="00042467"/>
    <w:rsid w:val="00042BB7"/>
    <w:rsid w:val="00042DFE"/>
    <w:rsid w:val="00043139"/>
    <w:rsid w:val="00043FA9"/>
    <w:rsid w:val="00045187"/>
    <w:rsid w:val="00045938"/>
    <w:rsid w:val="00045C77"/>
    <w:rsid w:val="00046A0F"/>
    <w:rsid w:val="00051E03"/>
    <w:rsid w:val="0005257F"/>
    <w:rsid w:val="00052A5A"/>
    <w:rsid w:val="00054791"/>
    <w:rsid w:val="00054F95"/>
    <w:rsid w:val="00055AA0"/>
    <w:rsid w:val="00056428"/>
    <w:rsid w:val="000565E1"/>
    <w:rsid w:val="0005685E"/>
    <w:rsid w:val="00060299"/>
    <w:rsid w:val="00061065"/>
    <w:rsid w:val="00062DCB"/>
    <w:rsid w:val="00064A4B"/>
    <w:rsid w:val="0006762A"/>
    <w:rsid w:val="0007025F"/>
    <w:rsid w:val="00071215"/>
    <w:rsid w:val="0007166E"/>
    <w:rsid w:val="00072459"/>
    <w:rsid w:val="0007317A"/>
    <w:rsid w:val="0007604F"/>
    <w:rsid w:val="00076A1B"/>
    <w:rsid w:val="00081DDE"/>
    <w:rsid w:val="0008231B"/>
    <w:rsid w:val="00084D67"/>
    <w:rsid w:val="00086856"/>
    <w:rsid w:val="00087095"/>
    <w:rsid w:val="00087D1F"/>
    <w:rsid w:val="00091207"/>
    <w:rsid w:val="000952F2"/>
    <w:rsid w:val="00096383"/>
    <w:rsid w:val="00096A3D"/>
    <w:rsid w:val="000A070C"/>
    <w:rsid w:val="000A56D9"/>
    <w:rsid w:val="000A5EE7"/>
    <w:rsid w:val="000B1F72"/>
    <w:rsid w:val="000B3AD5"/>
    <w:rsid w:val="000B4EF3"/>
    <w:rsid w:val="000B4F5A"/>
    <w:rsid w:val="000B4FA9"/>
    <w:rsid w:val="000B555F"/>
    <w:rsid w:val="000B6559"/>
    <w:rsid w:val="000B7D2E"/>
    <w:rsid w:val="000C25FF"/>
    <w:rsid w:val="000C3294"/>
    <w:rsid w:val="000C3806"/>
    <w:rsid w:val="000C4822"/>
    <w:rsid w:val="000C5287"/>
    <w:rsid w:val="000C5EEC"/>
    <w:rsid w:val="000C64AD"/>
    <w:rsid w:val="000D0A33"/>
    <w:rsid w:val="000D4549"/>
    <w:rsid w:val="000D499D"/>
    <w:rsid w:val="000D4BCA"/>
    <w:rsid w:val="000D5B63"/>
    <w:rsid w:val="000D7046"/>
    <w:rsid w:val="000D7B2A"/>
    <w:rsid w:val="000E08E0"/>
    <w:rsid w:val="000E1023"/>
    <w:rsid w:val="000E1997"/>
    <w:rsid w:val="000E1AAE"/>
    <w:rsid w:val="000E2ECB"/>
    <w:rsid w:val="000E3E08"/>
    <w:rsid w:val="000F0BE2"/>
    <w:rsid w:val="000F1310"/>
    <w:rsid w:val="000F1F31"/>
    <w:rsid w:val="000F2306"/>
    <w:rsid w:val="000F32E7"/>
    <w:rsid w:val="000F4CC4"/>
    <w:rsid w:val="000F7073"/>
    <w:rsid w:val="00101CFD"/>
    <w:rsid w:val="00101D10"/>
    <w:rsid w:val="001031C2"/>
    <w:rsid w:val="001038D4"/>
    <w:rsid w:val="00103AF6"/>
    <w:rsid w:val="00105059"/>
    <w:rsid w:val="0010688C"/>
    <w:rsid w:val="00106F8E"/>
    <w:rsid w:val="00110F71"/>
    <w:rsid w:val="00111F2E"/>
    <w:rsid w:val="00112AC7"/>
    <w:rsid w:val="00113DF6"/>
    <w:rsid w:val="00113F08"/>
    <w:rsid w:val="00114EC5"/>
    <w:rsid w:val="00115328"/>
    <w:rsid w:val="00116F4B"/>
    <w:rsid w:val="0012266B"/>
    <w:rsid w:val="00123F93"/>
    <w:rsid w:val="00124830"/>
    <w:rsid w:val="001252C2"/>
    <w:rsid w:val="00125AEB"/>
    <w:rsid w:val="00126F6A"/>
    <w:rsid w:val="00127748"/>
    <w:rsid w:val="00132230"/>
    <w:rsid w:val="001329E0"/>
    <w:rsid w:val="0013487D"/>
    <w:rsid w:val="00134AC7"/>
    <w:rsid w:val="00134EFE"/>
    <w:rsid w:val="0013661C"/>
    <w:rsid w:val="00137568"/>
    <w:rsid w:val="00137A44"/>
    <w:rsid w:val="001407C6"/>
    <w:rsid w:val="00140948"/>
    <w:rsid w:val="001415AF"/>
    <w:rsid w:val="001423C1"/>
    <w:rsid w:val="0014275F"/>
    <w:rsid w:val="0014346F"/>
    <w:rsid w:val="00145D09"/>
    <w:rsid w:val="00146965"/>
    <w:rsid w:val="001503CD"/>
    <w:rsid w:val="001536A2"/>
    <w:rsid w:val="00155A52"/>
    <w:rsid w:val="00156E07"/>
    <w:rsid w:val="001607A5"/>
    <w:rsid w:val="00160C89"/>
    <w:rsid w:val="001621E4"/>
    <w:rsid w:val="001652B3"/>
    <w:rsid w:val="00167509"/>
    <w:rsid w:val="0016797B"/>
    <w:rsid w:val="00172941"/>
    <w:rsid w:val="00173BA8"/>
    <w:rsid w:val="0017448E"/>
    <w:rsid w:val="00175917"/>
    <w:rsid w:val="00176A9B"/>
    <w:rsid w:val="00177462"/>
    <w:rsid w:val="00180A5E"/>
    <w:rsid w:val="00180CE1"/>
    <w:rsid w:val="00183330"/>
    <w:rsid w:val="00183F22"/>
    <w:rsid w:val="001852D4"/>
    <w:rsid w:val="00185874"/>
    <w:rsid w:val="00191378"/>
    <w:rsid w:val="00192299"/>
    <w:rsid w:val="001946FB"/>
    <w:rsid w:val="001A1B81"/>
    <w:rsid w:val="001A4C8F"/>
    <w:rsid w:val="001A54A2"/>
    <w:rsid w:val="001A640C"/>
    <w:rsid w:val="001A69D6"/>
    <w:rsid w:val="001B1374"/>
    <w:rsid w:val="001B1BF8"/>
    <w:rsid w:val="001B1F7F"/>
    <w:rsid w:val="001B425D"/>
    <w:rsid w:val="001B454F"/>
    <w:rsid w:val="001B4828"/>
    <w:rsid w:val="001B6738"/>
    <w:rsid w:val="001B78E8"/>
    <w:rsid w:val="001B7A83"/>
    <w:rsid w:val="001C00F0"/>
    <w:rsid w:val="001C018E"/>
    <w:rsid w:val="001C2399"/>
    <w:rsid w:val="001C4793"/>
    <w:rsid w:val="001C47A6"/>
    <w:rsid w:val="001C55BD"/>
    <w:rsid w:val="001C67F1"/>
    <w:rsid w:val="001C7FC8"/>
    <w:rsid w:val="001D1DFB"/>
    <w:rsid w:val="001D25BB"/>
    <w:rsid w:val="001D287A"/>
    <w:rsid w:val="001D3CC9"/>
    <w:rsid w:val="001D49D9"/>
    <w:rsid w:val="001D5A1D"/>
    <w:rsid w:val="001D7C44"/>
    <w:rsid w:val="001E01EA"/>
    <w:rsid w:val="001E05C6"/>
    <w:rsid w:val="001E1BBB"/>
    <w:rsid w:val="001E346D"/>
    <w:rsid w:val="001E34A2"/>
    <w:rsid w:val="001E5033"/>
    <w:rsid w:val="001E52A0"/>
    <w:rsid w:val="001E60DF"/>
    <w:rsid w:val="001F00EF"/>
    <w:rsid w:val="001F0FE5"/>
    <w:rsid w:val="001F14B8"/>
    <w:rsid w:val="001F1E10"/>
    <w:rsid w:val="001F2296"/>
    <w:rsid w:val="001F31CD"/>
    <w:rsid w:val="001F3925"/>
    <w:rsid w:val="002022FF"/>
    <w:rsid w:val="00202F49"/>
    <w:rsid w:val="00204641"/>
    <w:rsid w:val="00205922"/>
    <w:rsid w:val="002069DB"/>
    <w:rsid w:val="002101CE"/>
    <w:rsid w:val="002151F9"/>
    <w:rsid w:val="00217593"/>
    <w:rsid w:val="002210E5"/>
    <w:rsid w:val="002224DC"/>
    <w:rsid w:val="0022276E"/>
    <w:rsid w:val="00222849"/>
    <w:rsid w:val="002232B0"/>
    <w:rsid w:val="0022344B"/>
    <w:rsid w:val="00225F6B"/>
    <w:rsid w:val="00226E7F"/>
    <w:rsid w:val="002272AF"/>
    <w:rsid w:val="00227FDF"/>
    <w:rsid w:val="002315C9"/>
    <w:rsid w:val="00234F21"/>
    <w:rsid w:val="0023566A"/>
    <w:rsid w:val="0023663D"/>
    <w:rsid w:val="00237515"/>
    <w:rsid w:val="002410EF"/>
    <w:rsid w:val="00241512"/>
    <w:rsid w:val="00242536"/>
    <w:rsid w:val="002432B9"/>
    <w:rsid w:val="00243E6E"/>
    <w:rsid w:val="002450F6"/>
    <w:rsid w:val="002455F3"/>
    <w:rsid w:val="00251206"/>
    <w:rsid w:val="002514EF"/>
    <w:rsid w:val="00252C4A"/>
    <w:rsid w:val="002577F8"/>
    <w:rsid w:val="0026141B"/>
    <w:rsid w:val="00264617"/>
    <w:rsid w:val="0026752E"/>
    <w:rsid w:val="00270240"/>
    <w:rsid w:val="00271918"/>
    <w:rsid w:val="00273CDE"/>
    <w:rsid w:val="002764ED"/>
    <w:rsid w:val="00277315"/>
    <w:rsid w:val="00277782"/>
    <w:rsid w:val="00280179"/>
    <w:rsid w:val="00282D69"/>
    <w:rsid w:val="002837B7"/>
    <w:rsid w:val="002839F0"/>
    <w:rsid w:val="002850BF"/>
    <w:rsid w:val="00285998"/>
    <w:rsid w:val="00287153"/>
    <w:rsid w:val="00287AFF"/>
    <w:rsid w:val="002906BD"/>
    <w:rsid w:val="00290CD4"/>
    <w:rsid w:val="00291A01"/>
    <w:rsid w:val="00293D84"/>
    <w:rsid w:val="002943E5"/>
    <w:rsid w:val="0029449E"/>
    <w:rsid w:val="00294AD9"/>
    <w:rsid w:val="00294FB5"/>
    <w:rsid w:val="002950B8"/>
    <w:rsid w:val="00297A1C"/>
    <w:rsid w:val="00297FA4"/>
    <w:rsid w:val="002A051A"/>
    <w:rsid w:val="002A0D62"/>
    <w:rsid w:val="002A1F3E"/>
    <w:rsid w:val="002A23D4"/>
    <w:rsid w:val="002A2408"/>
    <w:rsid w:val="002A2B62"/>
    <w:rsid w:val="002A3B35"/>
    <w:rsid w:val="002A4773"/>
    <w:rsid w:val="002A5249"/>
    <w:rsid w:val="002A5B8B"/>
    <w:rsid w:val="002B0255"/>
    <w:rsid w:val="002B045D"/>
    <w:rsid w:val="002B0813"/>
    <w:rsid w:val="002B263C"/>
    <w:rsid w:val="002B42E2"/>
    <w:rsid w:val="002B4F70"/>
    <w:rsid w:val="002B6083"/>
    <w:rsid w:val="002B7034"/>
    <w:rsid w:val="002C0A67"/>
    <w:rsid w:val="002C10EC"/>
    <w:rsid w:val="002C13DA"/>
    <w:rsid w:val="002C18EC"/>
    <w:rsid w:val="002C2290"/>
    <w:rsid w:val="002C285D"/>
    <w:rsid w:val="002C43AC"/>
    <w:rsid w:val="002D1A11"/>
    <w:rsid w:val="002D235A"/>
    <w:rsid w:val="002D308A"/>
    <w:rsid w:val="002D3F10"/>
    <w:rsid w:val="002D42BA"/>
    <w:rsid w:val="002D53C5"/>
    <w:rsid w:val="002D55F4"/>
    <w:rsid w:val="002D639C"/>
    <w:rsid w:val="002D6975"/>
    <w:rsid w:val="002D6B09"/>
    <w:rsid w:val="002E1894"/>
    <w:rsid w:val="002E233B"/>
    <w:rsid w:val="002E3141"/>
    <w:rsid w:val="002E4730"/>
    <w:rsid w:val="002E5F06"/>
    <w:rsid w:val="002E7E23"/>
    <w:rsid w:val="002F122F"/>
    <w:rsid w:val="002F1411"/>
    <w:rsid w:val="002F1ED1"/>
    <w:rsid w:val="002F29D7"/>
    <w:rsid w:val="002F3E9C"/>
    <w:rsid w:val="002F55B6"/>
    <w:rsid w:val="002F740B"/>
    <w:rsid w:val="002F78E3"/>
    <w:rsid w:val="003005C1"/>
    <w:rsid w:val="00300E78"/>
    <w:rsid w:val="00302140"/>
    <w:rsid w:val="003028B8"/>
    <w:rsid w:val="00303520"/>
    <w:rsid w:val="00305137"/>
    <w:rsid w:val="00307CB9"/>
    <w:rsid w:val="00307CD1"/>
    <w:rsid w:val="00310724"/>
    <w:rsid w:val="00310E49"/>
    <w:rsid w:val="003141EA"/>
    <w:rsid w:val="003151AA"/>
    <w:rsid w:val="00315872"/>
    <w:rsid w:val="003158F1"/>
    <w:rsid w:val="00316192"/>
    <w:rsid w:val="00317641"/>
    <w:rsid w:val="0031788F"/>
    <w:rsid w:val="00317C60"/>
    <w:rsid w:val="003208B7"/>
    <w:rsid w:val="003216B2"/>
    <w:rsid w:val="003218B2"/>
    <w:rsid w:val="003261F7"/>
    <w:rsid w:val="003266EB"/>
    <w:rsid w:val="00326A18"/>
    <w:rsid w:val="00326E5E"/>
    <w:rsid w:val="00327500"/>
    <w:rsid w:val="0032756D"/>
    <w:rsid w:val="003309E9"/>
    <w:rsid w:val="00330F1D"/>
    <w:rsid w:val="003316A5"/>
    <w:rsid w:val="00332FCA"/>
    <w:rsid w:val="003415DB"/>
    <w:rsid w:val="00343110"/>
    <w:rsid w:val="00344036"/>
    <w:rsid w:val="00345563"/>
    <w:rsid w:val="00351516"/>
    <w:rsid w:val="00351B55"/>
    <w:rsid w:val="00351D16"/>
    <w:rsid w:val="00352939"/>
    <w:rsid w:val="00352DEC"/>
    <w:rsid w:val="00353933"/>
    <w:rsid w:val="00353E2C"/>
    <w:rsid w:val="00355CCD"/>
    <w:rsid w:val="00356743"/>
    <w:rsid w:val="003574ED"/>
    <w:rsid w:val="00357CDB"/>
    <w:rsid w:val="003624B5"/>
    <w:rsid w:val="00363AF2"/>
    <w:rsid w:val="003652DB"/>
    <w:rsid w:val="003658EF"/>
    <w:rsid w:val="00365CA3"/>
    <w:rsid w:val="00365DA4"/>
    <w:rsid w:val="00367B3A"/>
    <w:rsid w:val="00367CEF"/>
    <w:rsid w:val="00370052"/>
    <w:rsid w:val="00370FED"/>
    <w:rsid w:val="00371047"/>
    <w:rsid w:val="003713FB"/>
    <w:rsid w:val="00372827"/>
    <w:rsid w:val="00372AE0"/>
    <w:rsid w:val="00373AC7"/>
    <w:rsid w:val="0037541D"/>
    <w:rsid w:val="0037605E"/>
    <w:rsid w:val="00377F59"/>
    <w:rsid w:val="0038023E"/>
    <w:rsid w:val="003812BC"/>
    <w:rsid w:val="00382A4A"/>
    <w:rsid w:val="00384148"/>
    <w:rsid w:val="00385756"/>
    <w:rsid w:val="0038766A"/>
    <w:rsid w:val="00387FF0"/>
    <w:rsid w:val="00391433"/>
    <w:rsid w:val="00391544"/>
    <w:rsid w:val="00393D24"/>
    <w:rsid w:val="00395FD1"/>
    <w:rsid w:val="00396189"/>
    <w:rsid w:val="00397163"/>
    <w:rsid w:val="003972F6"/>
    <w:rsid w:val="003A0AFA"/>
    <w:rsid w:val="003A29F3"/>
    <w:rsid w:val="003A34ED"/>
    <w:rsid w:val="003A403F"/>
    <w:rsid w:val="003A5A21"/>
    <w:rsid w:val="003A5F51"/>
    <w:rsid w:val="003B0095"/>
    <w:rsid w:val="003B044D"/>
    <w:rsid w:val="003B2BB8"/>
    <w:rsid w:val="003B342B"/>
    <w:rsid w:val="003B5A81"/>
    <w:rsid w:val="003B62AF"/>
    <w:rsid w:val="003C3F0F"/>
    <w:rsid w:val="003C42B5"/>
    <w:rsid w:val="003C5013"/>
    <w:rsid w:val="003C5896"/>
    <w:rsid w:val="003C6224"/>
    <w:rsid w:val="003C66C9"/>
    <w:rsid w:val="003C7E49"/>
    <w:rsid w:val="003D25F1"/>
    <w:rsid w:val="003D31EE"/>
    <w:rsid w:val="003D3CB7"/>
    <w:rsid w:val="003D4025"/>
    <w:rsid w:val="003D4B50"/>
    <w:rsid w:val="003D4EC4"/>
    <w:rsid w:val="003D5C7E"/>
    <w:rsid w:val="003D61AC"/>
    <w:rsid w:val="003D6DF9"/>
    <w:rsid w:val="003D70E5"/>
    <w:rsid w:val="003E03F2"/>
    <w:rsid w:val="003E1AC9"/>
    <w:rsid w:val="003E27DA"/>
    <w:rsid w:val="003E4352"/>
    <w:rsid w:val="003E4B3B"/>
    <w:rsid w:val="003E5A60"/>
    <w:rsid w:val="003F366A"/>
    <w:rsid w:val="003F3B65"/>
    <w:rsid w:val="003F4A81"/>
    <w:rsid w:val="003F5F47"/>
    <w:rsid w:val="003F73BA"/>
    <w:rsid w:val="003F7CE6"/>
    <w:rsid w:val="004016C1"/>
    <w:rsid w:val="00402666"/>
    <w:rsid w:val="00402692"/>
    <w:rsid w:val="00402D83"/>
    <w:rsid w:val="00402FA5"/>
    <w:rsid w:val="00410432"/>
    <w:rsid w:val="00411B82"/>
    <w:rsid w:val="004145E5"/>
    <w:rsid w:val="00416C8B"/>
    <w:rsid w:val="00416FCD"/>
    <w:rsid w:val="00423229"/>
    <w:rsid w:val="0042430E"/>
    <w:rsid w:val="0042475B"/>
    <w:rsid w:val="00424BA4"/>
    <w:rsid w:val="004279D3"/>
    <w:rsid w:val="004319AD"/>
    <w:rsid w:val="00431D11"/>
    <w:rsid w:val="0043296C"/>
    <w:rsid w:val="00433A5E"/>
    <w:rsid w:val="004366B3"/>
    <w:rsid w:val="004410F7"/>
    <w:rsid w:val="00441F0F"/>
    <w:rsid w:val="004439AF"/>
    <w:rsid w:val="004455F8"/>
    <w:rsid w:val="00446D83"/>
    <w:rsid w:val="00446F78"/>
    <w:rsid w:val="0045018F"/>
    <w:rsid w:val="00451C62"/>
    <w:rsid w:val="00452F39"/>
    <w:rsid w:val="004533D8"/>
    <w:rsid w:val="004541CE"/>
    <w:rsid w:val="00456447"/>
    <w:rsid w:val="00456637"/>
    <w:rsid w:val="004569A4"/>
    <w:rsid w:val="00457CF6"/>
    <w:rsid w:val="0046099D"/>
    <w:rsid w:val="0046308E"/>
    <w:rsid w:val="004638F2"/>
    <w:rsid w:val="0046402C"/>
    <w:rsid w:val="0046641B"/>
    <w:rsid w:val="00473526"/>
    <w:rsid w:val="00474373"/>
    <w:rsid w:val="00475F8C"/>
    <w:rsid w:val="00477190"/>
    <w:rsid w:val="00480F6E"/>
    <w:rsid w:val="00483EF0"/>
    <w:rsid w:val="004840AF"/>
    <w:rsid w:val="00487997"/>
    <w:rsid w:val="00487BB0"/>
    <w:rsid w:val="00487D5D"/>
    <w:rsid w:val="00491F23"/>
    <w:rsid w:val="004930B9"/>
    <w:rsid w:val="00494316"/>
    <w:rsid w:val="0049474D"/>
    <w:rsid w:val="0049727A"/>
    <w:rsid w:val="004975D8"/>
    <w:rsid w:val="00497ECC"/>
    <w:rsid w:val="00497F09"/>
    <w:rsid w:val="004A2584"/>
    <w:rsid w:val="004A2884"/>
    <w:rsid w:val="004A31B6"/>
    <w:rsid w:val="004A3652"/>
    <w:rsid w:val="004A42F4"/>
    <w:rsid w:val="004A5A79"/>
    <w:rsid w:val="004A6652"/>
    <w:rsid w:val="004B0D94"/>
    <w:rsid w:val="004B7C34"/>
    <w:rsid w:val="004C177C"/>
    <w:rsid w:val="004C18CF"/>
    <w:rsid w:val="004C1C1A"/>
    <w:rsid w:val="004C2610"/>
    <w:rsid w:val="004C261D"/>
    <w:rsid w:val="004C3436"/>
    <w:rsid w:val="004C46F3"/>
    <w:rsid w:val="004C5DC6"/>
    <w:rsid w:val="004C5F6F"/>
    <w:rsid w:val="004C66A9"/>
    <w:rsid w:val="004C6B76"/>
    <w:rsid w:val="004C707F"/>
    <w:rsid w:val="004D22EB"/>
    <w:rsid w:val="004D5414"/>
    <w:rsid w:val="004D55AD"/>
    <w:rsid w:val="004D75CD"/>
    <w:rsid w:val="004D7BDD"/>
    <w:rsid w:val="004E2129"/>
    <w:rsid w:val="004E4023"/>
    <w:rsid w:val="004E5659"/>
    <w:rsid w:val="004E6985"/>
    <w:rsid w:val="004F0CE5"/>
    <w:rsid w:val="004F132A"/>
    <w:rsid w:val="004F1803"/>
    <w:rsid w:val="004F1E96"/>
    <w:rsid w:val="004F5A4C"/>
    <w:rsid w:val="004F6F4A"/>
    <w:rsid w:val="004F7A55"/>
    <w:rsid w:val="00500773"/>
    <w:rsid w:val="0050578D"/>
    <w:rsid w:val="005100D3"/>
    <w:rsid w:val="00510735"/>
    <w:rsid w:val="00511F54"/>
    <w:rsid w:val="00511FDE"/>
    <w:rsid w:val="0051463D"/>
    <w:rsid w:val="005159B3"/>
    <w:rsid w:val="00515A88"/>
    <w:rsid w:val="00517F74"/>
    <w:rsid w:val="005208E4"/>
    <w:rsid w:val="00521B8F"/>
    <w:rsid w:val="00525124"/>
    <w:rsid w:val="00525247"/>
    <w:rsid w:val="005303D6"/>
    <w:rsid w:val="005351F1"/>
    <w:rsid w:val="005364BF"/>
    <w:rsid w:val="005371CC"/>
    <w:rsid w:val="00537757"/>
    <w:rsid w:val="00540DAB"/>
    <w:rsid w:val="00540DAE"/>
    <w:rsid w:val="005413EB"/>
    <w:rsid w:val="00543281"/>
    <w:rsid w:val="00543384"/>
    <w:rsid w:val="0054374E"/>
    <w:rsid w:val="00550460"/>
    <w:rsid w:val="0055221E"/>
    <w:rsid w:val="00552DE4"/>
    <w:rsid w:val="005536B4"/>
    <w:rsid w:val="00555E51"/>
    <w:rsid w:val="00557C2A"/>
    <w:rsid w:val="00557CF7"/>
    <w:rsid w:val="00560199"/>
    <w:rsid w:val="00560C11"/>
    <w:rsid w:val="00564356"/>
    <w:rsid w:val="00564381"/>
    <w:rsid w:val="00564D46"/>
    <w:rsid w:val="00566003"/>
    <w:rsid w:val="00567862"/>
    <w:rsid w:val="0057104E"/>
    <w:rsid w:val="005718E0"/>
    <w:rsid w:val="0057209F"/>
    <w:rsid w:val="005738A3"/>
    <w:rsid w:val="00573941"/>
    <w:rsid w:val="0057750F"/>
    <w:rsid w:val="00582C44"/>
    <w:rsid w:val="00582F9D"/>
    <w:rsid w:val="00583B93"/>
    <w:rsid w:val="0058440C"/>
    <w:rsid w:val="00585036"/>
    <w:rsid w:val="00586334"/>
    <w:rsid w:val="00586672"/>
    <w:rsid w:val="00586B1A"/>
    <w:rsid w:val="00586B48"/>
    <w:rsid w:val="00592348"/>
    <w:rsid w:val="00593FB3"/>
    <w:rsid w:val="005951DF"/>
    <w:rsid w:val="00595A53"/>
    <w:rsid w:val="005A1DF3"/>
    <w:rsid w:val="005A308B"/>
    <w:rsid w:val="005A397A"/>
    <w:rsid w:val="005A516F"/>
    <w:rsid w:val="005A526E"/>
    <w:rsid w:val="005A570D"/>
    <w:rsid w:val="005A6039"/>
    <w:rsid w:val="005A60E6"/>
    <w:rsid w:val="005A6486"/>
    <w:rsid w:val="005A7A33"/>
    <w:rsid w:val="005B33A4"/>
    <w:rsid w:val="005C120A"/>
    <w:rsid w:val="005C1585"/>
    <w:rsid w:val="005C1C45"/>
    <w:rsid w:val="005C1F73"/>
    <w:rsid w:val="005C2143"/>
    <w:rsid w:val="005C295D"/>
    <w:rsid w:val="005C5E5B"/>
    <w:rsid w:val="005D0FEA"/>
    <w:rsid w:val="005D16F7"/>
    <w:rsid w:val="005D1951"/>
    <w:rsid w:val="005D1E83"/>
    <w:rsid w:val="005D293F"/>
    <w:rsid w:val="005D43F0"/>
    <w:rsid w:val="005D5C15"/>
    <w:rsid w:val="005D64E3"/>
    <w:rsid w:val="005E0121"/>
    <w:rsid w:val="005E1F27"/>
    <w:rsid w:val="005E2A9C"/>
    <w:rsid w:val="005E3484"/>
    <w:rsid w:val="005E3DA9"/>
    <w:rsid w:val="005E52C3"/>
    <w:rsid w:val="005E7187"/>
    <w:rsid w:val="005F033C"/>
    <w:rsid w:val="005F0951"/>
    <w:rsid w:val="005F0BE6"/>
    <w:rsid w:val="005F0F2B"/>
    <w:rsid w:val="005F27C1"/>
    <w:rsid w:val="005F4B47"/>
    <w:rsid w:val="005F6F92"/>
    <w:rsid w:val="00600AA9"/>
    <w:rsid w:val="00601D28"/>
    <w:rsid w:val="00602C37"/>
    <w:rsid w:val="0060448C"/>
    <w:rsid w:val="00604D51"/>
    <w:rsid w:val="0060537C"/>
    <w:rsid w:val="0060580E"/>
    <w:rsid w:val="00607DF2"/>
    <w:rsid w:val="006137CA"/>
    <w:rsid w:val="006138C9"/>
    <w:rsid w:val="00613DA8"/>
    <w:rsid w:val="0061565B"/>
    <w:rsid w:val="00615A16"/>
    <w:rsid w:val="006205C8"/>
    <w:rsid w:val="0062300B"/>
    <w:rsid w:val="00623619"/>
    <w:rsid w:val="00624705"/>
    <w:rsid w:val="006250EF"/>
    <w:rsid w:val="006252EF"/>
    <w:rsid w:val="006265D7"/>
    <w:rsid w:val="00626CBA"/>
    <w:rsid w:val="00627FC4"/>
    <w:rsid w:val="00630271"/>
    <w:rsid w:val="00630785"/>
    <w:rsid w:val="00632BDC"/>
    <w:rsid w:val="006334B8"/>
    <w:rsid w:val="00635192"/>
    <w:rsid w:val="00635FAC"/>
    <w:rsid w:val="0064001E"/>
    <w:rsid w:val="00640295"/>
    <w:rsid w:val="00640C25"/>
    <w:rsid w:val="00641B79"/>
    <w:rsid w:val="006430B7"/>
    <w:rsid w:val="00643DF1"/>
    <w:rsid w:val="0064479F"/>
    <w:rsid w:val="00645211"/>
    <w:rsid w:val="0064626B"/>
    <w:rsid w:val="00646CB9"/>
    <w:rsid w:val="0064722B"/>
    <w:rsid w:val="0064794A"/>
    <w:rsid w:val="00647CFF"/>
    <w:rsid w:val="00650CA7"/>
    <w:rsid w:val="00651CE5"/>
    <w:rsid w:val="0065255A"/>
    <w:rsid w:val="00652750"/>
    <w:rsid w:val="00655FE7"/>
    <w:rsid w:val="00657307"/>
    <w:rsid w:val="00660A40"/>
    <w:rsid w:val="00661E3D"/>
    <w:rsid w:val="00665ED7"/>
    <w:rsid w:val="00665FA8"/>
    <w:rsid w:val="0066731D"/>
    <w:rsid w:val="0066755A"/>
    <w:rsid w:val="00667788"/>
    <w:rsid w:val="00667B6F"/>
    <w:rsid w:val="006704F2"/>
    <w:rsid w:val="006706AC"/>
    <w:rsid w:val="00671077"/>
    <w:rsid w:val="006718ED"/>
    <w:rsid w:val="00673103"/>
    <w:rsid w:val="006732FA"/>
    <w:rsid w:val="00675081"/>
    <w:rsid w:val="00675471"/>
    <w:rsid w:val="00677B45"/>
    <w:rsid w:val="00677E67"/>
    <w:rsid w:val="006807C8"/>
    <w:rsid w:val="006825D8"/>
    <w:rsid w:val="006833A4"/>
    <w:rsid w:val="00683FAB"/>
    <w:rsid w:val="00693B6B"/>
    <w:rsid w:val="0069684A"/>
    <w:rsid w:val="00696B09"/>
    <w:rsid w:val="006A01D8"/>
    <w:rsid w:val="006A0943"/>
    <w:rsid w:val="006A27B2"/>
    <w:rsid w:val="006A2EF9"/>
    <w:rsid w:val="006A3E70"/>
    <w:rsid w:val="006A4C7C"/>
    <w:rsid w:val="006A540F"/>
    <w:rsid w:val="006A5FCD"/>
    <w:rsid w:val="006A6C98"/>
    <w:rsid w:val="006A6EE5"/>
    <w:rsid w:val="006A70A5"/>
    <w:rsid w:val="006B10A8"/>
    <w:rsid w:val="006B118C"/>
    <w:rsid w:val="006B1D2C"/>
    <w:rsid w:val="006B32E0"/>
    <w:rsid w:val="006B388B"/>
    <w:rsid w:val="006B7508"/>
    <w:rsid w:val="006B7DA8"/>
    <w:rsid w:val="006C31DF"/>
    <w:rsid w:val="006C42A3"/>
    <w:rsid w:val="006C44D1"/>
    <w:rsid w:val="006D0807"/>
    <w:rsid w:val="006D1672"/>
    <w:rsid w:val="006D3170"/>
    <w:rsid w:val="006D471A"/>
    <w:rsid w:val="006D5C40"/>
    <w:rsid w:val="006E00AD"/>
    <w:rsid w:val="006E1ED5"/>
    <w:rsid w:val="006E2036"/>
    <w:rsid w:val="006E2781"/>
    <w:rsid w:val="006E4714"/>
    <w:rsid w:val="006E6758"/>
    <w:rsid w:val="006E67C2"/>
    <w:rsid w:val="006E7442"/>
    <w:rsid w:val="006F3204"/>
    <w:rsid w:val="006F3F09"/>
    <w:rsid w:val="006F6A64"/>
    <w:rsid w:val="006F749F"/>
    <w:rsid w:val="006F75E6"/>
    <w:rsid w:val="00702C3B"/>
    <w:rsid w:val="00702D2F"/>
    <w:rsid w:val="007064D2"/>
    <w:rsid w:val="0071221B"/>
    <w:rsid w:val="00713362"/>
    <w:rsid w:val="0071464E"/>
    <w:rsid w:val="00715087"/>
    <w:rsid w:val="00716010"/>
    <w:rsid w:val="007163EB"/>
    <w:rsid w:val="0071723D"/>
    <w:rsid w:val="00717997"/>
    <w:rsid w:val="00717F7C"/>
    <w:rsid w:val="0072020C"/>
    <w:rsid w:val="007220C8"/>
    <w:rsid w:val="00726370"/>
    <w:rsid w:val="00731083"/>
    <w:rsid w:val="00731659"/>
    <w:rsid w:val="007324C8"/>
    <w:rsid w:val="00732B31"/>
    <w:rsid w:val="00732E58"/>
    <w:rsid w:val="00732F89"/>
    <w:rsid w:val="00733450"/>
    <w:rsid w:val="0073499D"/>
    <w:rsid w:val="0074051D"/>
    <w:rsid w:val="007424B6"/>
    <w:rsid w:val="00744211"/>
    <w:rsid w:val="00744313"/>
    <w:rsid w:val="007469E0"/>
    <w:rsid w:val="0074756A"/>
    <w:rsid w:val="00747B34"/>
    <w:rsid w:val="00750B2B"/>
    <w:rsid w:val="00752A70"/>
    <w:rsid w:val="007571E8"/>
    <w:rsid w:val="00757F54"/>
    <w:rsid w:val="0076024A"/>
    <w:rsid w:val="00761CF0"/>
    <w:rsid w:val="007620FD"/>
    <w:rsid w:val="00762B44"/>
    <w:rsid w:val="0076548B"/>
    <w:rsid w:val="007655DC"/>
    <w:rsid w:val="007676CA"/>
    <w:rsid w:val="00770B5E"/>
    <w:rsid w:val="007710F2"/>
    <w:rsid w:val="00772527"/>
    <w:rsid w:val="00773169"/>
    <w:rsid w:val="00773306"/>
    <w:rsid w:val="00774DE7"/>
    <w:rsid w:val="00775411"/>
    <w:rsid w:val="007766F5"/>
    <w:rsid w:val="00776E47"/>
    <w:rsid w:val="0077784E"/>
    <w:rsid w:val="00780301"/>
    <w:rsid w:val="007803AE"/>
    <w:rsid w:val="00780730"/>
    <w:rsid w:val="007808A6"/>
    <w:rsid w:val="007813F9"/>
    <w:rsid w:val="00783306"/>
    <w:rsid w:val="00783EC9"/>
    <w:rsid w:val="0078515F"/>
    <w:rsid w:val="00786C80"/>
    <w:rsid w:val="007879BF"/>
    <w:rsid w:val="007922E2"/>
    <w:rsid w:val="00793B3C"/>
    <w:rsid w:val="0079500C"/>
    <w:rsid w:val="00795793"/>
    <w:rsid w:val="0079590C"/>
    <w:rsid w:val="00796138"/>
    <w:rsid w:val="007A1613"/>
    <w:rsid w:val="007A1D3A"/>
    <w:rsid w:val="007A2448"/>
    <w:rsid w:val="007A4037"/>
    <w:rsid w:val="007A40B9"/>
    <w:rsid w:val="007A4520"/>
    <w:rsid w:val="007A4B89"/>
    <w:rsid w:val="007A4E98"/>
    <w:rsid w:val="007A5AFD"/>
    <w:rsid w:val="007A5BBA"/>
    <w:rsid w:val="007A6DFD"/>
    <w:rsid w:val="007A7C5A"/>
    <w:rsid w:val="007B045E"/>
    <w:rsid w:val="007B0BBF"/>
    <w:rsid w:val="007B1C82"/>
    <w:rsid w:val="007B5DAD"/>
    <w:rsid w:val="007B64E8"/>
    <w:rsid w:val="007C2140"/>
    <w:rsid w:val="007C2611"/>
    <w:rsid w:val="007C54BF"/>
    <w:rsid w:val="007C7511"/>
    <w:rsid w:val="007C7879"/>
    <w:rsid w:val="007D3FB1"/>
    <w:rsid w:val="007D5993"/>
    <w:rsid w:val="007D5B2E"/>
    <w:rsid w:val="007D6772"/>
    <w:rsid w:val="007D7893"/>
    <w:rsid w:val="007E052A"/>
    <w:rsid w:val="007E4A91"/>
    <w:rsid w:val="007E512B"/>
    <w:rsid w:val="007E595E"/>
    <w:rsid w:val="007E5AB6"/>
    <w:rsid w:val="007F0304"/>
    <w:rsid w:val="007F1A5F"/>
    <w:rsid w:val="007F2069"/>
    <w:rsid w:val="007F2468"/>
    <w:rsid w:val="007F5E41"/>
    <w:rsid w:val="00801ED4"/>
    <w:rsid w:val="008023D4"/>
    <w:rsid w:val="008023F4"/>
    <w:rsid w:val="0080285E"/>
    <w:rsid w:val="00803A34"/>
    <w:rsid w:val="00805678"/>
    <w:rsid w:val="00807B2C"/>
    <w:rsid w:val="0081606F"/>
    <w:rsid w:val="00816300"/>
    <w:rsid w:val="00817739"/>
    <w:rsid w:val="008201B7"/>
    <w:rsid w:val="00822859"/>
    <w:rsid w:val="00822C32"/>
    <w:rsid w:val="00822F5A"/>
    <w:rsid w:val="00823B38"/>
    <w:rsid w:val="00825545"/>
    <w:rsid w:val="00825E6D"/>
    <w:rsid w:val="008304DB"/>
    <w:rsid w:val="008306D9"/>
    <w:rsid w:val="00830E91"/>
    <w:rsid w:val="008320EF"/>
    <w:rsid w:val="008320F7"/>
    <w:rsid w:val="00835BF5"/>
    <w:rsid w:val="00840C13"/>
    <w:rsid w:val="00840CB6"/>
    <w:rsid w:val="00840DA8"/>
    <w:rsid w:val="008450B7"/>
    <w:rsid w:val="00850F77"/>
    <w:rsid w:val="00853963"/>
    <w:rsid w:val="00853B4A"/>
    <w:rsid w:val="00853D8A"/>
    <w:rsid w:val="008544E3"/>
    <w:rsid w:val="00857859"/>
    <w:rsid w:val="00857EEF"/>
    <w:rsid w:val="0086187F"/>
    <w:rsid w:val="00864F53"/>
    <w:rsid w:val="0086529D"/>
    <w:rsid w:val="00865ADD"/>
    <w:rsid w:val="008669CF"/>
    <w:rsid w:val="00866C5D"/>
    <w:rsid w:val="00866E6D"/>
    <w:rsid w:val="0086768F"/>
    <w:rsid w:val="00867B9C"/>
    <w:rsid w:val="008708C6"/>
    <w:rsid w:val="00870A56"/>
    <w:rsid w:val="0087248E"/>
    <w:rsid w:val="0087374A"/>
    <w:rsid w:val="0087720A"/>
    <w:rsid w:val="00882C3C"/>
    <w:rsid w:val="008838E8"/>
    <w:rsid w:val="00884B23"/>
    <w:rsid w:val="00886B83"/>
    <w:rsid w:val="008912F6"/>
    <w:rsid w:val="0089408B"/>
    <w:rsid w:val="0089492D"/>
    <w:rsid w:val="008950E1"/>
    <w:rsid w:val="00896D84"/>
    <w:rsid w:val="00897866"/>
    <w:rsid w:val="00897D3C"/>
    <w:rsid w:val="008A1536"/>
    <w:rsid w:val="008A2889"/>
    <w:rsid w:val="008A4447"/>
    <w:rsid w:val="008A4C01"/>
    <w:rsid w:val="008A5103"/>
    <w:rsid w:val="008A60CE"/>
    <w:rsid w:val="008A6541"/>
    <w:rsid w:val="008A67DA"/>
    <w:rsid w:val="008B12B6"/>
    <w:rsid w:val="008B22E9"/>
    <w:rsid w:val="008B29AA"/>
    <w:rsid w:val="008B2E92"/>
    <w:rsid w:val="008B36F5"/>
    <w:rsid w:val="008B3F0B"/>
    <w:rsid w:val="008B5539"/>
    <w:rsid w:val="008C1DB3"/>
    <w:rsid w:val="008C2842"/>
    <w:rsid w:val="008C4D8E"/>
    <w:rsid w:val="008C5ECE"/>
    <w:rsid w:val="008D235F"/>
    <w:rsid w:val="008D2BF8"/>
    <w:rsid w:val="008D2C36"/>
    <w:rsid w:val="008D4BC1"/>
    <w:rsid w:val="008D4E91"/>
    <w:rsid w:val="008D5210"/>
    <w:rsid w:val="008D7572"/>
    <w:rsid w:val="008E1917"/>
    <w:rsid w:val="008E24B0"/>
    <w:rsid w:val="008E2D6D"/>
    <w:rsid w:val="008E2FE9"/>
    <w:rsid w:val="008E4122"/>
    <w:rsid w:val="008E56F3"/>
    <w:rsid w:val="008E5BCB"/>
    <w:rsid w:val="008E5E16"/>
    <w:rsid w:val="008F004A"/>
    <w:rsid w:val="008F04DB"/>
    <w:rsid w:val="008F3326"/>
    <w:rsid w:val="008F5289"/>
    <w:rsid w:val="008F63A4"/>
    <w:rsid w:val="008F6590"/>
    <w:rsid w:val="008F7588"/>
    <w:rsid w:val="008F7C6D"/>
    <w:rsid w:val="00901189"/>
    <w:rsid w:val="009012D9"/>
    <w:rsid w:val="00902807"/>
    <w:rsid w:val="00905BF5"/>
    <w:rsid w:val="009113FC"/>
    <w:rsid w:val="00912178"/>
    <w:rsid w:val="00921D7D"/>
    <w:rsid w:val="009246EA"/>
    <w:rsid w:val="009270A3"/>
    <w:rsid w:val="009306DE"/>
    <w:rsid w:val="0093077B"/>
    <w:rsid w:val="0093154A"/>
    <w:rsid w:val="00931C10"/>
    <w:rsid w:val="00931C51"/>
    <w:rsid w:val="00932490"/>
    <w:rsid w:val="009356AB"/>
    <w:rsid w:val="009356DD"/>
    <w:rsid w:val="00935C58"/>
    <w:rsid w:val="00936052"/>
    <w:rsid w:val="00937204"/>
    <w:rsid w:val="00937506"/>
    <w:rsid w:val="009418AA"/>
    <w:rsid w:val="009419F3"/>
    <w:rsid w:val="009443D9"/>
    <w:rsid w:val="00944EE2"/>
    <w:rsid w:val="00944F12"/>
    <w:rsid w:val="00945BB7"/>
    <w:rsid w:val="00946308"/>
    <w:rsid w:val="00946AA3"/>
    <w:rsid w:val="0094715A"/>
    <w:rsid w:val="0095052D"/>
    <w:rsid w:val="00952680"/>
    <w:rsid w:val="00952C8D"/>
    <w:rsid w:val="009539AA"/>
    <w:rsid w:val="0095459B"/>
    <w:rsid w:val="00954BEB"/>
    <w:rsid w:val="00954EF6"/>
    <w:rsid w:val="00955724"/>
    <w:rsid w:val="00957299"/>
    <w:rsid w:val="00957921"/>
    <w:rsid w:val="009611EC"/>
    <w:rsid w:val="00964D70"/>
    <w:rsid w:val="009651C9"/>
    <w:rsid w:val="009662BC"/>
    <w:rsid w:val="00966790"/>
    <w:rsid w:val="00966AF5"/>
    <w:rsid w:val="00967D46"/>
    <w:rsid w:val="009704C9"/>
    <w:rsid w:val="00970C21"/>
    <w:rsid w:val="009710FA"/>
    <w:rsid w:val="00971ED5"/>
    <w:rsid w:val="009760C0"/>
    <w:rsid w:val="00976592"/>
    <w:rsid w:val="00977270"/>
    <w:rsid w:val="00977999"/>
    <w:rsid w:val="00982084"/>
    <w:rsid w:val="009827E1"/>
    <w:rsid w:val="00982B9A"/>
    <w:rsid w:val="00982E80"/>
    <w:rsid w:val="00984E28"/>
    <w:rsid w:val="00985588"/>
    <w:rsid w:val="00990267"/>
    <w:rsid w:val="0099091E"/>
    <w:rsid w:val="00991D69"/>
    <w:rsid w:val="0099380D"/>
    <w:rsid w:val="009943DF"/>
    <w:rsid w:val="00994DBC"/>
    <w:rsid w:val="009A2223"/>
    <w:rsid w:val="009A354C"/>
    <w:rsid w:val="009A3875"/>
    <w:rsid w:val="009A7FFD"/>
    <w:rsid w:val="009B05D0"/>
    <w:rsid w:val="009B0D4B"/>
    <w:rsid w:val="009B1F7D"/>
    <w:rsid w:val="009B4010"/>
    <w:rsid w:val="009B5A48"/>
    <w:rsid w:val="009B610E"/>
    <w:rsid w:val="009B61B1"/>
    <w:rsid w:val="009B6F56"/>
    <w:rsid w:val="009B6F6E"/>
    <w:rsid w:val="009C030D"/>
    <w:rsid w:val="009C04F0"/>
    <w:rsid w:val="009C0A69"/>
    <w:rsid w:val="009C2490"/>
    <w:rsid w:val="009C268C"/>
    <w:rsid w:val="009C395B"/>
    <w:rsid w:val="009C7127"/>
    <w:rsid w:val="009D065F"/>
    <w:rsid w:val="009D1815"/>
    <w:rsid w:val="009D1ED1"/>
    <w:rsid w:val="009D3191"/>
    <w:rsid w:val="009D5CFF"/>
    <w:rsid w:val="009D6E0D"/>
    <w:rsid w:val="009E0CB9"/>
    <w:rsid w:val="009E185C"/>
    <w:rsid w:val="009E40C5"/>
    <w:rsid w:val="009E4BA3"/>
    <w:rsid w:val="009E6010"/>
    <w:rsid w:val="009E6665"/>
    <w:rsid w:val="009E6E4D"/>
    <w:rsid w:val="009E7313"/>
    <w:rsid w:val="009F0A4A"/>
    <w:rsid w:val="009F2FB8"/>
    <w:rsid w:val="009F622B"/>
    <w:rsid w:val="00A009C7"/>
    <w:rsid w:val="00A0165D"/>
    <w:rsid w:val="00A02B29"/>
    <w:rsid w:val="00A03B63"/>
    <w:rsid w:val="00A05B00"/>
    <w:rsid w:val="00A05EB2"/>
    <w:rsid w:val="00A102F4"/>
    <w:rsid w:val="00A11623"/>
    <w:rsid w:val="00A12A60"/>
    <w:rsid w:val="00A1319F"/>
    <w:rsid w:val="00A14C18"/>
    <w:rsid w:val="00A1736E"/>
    <w:rsid w:val="00A201C9"/>
    <w:rsid w:val="00A20B17"/>
    <w:rsid w:val="00A224EC"/>
    <w:rsid w:val="00A2373B"/>
    <w:rsid w:val="00A2487B"/>
    <w:rsid w:val="00A2493A"/>
    <w:rsid w:val="00A27210"/>
    <w:rsid w:val="00A275C7"/>
    <w:rsid w:val="00A27B1A"/>
    <w:rsid w:val="00A27B47"/>
    <w:rsid w:val="00A30FC6"/>
    <w:rsid w:val="00A3512C"/>
    <w:rsid w:val="00A36455"/>
    <w:rsid w:val="00A37C04"/>
    <w:rsid w:val="00A40BB4"/>
    <w:rsid w:val="00A4127A"/>
    <w:rsid w:val="00A423E0"/>
    <w:rsid w:val="00A42663"/>
    <w:rsid w:val="00A42A2A"/>
    <w:rsid w:val="00A44D6F"/>
    <w:rsid w:val="00A4520C"/>
    <w:rsid w:val="00A50333"/>
    <w:rsid w:val="00A506DA"/>
    <w:rsid w:val="00A51C2E"/>
    <w:rsid w:val="00A5704E"/>
    <w:rsid w:val="00A571DB"/>
    <w:rsid w:val="00A576AB"/>
    <w:rsid w:val="00A57985"/>
    <w:rsid w:val="00A57D41"/>
    <w:rsid w:val="00A61090"/>
    <w:rsid w:val="00A624C5"/>
    <w:rsid w:val="00A62F7B"/>
    <w:rsid w:val="00A641CE"/>
    <w:rsid w:val="00A644BC"/>
    <w:rsid w:val="00A6519D"/>
    <w:rsid w:val="00A7003B"/>
    <w:rsid w:val="00A740B3"/>
    <w:rsid w:val="00A74157"/>
    <w:rsid w:val="00A76708"/>
    <w:rsid w:val="00A77C51"/>
    <w:rsid w:val="00A8056A"/>
    <w:rsid w:val="00A80A2E"/>
    <w:rsid w:val="00A81E0E"/>
    <w:rsid w:val="00A828D6"/>
    <w:rsid w:val="00A82E97"/>
    <w:rsid w:val="00A830B1"/>
    <w:rsid w:val="00A8402E"/>
    <w:rsid w:val="00A840A4"/>
    <w:rsid w:val="00A86235"/>
    <w:rsid w:val="00A872C8"/>
    <w:rsid w:val="00A9022F"/>
    <w:rsid w:val="00A90A51"/>
    <w:rsid w:val="00A90B75"/>
    <w:rsid w:val="00A93AD7"/>
    <w:rsid w:val="00A941A2"/>
    <w:rsid w:val="00A97636"/>
    <w:rsid w:val="00A97DE5"/>
    <w:rsid w:val="00AA04F8"/>
    <w:rsid w:val="00AA13C6"/>
    <w:rsid w:val="00AA1E0C"/>
    <w:rsid w:val="00AA2E8A"/>
    <w:rsid w:val="00AA371B"/>
    <w:rsid w:val="00AA3BDC"/>
    <w:rsid w:val="00AA5800"/>
    <w:rsid w:val="00AB04BC"/>
    <w:rsid w:val="00AB2AFD"/>
    <w:rsid w:val="00AB3227"/>
    <w:rsid w:val="00AB5894"/>
    <w:rsid w:val="00AB652B"/>
    <w:rsid w:val="00AB6618"/>
    <w:rsid w:val="00AB6963"/>
    <w:rsid w:val="00AB76D0"/>
    <w:rsid w:val="00AC0E47"/>
    <w:rsid w:val="00AC19F5"/>
    <w:rsid w:val="00AC3700"/>
    <w:rsid w:val="00AC4D08"/>
    <w:rsid w:val="00AC53E8"/>
    <w:rsid w:val="00AC63AB"/>
    <w:rsid w:val="00AD02AD"/>
    <w:rsid w:val="00AD0671"/>
    <w:rsid w:val="00AD06FE"/>
    <w:rsid w:val="00AD173C"/>
    <w:rsid w:val="00AD19F0"/>
    <w:rsid w:val="00AD3990"/>
    <w:rsid w:val="00AD4708"/>
    <w:rsid w:val="00AD4E97"/>
    <w:rsid w:val="00AD5581"/>
    <w:rsid w:val="00AD5CD3"/>
    <w:rsid w:val="00AE191C"/>
    <w:rsid w:val="00AE4584"/>
    <w:rsid w:val="00AE4860"/>
    <w:rsid w:val="00AE4C04"/>
    <w:rsid w:val="00AE6BBE"/>
    <w:rsid w:val="00AF08F0"/>
    <w:rsid w:val="00AF0B20"/>
    <w:rsid w:val="00AF0C6D"/>
    <w:rsid w:val="00AF0DD8"/>
    <w:rsid w:val="00AF1E3E"/>
    <w:rsid w:val="00AF2B51"/>
    <w:rsid w:val="00AF3048"/>
    <w:rsid w:val="00AF54F8"/>
    <w:rsid w:val="00AF5916"/>
    <w:rsid w:val="00AF5D59"/>
    <w:rsid w:val="00AF6C16"/>
    <w:rsid w:val="00AF7E0E"/>
    <w:rsid w:val="00B0067C"/>
    <w:rsid w:val="00B00A43"/>
    <w:rsid w:val="00B037D5"/>
    <w:rsid w:val="00B03A63"/>
    <w:rsid w:val="00B05780"/>
    <w:rsid w:val="00B11134"/>
    <w:rsid w:val="00B114C7"/>
    <w:rsid w:val="00B132D1"/>
    <w:rsid w:val="00B13A67"/>
    <w:rsid w:val="00B14DDA"/>
    <w:rsid w:val="00B15981"/>
    <w:rsid w:val="00B164CE"/>
    <w:rsid w:val="00B16DC5"/>
    <w:rsid w:val="00B173AC"/>
    <w:rsid w:val="00B17421"/>
    <w:rsid w:val="00B176BF"/>
    <w:rsid w:val="00B200FE"/>
    <w:rsid w:val="00B21C61"/>
    <w:rsid w:val="00B21DDF"/>
    <w:rsid w:val="00B23A4C"/>
    <w:rsid w:val="00B241E1"/>
    <w:rsid w:val="00B248D9"/>
    <w:rsid w:val="00B26351"/>
    <w:rsid w:val="00B2693F"/>
    <w:rsid w:val="00B26E42"/>
    <w:rsid w:val="00B26F55"/>
    <w:rsid w:val="00B27066"/>
    <w:rsid w:val="00B27EF4"/>
    <w:rsid w:val="00B30A9D"/>
    <w:rsid w:val="00B3164A"/>
    <w:rsid w:val="00B31667"/>
    <w:rsid w:val="00B32737"/>
    <w:rsid w:val="00B32CC5"/>
    <w:rsid w:val="00B33C09"/>
    <w:rsid w:val="00B36855"/>
    <w:rsid w:val="00B36CB0"/>
    <w:rsid w:val="00B40535"/>
    <w:rsid w:val="00B41473"/>
    <w:rsid w:val="00B434FF"/>
    <w:rsid w:val="00B4758F"/>
    <w:rsid w:val="00B50873"/>
    <w:rsid w:val="00B50D93"/>
    <w:rsid w:val="00B53AB4"/>
    <w:rsid w:val="00B56179"/>
    <w:rsid w:val="00B5691A"/>
    <w:rsid w:val="00B56A52"/>
    <w:rsid w:val="00B61A05"/>
    <w:rsid w:val="00B64F05"/>
    <w:rsid w:val="00B661D1"/>
    <w:rsid w:val="00B71802"/>
    <w:rsid w:val="00B72537"/>
    <w:rsid w:val="00B76709"/>
    <w:rsid w:val="00B76A72"/>
    <w:rsid w:val="00B76E58"/>
    <w:rsid w:val="00B778BC"/>
    <w:rsid w:val="00B77F6B"/>
    <w:rsid w:val="00B81E7A"/>
    <w:rsid w:val="00B820D3"/>
    <w:rsid w:val="00B83506"/>
    <w:rsid w:val="00B83C85"/>
    <w:rsid w:val="00B91517"/>
    <w:rsid w:val="00B919B8"/>
    <w:rsid w:val="00B92015"/>
    <w:rsid w:val="00B925E7"/>
    <w:rsid w:val="00B92817"/>
    <w:rsid w:val="00B92FB8"/>
    <w:rsid w:val="00B9303D"/>
    <w:rsid w:val="00B95045"/>
    <w:rsid w:val="00B95785"/>
    <w:rsid w:val="00B97D95"/>
    <w:rsid w:val="00BA0E55"/>
    <w:rsid w:val="00BA1996"/>
    <w:rsid w:val="00BA1A24"/>
    <w:rsid w:val="00BA52AA"/>
    <w:rsid w:val="00BA7F4E"/>
    <w:rsid w:val="00BB097D"/>
    <w:rsid w:val="00BB2815"/>
    <w:rsid w:val="00BB2B7A"/>
    <w:rsid w:val="00BB6055"/>
    <w:rsid w:val="00BB6A9B"/>
    <w:rsid w:val="00BC00C1"/>
    <w:rsid w:val="00BC0EB5"/>
    <w:rsid w:val="00BC1CEA"/>
    <w:rsid w:val="00BC28A3"/>
    <w:rsid w:val="00BC2D87"/>
    <w:rsid w:val="00BC2EE0"/>
    <w:rsid w:val="00BC3055"/>
    <w:rsid w:val="00BC6637"/>
    <w:rsid w:val="00BD05CD"/>
    <w:rsid w:val="00BD089F"/>
    <w:rsid w:val="00BD58C0"/>
    <w:rsid w:val="00BD5957"/>
    <w:rsid w:val="00BE0CBC"/>
    <w:rsid w:val="00BE0D09"/>
    <w:rsid w:val="00BE1F4B"/>
    <w:rsid w:val="00BE2209"/>
    <w:rsid w:val="00BE3AF3"/>
    <w:rsid w:val="00BE47CB"/>
    <w:rsid w:val="00BE57C3"/>
    <w:rsid w:val="00BE6039"/>
    <w:rsid w:val="00BF13BA"/>
    <w:rsid w:val="00BF172D"/>
    <w:rsid w:val="00BF2A25"/>
    <w:rsid w:val="00BF2F66"/>
    <w:rsid w:val="00BF4EE3"/>
    <w:rsid w:val="00BF5C21"/>
    <w:rsid w:val="00C01509"/>
    <w:rsid w:val="00C0425F"/>
    <w:rsid w:val="00C04BAE"/>
    <w:rsid w:val="00C04DD1"/>
    <w:rsid w:val="00C06036"/>
    <w:rsid w:val="00C1008B"/>
    <w:rsid w:val="00C10242"/>
    <w:rsid w:val="00C12F68"/>
    <w:rsid w:val="00C14C9C"/>
    <w:rsid w:val="00C16F86"/>
    <w:rsid w:val="00C17491"/>
    <w:rsid w:val="00C17EE6"/>
    <w:rsid w:val="00C20100"/>
    <w:rsid w:val="00C223CE"/>
    <w:rsid w:val="00C225D6"/>
    <w:rsid w:val="00C25769"/>
    <w:rsid w:val="00C31A59"/>
    <w:rsid w:val="00C35D2C"/>
    <w:rsid w:val="00C36038"/>
    <w:rsid w:val="00C36C59"/>
    <w:rsid w:val="00C3710D"/>
    <w:rsid w:val="00C3768B"/>
    <w:rsid w:val="00C3779E"/>
    <w:rsid w:val="00C417D9"/>
    <w:rsid w:val="00C42176"/>
    <w:rsid w:val="00C429AD"/>
    <w:rsid w:val="00C4353C"/>
    <w:rsid w:val="00C44A7D"/>
    <w:rsid w:val="00C44D8B"/>
    <w:rsid w:val="00C45DFD"/>
    <w:rsid w:val="00C467E8"/>
    <w:rsid w:val="00C46F2C"/>
    <w:rsid w:val="00C47766"/>
    <w:rsid w:val="00C51C49"/>
    <w:rsid w:val="00C52CEF"/>
    <w:rsid w:val="00C53447"/>
    <w:rsid w:val="00C537D3"/>
    <w:rsid w:val="00C554B1"/>
    <w:rsid w:val="00C5794A"/>
    <w:rsid w:val="00C6043B"/>
    <w:rsid w:val="00C6058B"/>
    <w:rsid w:val="00C60993"/>
    <w:rsid w:val="00C6301A"/>
    <w:rsid w:val="00C63882"/>
    <w:rsid w:val="00C6594B"/>
    <w:rsid w:val="00C67136"/>
    <w:rsid w:val="00C67F01"/>
    <w:rsid w:val="00C73CBA"/>
    <w:rsid w:val="00C754DC"/>
    <w:rsid w:val="00C754F5"/>
    <w:rsid w:val="00C76EB1"/>
    <w:rsid w:val="00C8183C"/>
    <w:rsid w:val="00C8201C"/>
    <w:rsid w:val="00C82CEA"/>
    <w:rsid w:val="00C85125"/>
    <w:rsid w:val="00C86211"/>
    <w:rsid w:val="00C86B75"/>
    <w:rsid w:val="00C907AB"/>
    <w:rsid w:val="00C9132F"/>
    <w:rsid w:val="00C94196"/>
    <w:rsid w:val="00C95AFD"/>
    <w:rsid w:val="00C95E57"/>
    <w:rsid w:val="00CA1A83"/>
    <w:rsid w:val="00CA4139"/>
    <w:rsid w:val="00CA45F2"/>
    <w:rsid w:val="00CA5402"/>
    <w:rsid w:val="00CA5DD3"/>
    <w:rsid w:val="00CB09AE"/>
    <w:rsid w:val="00CB19AC"/>
    <w:rsid w:val="00CB2B51"/>
    <w:rsid w:val="00CB34E4"/>
    <w:rsid w:val="00CB38DC"/>
    <w:rsid w:val="00CB58F3"/>
    <w:rsid w:val="00CB775F"/>
    <w:rsid w:val="00CC1110"/>
    <w:rsid w:val="00CC152E"/>
    <w:rsid w:val="00CC3FFE"/>
    <w:rsid w:val="00CC5544"/>
    <w:rsid w:val="00CC5693"/>
    <w:rsid w:val="00CC5BC3"/>
    <w:rsid w:val="00CC6AE3"/>
    <w:rsid w:val="00CD213A"/>
    <w:rsid w:val="00CD66CC"/>
    <w:rsid w:val="00CD68B8"/>
    <w:rsid w:val="00CD7B30"/>
    <w:rsid w:val="00CE090F"/>
    <w:rsid w:val="00CE0F08"/>
    <w:rsid w:val="00CE13CF"/>
    <w:rsid w:val="00CE1A01"/>
    <w:rsid w:val="00CE2344"/>
    <w:rsid w:val="00CE25E9"/>
    <w:rsid w:val="00CE39C6"/>
    <w:rsid w:val="00CE4BED"/>
    <w:rsid w:val="00CE640D"/>
    <w:rsid w:val="00CE6C6B"/>
    <w:rsid w:val="00CE7B91"/>
    <w:rsid w:val="00CF0786"/>
    <w:rsid w:val="00CF1266"/>
    <w:rsid w:val="00CF3C4C"/>
    <w:rsid w:val="00CF4F09"/>
    <w:rsid w:val="00CF5902"/>
    <w:rsid w:val="00CF5FC1"/>
    <w:rsid w:val="00CF5FE8"/>
    <w:rsid w:val="00CF746D"/>
    <w:rsid w:val="00D00365"/>
    <w:rsid w:val="00D00CD9"/>
    <w:rsid w:val="00D013ED"/>
    <w:rsid w:val="00D015F4"/>
    <w:rsid w:val="00D01D84"/>
    <w:rsid w:val="00D01F3C"/>
    <w:rsid w:val="00D03820"/>
    <w:rsid w:val="00D040F7"/>
    <w:rsid w:val="00D045D5"/>
    <w:rsid w:val="00D0581C"/>
    <w:rsid w:val="00D12018"/>
    <w:rsid w:val="00D12199"/>
    <w:rsid w:val="00D125D1"/>
    <w:rsid w:val="00D12A61"/>
    <w:rsid w:val="00D138C6"/>
    <w:rsid w:val="00D13A7C"/>
    <w:rsid w:val="00D13EDC"/>
    <w:rsid w:val="00D15A56"/>
    <w:rsid w:val="00D179F3"/>
    <w:rsid w:val="00D17CEF"/>
    <w:rsid w:val="00D21BF3"/>
    <w:rsid w:val="00D2210C"/>
    <w:rsid w:val="00D23EA1"/>
    <w:rsid w:val="00D23EAB"/>
    <w:rsid w:val="00D25AE1"/>
    <w:rsid w:val="00D25B56"/>
    <w:rsid w:val="00D25C1B"/>
    <w:rsid w:val="00D25C78"/>
    <w:rsid w:val="00D25D17"/>
    <w:rsid w:val="00D27D65"/>
    <w:rsid w:val="00D302B2"/>
    <w:rsid w:val="00D30943"/>
    <w:rsid w:val="00D312BB"/>
    <w:rsid w:val="00D31607"/>
    <w:rsid w:val="00D352EF"/>
    <w:rsid w:val="00D35C75"/>
    <w:rsid w:val="00D36BA2"/>
    <w:rsid w:val="00D37220"/>
    <w:rsid w:val="00D37DAE"/>
    <w:rsid w:val="00D37E0B"/>
    <w:rsid w:val="00D404B0"/>
    <w:rsid w:val="00D40EAD"/>
    <w:rsid w:val="00D414D4"/>
    <w:rsid w:val="00D41D45"/>
    <w:rsid w:val="00D436EF"/>
    <w:rsid w:val="00D45405"/>
    <w:rsid w:val="00D45CE5"/>
    <w:rsid w:val="00D47037"/>
    <w:rsid w:val="00D47ADB"/>
    <w:rsid w:val="00D51038"/>
    <w:rsid w:val="00D53758"/>
    <w:rsid w:val="00D5448A"/>
    <w:rsid w:val="00D55910"/>
    <w:rsid w:val="00D566EE"/>
    <w:rsid w:val="00D602F2"/>
    <w:rsid w:val="00D60A1C"/>
    <w:rsid w:val="00D60F1C"/>
    <w:rsid w:val="00D615D4"/>
    <w:rsid w:val="00D61A4D"/>
    <w:rsid w:val="00D61ED8"/>
    <w:rsid w:val="00D65FE8"/>
    <w:rsid w:val="00D66CE5"/>
    <w:rsid w:val="00D67B18"/>
    <w:rsid w:val="00D70158"/>
    <w:rsid w:val="00D705E9"/>
    <w:rsid w:val="00D713D2"/>
    <w:rsid w:val="00D719A8"/>
    <w:rsid w:val="00D71ABC"/>
    <w:rsid w:val="00D72A21"/>
    <w:rsid w:val="00D73D3E"/>
    <w:rsid w:val="00D74985"/>
    <w:rsid w:val="00D74BD2"/>
    <w:rsid w:val="00D7637F"/>
    <w:rsid w:val="00D77D8A"/>
    <w:rsid w:val="00D82028"/>
    <w:rsid w:val="00D82884"/>
    <w:rsid w:val="00D83134"/>
    <w:rsid w:val="00D853A4"/>
    <w:rsid w:val="00D859A1"/>
    <w:rsid w:val="00D867D3"/>
    <w:rsid w:val="00D87182"/>
    <w:rsid w:val="00D87B2B"/>
    <w:rsid w:val="00D87F89"/>
    <w:rsid w:val="00D90544"/>
    <w:rsid w:val="00D908BD"/>
    <w:rsid w:val="00D90C2F"/>
    <w:rsid w:val="00D93FF0"/>
    <w:rsid w:val="00D94308"/>
    <w:rsid w:val="00DA6FB5"/>
    <w:rsid w:val="00DB319D"/>
    <w:rsid w:val="00DB59CD"/>
    <w:rsid w:val="00DB6443"/>
    <w:rsid w:val="00DB7AB3"/>
    <w:rsid w:val="00DC4469"/>
    <w:rsid w:val="00DC4E3E"/>
    <w:rsid w:val="00DC73C4"/>
    <w:rsid w:val="00DD1FAD"/>
    <w:rsid w:val="00DD2D0D"/>
    <w:rsid w:val="00DD2EEF"/>
    <w:rsid w:val="00DD3E9E"/>
    <w:rsid w:val="00DD4A0D"/>
    <w:rsid w:val="00DD5A0A"/>
    <w:rsid w:val="00DD5CA2"/>
    <w:rsid w:val="00DD5ED0"/>
    <w:rsid w:val="00DD6DF4"/>
    <w:rsid w:val="00DD6EF0"/>
    <w:rsid w:val="00DD6FF8"/>
    <w:rsid w:val="00DD76BC"/>
    <w:rsid w:val="00DE5F7C"/>
    <w:rsid w:val="00DF101E"/>
    <w:rsid w:val="00DF16FB"/>
    <w:rsid w:val="00DF28EA"/>
    <w:rsid w:val="00DF29D2"/>
    <w:rsid w:val="00DF2C5C"/>
    <w:rsid w:val="00DF3785"/>
    <w:rsid w:val="00DF4F8F"/>
    <w:rsid w:val="00DF4FD1"/>
    <w:rsid w:val="00DF7306"/>
    <w:rsid w:val="00DF7D57"/>
    <w:rsid w:val="00E01AD9"/>
    <w:rsid w:val="00E02041"/>
    <w:rsid w:val="00E0461C"/>
    <w:rsid w:val="00E0476F"/>
    <w:rsid w:val="00E05B31"/>
    <w:rsid w:val="00E128AC"/>
    <w:rsid w:val="00E14FA1"/>
    <w:rsid w:val="00E16227"/>
    <w:rsid w:val="00E16A28"/>
    <w:rsid w:val="00E1763A"/>
    <w:rsid w:val="00E17A46"/>
    <w:rsid w:val="00E20E95"/>
    <w:rsid w:val="00E21481"/>
    <w:rsid w:val="00E217E2"/>
    <w:rsid w:val="00E21DD6"/>
    <w:rsid w:val="00E24A41"/>
    <w:rsid w:val="00E314B5"/>
    <w:rsid w:val="00E31EC2"/>
    <w:rsid w:val="00E33411"/>
    <w:rsid w:val="00E3382B"/>
    <w:rsid w:val="00E33880"/>
    <w:rsid w:val="00E344E7"/>
    <w:rsid w:val="00E348FF"/>
    <w:rsid w:val="00E35731"/>
    <w:rsid w:val="00E35DDE"/>
    <w:rsid w:val="00E40CAE"/>
    <w:rsid w:val="00E416EF"/>
    <w:rsid w:val="00E44657"/>
    <w:rsid w:val="00E452EA"/>
    <w:rsid w:val="00E45887"/>
    <w:rsid w:val="00E45CB2"/>
    <w:rsid w:val="00E4651B"/>
    <w:rsid w:val="00E47D5B"/>
    <w:rsid w:val="00E50AE1"/>
    <w:rsid w:val="00E5216C"/>
    <w:rsid w:val="00E52EB2"/>
    <w:rsid w:val="00E53D48"/>
    <w:rsid w:val="00E554F4"/>
    <w:rsid w:val="00E5563A"/>
    <w:rsid w:val="00E56220"/>
    <w:rsid w:val="00E56C1E"/>
    <w:rsid w:val="00E61B91"/>
    <w:rsid w:val="00E6218E"/>
    <w:rsid w:val="00E63EA3"/>
    <w:rsid w:val="00E6507F"/>
    <w:rsid w:val="00E65929"/>
    <w:rsid w:val="00E660F6"/>
    <w:rsid w:val="00E665F4"/>
    <w:rsid w:val="00E67E85"/>
    <w:rsid w:val="00E71F1D"/>
    <w:rsid w:val="00E80675"/>
    <w:rsid w:val="00E8296F"/>
    <w:rsid w:val="00E83627"/>
    <w:rsid w:val="00E848FE"/>
    <w:rsid w:val="00E91AC5"/>
    <w:rsid w:val="00E927EE"/>
    <w:rsid w:val="00E92ABC"/>
    <w:rsid w:val="00E9708D"/>
    <w:rsid w:val="00EA1331"/>
    <w:rsid w:val="00EA253B"/>
    <w:rsid w:val="00EA364E"/>
    <w:rsid w:val="00EA3BD2"/>
    <w:rsid w:val="00EA3FB3"/>
    <w:rsid w:val="00EA53FF"/>
    <w:rsid w:val="00EA67E4"/>
    <w:rsid w:val="00EA6BCE"/>
    <w:rsid w:val="00EB08CD"/>
    <w:rsid w:val="00EB33C1"/>
    <w:rsid w:val="00EB428E"/>
    <w:rsid w:val="00EB4D43"/>
    <w:rsid w:val="00EB6246"/>
    <w:rsid w:val="00EB627A"/>
    <w:rsid w:val="00EB7C2C"/>
    <w:rsid w:val="00EC01F6"/>
    <w:rsid w:val="00EC0311"/>
    <w:rsid w:val="00EC08FE"/>
    <w:rsid w:val="00EC3E1B"/>
    <w:rsid w:val="00EC7010"/>
    <w:rsid w:val="00EC77D9"/>
    <w:rsid w:val="00EC7BA2"/>
    <w:rsid w:val="00ED3D99"/>
    <w:rsid w:val="00EE25E8"/>
    <w:rsid w:val="00EE30B3"/>
    <w:rsid w:val="00EE32ED"/>
    <w:rsid w:val="00EE3E40"/>
    <w:rsid w:val="00EE51F0"/>
    <w:rsid w:val="00EE755B"/>
    <w:rsid w:val="00EF019B"/>
    <w:rsid w:val="00EF08D3"/>
    <w:rsid w:val="00EF3542"/>
    <w:rsid w:val="00EF671D"/>
    <w:rsid w:val="00EF6BE0"/>
    <w:rsid w:val="00EF6C39"/>
    <w:rsid w:val="00F00788"/>
    <w:rsid w:val="00F02BFC"/>
    <w:rsid w:val="00F04244"/>
    <w:rsid w:val="00F044F7"/>
    <w:rsid w:val="00F054E2"/>
    <w:rsid w:val="00F05DA7"/>
    <w:rsid w:val="00F05E21"/>
    <w:rsid w:val="00F06909"/>
    <w:rsid w:val="00F06DEA"/>
    <w:rsid w:val="00F07CBB"/>
    <w:rsid w:val="00F12039"/>
    <w:rsid w:val="00F120E3"/>
    <w:rsid w:val="00F1450F"/>
    <w:rsid w:val="00F14946"/>
    <w:rsid w:val="00F14F57"/>
    <w:rsid w:val="00F15403"/>
    <w:rsid w:val="00F15625"/>
    <w:rsid w:val="00F20AE4"/>
    <w:rsid w:val="00F219BE"/>
    <w:rsid w:val="00F247AB"/>
    <w:rsid w:val="00F25E52"/>
    <w:rsid w:val="00F263FB"/>
    <w:rsid w:val="00F276EE"/>
    <w:rsid w:val="00F27B1D"/>
    <w:rsid w:val="00F307F5"/>
    <w:rsid w:val="00F3136B"/>
    <w:rsid w:val="00F3211C"/>
    <w:rsid w:val="00F347CF"/>
    <w:rsid w:val="00F35CFB"/>
    <w:rsid w:val="00F36B29"/>
    <w:rsid w:val="00F40018"/>
    <w:rsid w:val="00F40507"/>
    <w:rsid w:val="00F41499"/>
    <w:rsid w:val="00F4334E"/>
    <w:rsid w:val="00F44924"/>
    <w:rsid w:val="00F44FA6"/>
    <w:rsid w:val="00F461FE"/>
    <w:rsid w:val="00F46A55"/>
    <w:rsid w:val="00F47BBF"/>
    <w:rsid w:val="00F51317"/>
    <w:rsid w:val="00F51EFA"/>
    <w:rsid w:val="00F53866"/>
    <w:rsid w:val="00F53BFB"/>
    <w:rsid w:val="00F559CA"/>
    <w:rsid w:val="00F55B06"/>
    <w:rsid w:val="00F55F2A"/>
    <w:rsid w:val="00F56FDB"/>
    <w:rsid w:val="00F624CF"/>
    <w:rsid w:val="00F628D2"/>
    <w:rsid w:val="00F6313F"/>
    <w:rsid w:val="00F64AB7"/>
    <w:rsid w:val="00F65600"/>
    <w:rsid w:val="00F6609B"/>
    <w:rsid w:val="00F660AA"/>
    <w:rsid w:val="00F66A2F"/>
    <w:rsid w:val="00F67097"/>
    <w:rsid w:val="00F67763"/>
    <w:rsid w:val="00F7072C"/>
    <w:rsid w:val="00F70E7F"/>
    <w:rsid w:val="00F70FF5"/>
    <w:rsid w:val="00F7259A"/>
    <w:rsid w:val="00F72E2D"/>
    <w:rsid w:val="00F74557"/>
    <w:rsid w:val="00F7649D"/>
    <w:rsid w:val="00F7700A"/>
    <w:rsid w:val="00F7732D"/>
    <w:rsid w:val="00F7779D"/>
    <w:rsid w:val="00F77DBE"/>
    <w:rsid w:val="00F82E11"/>
    <w:rsid w:val="00F847B2"/>
    <w:rsid w:val="00F856D5"/>
    <w:rsid w:val="00F86658"/>
    <w:rsid w:val="00F87E37"/>
    <w:rsid w:val="00F90C8F"/>
    <w:rsid w:val="00F9287A"/>
    <w:rsid w:val="00F92C50"/>
    <w:rsid w:val="00F93883"/>
    <w:rsid w:val="00F93B77"/>
    <w:rsid w:val="00F93BAD"/>
    <w:rsid w:val="00F94B6B"/>
    <w:rsid w:val="00F9690C"/>
    <w:rsid w:val="00F96CE7"/>
    <w:rsid w:val="00F9736A"/>
    <w:rsid w:val="00FA2F35"/>
    <w:rsid w:val="00FA3C81"/>
    <w:rsid w:val="00FA40A2"/>
    <w:rsid w:val="00FA4BC1"/>
    <w:rsid w:val="00FA6DE1"/>
    <w:rsid w:val="00FA7229"/>
    <w:rsid w:val="00FB0A1C"/>
    <w:rsid w:val="00FB170C"/>
    <w:rsid w:val="00FB24E7"/>
    <w:rsid w:val="00FB34D8"/>
    <w:rsid w:val="00FB7D4C"/>
    <w:rsid w:val="00FC08B0"/>
    <w:rsid w:val="00FC3BFD"/>
    <w:rsid w:val="00FC4BE0"/>
    <w:rsid w:val="00FC5CBC"/>
    <w:rsid w:val="00FC7FA7"/>
    <w:rsid w:val="00FD04B4"/>
    <w:rsid w:val="00FD08EC"/>
    <w:rsid w:val="00FD18A1"/>
    <w:rsid w:val="00FD1A5B"/>
    <w:rsid w:val="00FD26D8"/>
    <w:rsid w:val="00FD3394"/>
    <w:rsid w:val="00FD3977"/>
    <w:rsid w:val="00FD4DFF"/>
    <w:rsid w:val="00FE0B4C"/>
    <w:rsid w:val="00FE0ECD"/>
    <w:rsid w:val="00FE2035"/>
    <w:rsid w:val="00FE2ACA"/>
    <w:rsid w:val="00FE6234"/>
    <w:rsid w:val="00FE7D5C"/>
    <w:rsid w:val="00FF171A"/>
    <w:rsid w:val="00FF1C4F"/>
    <w:rsid w:val="00FF2FB9"/>
    <w:rsid w:val="00FF37A0"/>
    <w:rsid w:val="00FF47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oNotEmbedSmartTags/>
  <w:decimalSymbol w:val="."/>
  <w:listSeparator w:val=","/>
  <w14:docId w14:val="215A9EEE"/>
  <w15:docId w15:val="{728024F5-9E1D-9F42-A84B-29A7C731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04B4"/>
    <w:rPr>
      <w:sz w:val="24"/>
      <w:szCs w:val="24"/>
    </w:rPr>
  </w:style>
  <w:style w:type="paragraph" w:styleId="Heading1">
    <w:name w:val="heading 1"/>
    <w:basedOn w:val="Normal"/>
    <w:next w:val="Normal"/>
    <w:qFormat/>
    <w:rsid w:val="00480F6E"/>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styleId="BalloonText">
    <w:name w:val="Balloon Text"/>
    <w:basedOn w:val="Normal"/>
    <w:link w:val="BalloonTextChar"/>
    <w:rsid w:val="003658EF"/>
    <w:rPr>
      <w:rFonts w:ascii="Lucida Grande" w:hAnsi="Lucida Grande" w:cs="Lucida Grande"/>
      <w:sz w:val="18"/>
      <w:szCs w:val="18"/>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B0A1C"/>
    <w:pPr>
      <w:tabs>
        <w:tab w:val="right" w:leader="dot" w:pos="8827"/>
      </w:tabs>
      <w:spacing w:before="120"/>
    </w:pPr>
    <w:rPr>
      <w:rFonts w:ascii="Calibri" w:hAnsi="Calibri"/>
      <w:b/>
      <w:caps/>
    </w:rPr>
  </w:style>
  <w:style w:type="paragraph" w:styleId="TOC2">
    <w:name w:val="toc 2"/>
    <w:basedOn w:val="Normal"/>
    <w:next w:val="Normal"/>
    <w:autoRedefine/>
    <w:uiPriority w:val="39"/>
    <w:qFormat/>
    <w:rsid w:val="00370052"/>
    <w:pPr>
      <w:tabs>
        <w:tab w:val="right" w:leader="dot" w:pos="8827"/>
      </w:tabs>
      <w:spacing w:before="120" w:after="120"/>
    </w:pPr>
    <w:rPr>
      <w:rFonts w:ascii="Calibri" w:hAnsi="Calibri"/>
    </w:rPr>
  </w:style>
  <w:style w:type="paragraph" w:styleId="TOC3">
    <w:name w:val="toc 3"/>
    <w:basedOn w:val="Normal"/>
    <w:next w:val="Normal"/>
    <w:autoRedefine/>
    <w:uiPriority w:val="39"/>
    <w:qFormat/>
    <w:rsid w:val="00370052"/>
    <w:pPr>
      <w:tabs>
        <w:tab w:val="right" w:leader="dot" w:pos="8827"/>
      </w:tabs>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rPr>
  </w:style>
  <w:style w:type="paragraph" w:customStyle="1" w:styleId="Agency-body-text">
    <w:name w:val="Agency-body-text"/>
    <w:basedOn w:val="Normal"/>
    <w:qFormat/>
    <w:rsid w:val="009E7313"/>
    <w:pPr>
      <w:spacing w:before="120" w:after="120"/>
    </w:pPr>
    <w:rPr>
      <w:rFonts w:ascii="Calibri" w:hAnsi="Calibri" w:cs="Calibri"/>
      <w:color w:val="000000" w:themeColor="text1"/>
    </w:rPr>
  </w:style>
  <w:style w:type="paragraph" w:styleId="FootnoteText">
    <w:name w:val="footnote text"/>
    <w:basedOn w:val="Normal"/>
    <w:link w:val="FootnoteTextChar"/>
    <w:rsid w:val="00A8402E"/>
  </w:style>
  <w:style w:type="character" w:customStyle="1" w:styleId="FootnoteTextChar">
    <w:name w:val="Footnote Text Char"/>
    <w:link w:val="FootnoteText"/>
    <w:rsid w:val="00A8402E"/>
    <w:rPr>
      <w:sz w:val="24"/>
      <w:szCs w:val="24"/>
      <w:lang w:val="en-GB"/>
    </w:rPr>
  </w:style>
  <w:style w:type="character" w:styleId="FootnoteReference">
    <w:name w:val="footnote reference"/>
    <w:rsid w:val="00A8402E"/>
    <w:rPr>
      <w:vertAlign w:val="superscript"/>
    </w:rPr>
  </w:style>
  <w:style w:type="character" w:styleId="PageNumber">
    <w:name w:val="page number"/>
    <w:basedOn w:val="DefaultParagraphFont"/>
    <w:semiHidden/>
    <w:unhideWhenUsed/>
    <w:rsid w:val="009356DD"/>
  </w:style>
  <w:style w:type="character" w:styleId="Hyperlink">
    <w:name w:val="Hyperlink"/>
    <w:uiPriority w:val="99"/>
    <w:rsid w:val="0002749E"/>
    <w:rPr>
      <w:rFonts w:cs="Times New Roman"/>
      <w:color w:val="0000FF"/>
      <w:u w:val="single"/>
    </w:rPr>
  </w:style>
  <w:style w:type="table" w:styleId="TableGrid">
    <w:name w:val="Table Grid"/>
    <w:basedOn w:val="TableNormal"/>
    <w:uiPriority w:val="39"/>
    <w:rsid w:val="0002749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rsid w:val="0002749E"/>
    <w:pPr>
      <w:widowControl w:val="0"/>
      <w:suppressAutoHyphens/>
      <w:spacing w:after="200"/>
    </w:pPr>
    <w:rPr>
      <w:b/>
      <w:bCs/>
      <w:color w:val="4F81BD" w:themeColor="accent1"/>
      <w:sz w:val="18"/>
      <w:szCs w:val="18"/>
      <w:lang w:val="en-US" w:eastAsia="is-IS"/>
    </w:rPr>
  </w:style>
  <w:style w:type="paragraph" w:customStyle="1" w:styleId="ICT4IAL-body-text">
    <w:name w:val="ICT4IAL-body-text"/>
    <w:basedOn w:val="BodyText"/>
    <w:qFormat/>
    <w:rsid w:val="0002749E"/>
    <w:pPr>
      <w:spacing w:before="120"/>
    </w:pPr>
    <w:rPr>
      <w:rFonts w:ascii="Verdana" w:hAnsi="Verdana"/>
      <w:color w:val="000000"/>
    </w:rPr>
  </w:style>
  <w:style w:type="paragraph" w:styleId="BodyText">
    <w:name w:val="Body Text"/>
    <w:basedOn w:val="Normal"/>
    <w:link w:val="BodyTextChar"/>
    <w:semiHidden/>
    <w:unhideWhenUsed/>
    <w:rsid w:val="0002749E"/>
    <w:pPr>
      <w:spacing w:after="120"/>
    </w:pPr>
  </w:style>
  <w:style w:type="character" w:customStyle="1" w:styleId="BodyTextChar">
    <w:name w:val="Body Text Char"/>
    <w:basedOn w:val="DefaultParagraphFont"/>
    <w:link w:val="BodyText"/>
    <w:semiHidden/>
    <w:rsid w:val="0002749E"/>
    <w:rPr>
      <w:sz w:val="24"/>
    </w:rPr>
  </w:style>
  <w:style w:type="paragraph" w:styleId="ListParagraph">
    <w:name w:val="List Paragraph"/>
    <w:aliases w:val="Heading3"/>
    <w:basedOn w:val="Normal"/>
    <w:link w:val="ListParagraphChar"/>
    <w:uiPriority w:val="34"/>
    <w:qFormat/>
    <w:rsid w:val="001F1E10"/>
    <w:pPr>
      <w:ind w:left="720"/>
      <w:contextualSpacing/>
    </w:pPr>
    <w:rPr>
      <w:lang w:val="en-US"/>
    </w:rPr>
  </w:style>
  <w:style w:type="character" w:customStyle="1" w:styleId="ListParagraphChar">
    <w:name w:val="List Paragraph Char"/>
    <w:aliases w:val="Heading3 Char"/>
    <w:basedOn w:val="DefaultParagraphFont"/>
    <w:link w:val="ListParagraph"/>
    <w:locked/>
    <w:rsid w:val="001F1E10"/>
    <w:rPr>
      <w:sz w:val="24"/>
      <w:szCs w:val="24"/>
      <w:lang w:val="en-US"/>
    </w:rPr>
  </w:style>
  <w:style w:type="paragraph" w:styleId="NormalWeb">
    <w:name w:val="Normal (Web)"/>
    <w:basedOn w:val="Normal"/>
    <w:uiPriority w:val="99"/>
    <w:unhideWhenUsed/>
    <w:rsid w:val="00084D67"/>
    <w:pPr>
      <w:spacing w:before="100" w:beforeAutospacing="1" w:after="100" w:afterAutospacing="1"/>
    </w:pPr>
    <w:rPr>
      <w:rFonts w:eastAsiaTheme="minorEastAsia"/>
    </w:rPr>
  </w:style>
  <w:style w:type="paragraph" w:customStyle="1" w:styleId="ea-heading-2">
    <w:name w:val="ea-heading-2"/>
    <w:basedOn w:val="Heading2"/>
    <w:rsid w:val="00124830"/>
    <w:pPr>
      <w:spacing w:after="120"/>
    </w:pPr>
    <w:rPr>
      <w:i w:val="0"/>
      <w:sz w:val="24"/>
    </w:rPr>
  </w:style>
  <w:style w:type="paragraph" w:customStyle="1" w:styleId="Agency-body-bullets">
    <w:name w:val="Agency-body-bullets"/>
    <w:basedOn w:val="Agency-body-text"/>
    <w:rsid w:val="009E7313"/>
    <w:pPr>
      <w:numPr>
        <w:numId w:val="8"/>
      </w:numPr>
    </w:pPr>
    <w:rPr>
      <w:color w:val="000000"/>
      <w:sz w:val="28"/>
      <w:lang w:val="en-US"/>
    </w:rPr>
  </w:style>
  <w:style w:type="paragraph" w:customStyle="1" w:styleId="ea-heading-1">
    <w:name w:val="ea-heading-1"/>
    <w:basedOn w:val="Heading1"/>
    <w:rsid w:val="009E7313"/>
    <w:pPr>
      <w:spacing w:before="240" w:after="240"/>
      <w:jc w:val="center"/>
    </w:pPr>
    <w:rPr>
      <w:rFonts w:ascii="Arial" w:hAnsi="Arial"/>
      <w:caps/>
    </w:rPr>
  </w:style>
  <w:style w:type="character" w:customStyle="1" w:styleId="apple-converted-space">
    <w:name w:val="apple-converted-space"/>
    <w:basedOn w:val="DefaultParagraphFont"/>
    <w:rsid w:val="0066731D"/>
  </w:style>
  <w:style w:type="paragraph" w:customStyle="1" w:styleId="Default">
    <w:name w:val="Default"/>
    <w:rsid w:val="00F93BAD"/>
    <w:pPr>
      <w:autoSpaceDE w:val="0"/>
      <w:autoSpaceDN w:val="0"/>
      <w:adjustRightInd w:val="0"/>
    </w:pPr>
    <w:rPr>
      <w:color w:val="000000"/>
      <w:sz w:val="24"/>
      <w:szCs w:val="24"/>
      <w:lang w:val="en-US"/>
    </w:rPr>
  </w:style>
  <w:style w:type="character" w:customStyle="1" w:styleId="UnresolvedMention1">
    <w:name w:val="Unresolved Mention1"/>
    <w:basedOn w:val="DefaultParagraphFont"/>
    <w:rsid w:val="005C1585"/>
    <w:rPr>
      <w:color w:val="605E5C"/>
      <w:shd w:val="clear" w:color="auto" w:fill="E1DFDD"/>
    </w:rPr>
  </w:style>
  <w:style w:type="character" w:styleId="FollowedHyperlink">
    <w:name w:val="FollowedHyperlink"/>
    <w:basedOn w:val="DefaultParagraphFont"/>
    <w:semiHidden/>
    <w:unhideWhenUsed/>
    <w:rsid w:val="0042430E"/>
    <w:rPr>
      <w:color w:val="800080" w:themeColor="followedHyperlink"/>
      <w:u w:val="single"/>
    </w:rPr>
  </w:style>
  <w:style w:type="paragraph" w:styleId="PlainText">
    <w:name w:val="Plain Text"/>
    <w:basedOn w:val="Normal"/>
    <w:link w:val="PlainTextChar"/>
    <w:uiPriority w:val="99"/>
    <w:semiHidden/>
    <w:unhideWhenUsed/>
    <w:rsid w:val="00F90C8F"/>
    <w:rPr>
      <w:rFonts w:ascii="Calibri" w:hAnsi="Calibri" w:cstheme="minorBidi"/>
      <w:sz w:val="40"/>
      <w:szCs w:val="21"/>
    </w:rPr>
  </w:style>
  <w:style w:type="character" w:customStyle="1" w:styleId="PlainTextChar">
    <w:name w:val="Plain Text Char"/>
    <w:basedOn w:val="DefaultParagraphFont"/>
    <w:link w:val="PlainText"/>
    <w:uiPriority w:val="99"/>
    <w:semiHidden/>
    <w:rsid w:val="00F90C8F"/>
    <w:rPr>
      <w:rFonts w:ascii="Calibri" w:hAnsi="Calibri" w:cstheme="minorBidi"/>
      <w:sz w:val="40"/>
      <w:szCs w:val="21"/>
    </w:rPr>
  </w:style>
  <w:style w:type="character" w:styleId="CommentReference">
    <w:name w:val="annotation reference"/>
    <w:basedOn w:val="DefaultParagraphFont"/>
    <w:semiHidden/>
    <w:unhideWhenUsed/>
    <w:rsid w:val="00473526"/>
    <w:rPr>
      <w:sz w:val="16"/>
      <w:szCs w:val="16"/>
    </w:rPr>
  </w:style>
  <w:style w:type="paragraph" w:styleId="CommentText">
    <w:name w:val="annotation text"/>
    <w:basedOn w:val="Normal"/>
    <w:link w:val="CommentTextChar"/>
    <w:semiHidden/>
    <w:unhideWhenUsed/>
    <w:rsid w:val="00473526"/>
    <w:rPr>
      <w:sz w:val="20"/>
      <w:szCs w:val="20"/>
    </w:rPr>
  </w:style>
  <w:style w:type="character" w:customStyle="1" w:styleId="CommentTextChar">
    <w:name w:val="Comment Text Char"/>
    <w:basedOn w:val="DefaultParagraphFont"/>
    <w:link w:val="CommentText"/>
    <w:semiHidden/>
    <w:rsid w:val="00473526"/>
  </w:style>
  <w:style w:type="paragraph" w:styleId="CommentSubject">
    <w:name w:val="annotation subject"/>
    <w:basedOn w:val="CommentText"/>
    <w:next w:val="CommentText"/>
    <w:link w:val="CommentSubjectChar"/>
    <w:semiHidden/>
    <w:unhideWhenUsed/>
    <w:rsid w:val="00473526"/>
    <w:rPr>
      <w:b/>
      <w:bCs/>
    </w:rPr>
  </w:style>
  <w:style w:type="character" w:customStyle="1" w:styleId="CommentSubjectChar">
    <w:name w:val="Comment Subject Char"/>
    <w:basedOn w:val="CommentTextChar"/>
    <w:link w:val="CommentSubject"/>
    <w:semiHidden/>
    <w:rsid w:val="00473526"/>
    <w:rPr>
      <w:b/>
      <w:bCs/>
    </w:rPr>
  </w:style>
  <w:style w:type="paragraph" w:styleId="Revision">
    <w:name w:val="Revision"/>
    <w:hidden/>
    <w:semiHidden/>
    <w:rsid w:val="00473526"/>
    <w:rPr>
      <w:sz w:val="24"/>
      <w:szCs w:val="24"/>
    </w:rPr>
  </w:style>
  <w:style w:type="character" w:styleId="UnresolvedMention">
    <w:name w:val="Unresolved Mention"/>
    <w:basedOn w:val="DefaultParagraphFont"/>
    <w:uiPriority w:val="99"/>
    <w:semiHidden/>
    <w:unhideWhenUsed/>
    <w:rsid w:val="00C95E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2907">
      <w:bodyDiv w:val="1"/>
      <w:marLeft w:val="0"/>
      <w:marRight w:val="0"/>
      <w:marTop w:val="0"/>
      <w:marBottom w:val="0"/>
      <w:divBdr>
        <w:top w:val="none" w:sz="0" w:space="0" w:color="auto"/>
        <w:left w:val="none" w:sz="0" w:space="0" w:color="auto"/>
        <w:bottom w:val="none" w:sz="0" w:space="0" w:color="auto"/>
        <w:right w:val="none" w:sz="0" w:space="0" w:color="auto"/>
      </w:divBdr>
    </w:div>
    <w:div w:id="26419409">
      <w:bodyDiv w:val="1"/>
      <w:marLeft w:val="0"/>
      <w:marRight w:val="0"/>
      <w:marTop w:val="0"/>
      <w:marBottom w:val="0"/>
      <w:divBdr>
        <w:top w:val="none" w:sz="0" w:space="0" w:color="auto"/>
        <w:left w:val="none" w:sz="0" w:space="0" w:color="auto"/>
        <w:bottom w:val="none" w:sz="0" w:space="0" w:color="auto"/>
        <w:right w:val="none" w:sz="0" w:space="0" w:color="auto"/>
      </w:divBdr>
      <w:divsChild>
        <w:div w:id="1821575782">
          <w:marLeft w:val="0"/>
          <w:marRight w:val="0"/>
          <w:marTop w:val="0"/>
          <w:marBottom w:val="0"/>
          <w:divBdr>
            <w:top w:val="none" w:sz="0" w:space="0" w:color="auto"/>
            <w:left w:val="none" w:sz="0" w:space="0" w:color="auto"/>
            <w:bottom w:val="none" w:sz="0" w:space="0" w:color="auto"/>
            <w:right w:val="none" w:sz="0" w:space="0" w:color="auto"/>
          </w:divBdr>
          <w:divsChild>
            <w:div w:id="1159425511">
              <w:marLeft w:val="0"/>
              <w:marRight w:val="0"/>
              <w:marTop w:val="0"/>
              <w:marBottom w:val="0"/>
              <w:divBdr>
                <w:top w:val="none" w:sz="0" w:space="0" w:color="auto"/>
                <w:left w:val="none" w:sz="0" w:space="0" w:color="auto"/>
                <w:bottom w:val="none" w:sz="0" w:space="0" w:color="auto"/>
                <w:right w:val="none" w:sz="0" w:space="0" w:color="auto"/>
              </w:divBdr>
              <w:divsChild>
                <w:div w:id="6393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44905508">
      <w:bodyDiv w:val="1"/>
      <w:marLeft w:val="0"/>
      <w:marRight w:val="0"/>
      <w:marTop w:val="0"/>
      <w:marBottom w:val="0"/>
      <w:divBdr>
        <w:top w:val="none" w:sz="0" w:space="0" w:color="auto"/>
        <w:left w:val="none" w:sz="0" w:space="0" w:color="auto"/>
        <w:bottom w:val="none" w:sz="0" w:space="0" w:color="auto"/>
        <w:right w:val="none" w:sz="0" w:space="0" w:color="auto"/>
      </w:divBdr>
    </w:div>
    <w:div w:id="225723523">
      <w:bodyDiv w:val="1"/>
      <w:marLeft w:val="0"/>
      <w:marRight w:val="0"/>
      <w:marTop w:val="0"/>
      <w:marBottom w:val="0"/>
      <w:divBdr>
        <w:top w:val="none" w:sz="0" w:space="0" w:color="auto"/>
        <w:left w:val="none" w:sz="0" w:space="0" w:color="auto"/>
        <w:bottom w:val="none" w:sz="0" w:space="0" w:color="auto"/>
        <w:right w:val="none" w:sz="0" w:space="0" w:color="auto"/>
      </w:divBdr>
      <w:divsChild>
        <w:div w:id="218328462">
          <w:marLeft w:val="0"/>
          <w:marRight w:val="0"/>
          <w:marTop w:val="0"/>
          <w:marBottom w:val="0"/>
          <w:divBdr>
            <w:top w:val="none" w:sz="0" w:space="0" w:color="auto"/>
            <w:left w:val="none" w:sz="0" w:space="0" w:color="auto"/>
            <w:bottom w:val="none" w:sz="0" w:space="0" w:color="auto"/>
            <w:right w:val="none" w:sz="0" w:space="0" w:color="auto"/>
          </w:divBdr>
          <w:divsChild>
            <w:div w:id="1351225228">
              <w:marLeft w:val="0"/>
              <w:marRight w:val="0"/>
              <w:marTop w:val="0"/>
              <w:marBottom w:val="0"/>
              <w:divBdr>
                <w:top w:val="none" w:sz="0" w:space="0" w:color="auto"/>
                <w:left w:val="none" w:sz="0" w:space="0" w:color="auto"/>
                <w:bottom w:val="none" w:sz="0" w:space="0" w:color="auto"/>
                <w:right w:val="none" w:sz="0" w:space="0" w:color="auto"/>
              </w:divBdr>
              <w:divsChild>
                <w:div w:id="579095062">
                  <w:marLeft w:val="0"/>
                  <w:marRight w:val="0"/>
                  <w:marTop w:val="0"/>
                  <w:marBottom w:val="0"/>
                  <w:divBdr>
                    <w:top w:val="none" w:sz="0" w:space="0" w:color="auto"/>
                    <w:left w:val="none" w:sz="0" w:space="0" w:color="auto"/>
                    <w:bottom w:val="none" w:sz="0" w:space="0" w:color="auto"/>
                    <w:right w:val="none" w:sz="0" w:space="0" w:color="auto"/>
                  </w:divBdr>
                  <w:divsChild>
                    <w:div w:id="14304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7952">
      <w:bodyDiv w:val="1"/>
      <w:marLeft w:val="0"/>
      <w:marRight w:val="0"/>
      <w:marTop w:val="0"/>
      <w:marBottom w:val="0"/>
      <w:divBdr>
        <w:top w:val="none" w:sz="0" w:space="0" w:color="auto"/>
        <w:left w:val="none" w:sz="0" w:space="0" w:color="auto"/>
        <w:bottom w:val="none" w:sz="0" w:space="0" w:color="auto"/>
        <w:right w:val="none" w:sz="0" w:space="0" w:color="auto"/>
      </w:divBdr>
      <w:divsChild>
        <w:div w:id="1739092864">
          <w:marLeft w:val="0"/>
          <w:marRight w:val="0"/>
          <w:marTop w:val="0"/>
          <w:marBottom w:val="0"/>
          <w:divBdr>
            <w:top w:val="none" w:sz="0" w:space="0" w:color="auto"/>
            <w:left w:val="none" w:sz="0" w:space="0" w:color="auto"/>
            <w:bottom w:val="none" w:sz="0" w:space="0" w:color="auto"/>
            <w:right w:val="none" w:sz="0" w:space="0" w:color="auto"/>
          </w:divBdr>
          <w:divsChild>
            <w:div w:id="563949507">
              <w:marLeft w:val="0"/>
              <w:marRight w:val="0"/>
              <w:marTop w:val="0"/>
              <w:marBottom w:val="0"/>
              <w:divBdr>
                <w:top w:val="none" w:sz="0" w:space="0" w:color="auto"/>
                <w:left w:val="none" w:sz="0" w:space="0" w:color="auto"/>
                <w:bottom w:val="none" w:sz="0" w:space="0" w:color="auto"/>
                <w:right w:val="none" w:sz="0" w:space="0" w:color="auto"/>
              </w:divBdr>
              <w:divsChild>
                <w:div w:id="2077623174">
                  <w:marLeft w:val="0"/>
                  <w:marRight w:val="0"/>
                  <w:marTop w:val="0"/>
                  <w:marBottom w:val="0"/>
                  <w:divBdr>
                    <w:top w:val="none" w:sz="0" w:space="0" w:color="auto"/>
                    <w:left w:val="none" w:sz="0" w:space="0" w:color="auto"/>
                    <w:bottom w:val="none" w:sz="0" w:space="0" w:color="auto"/>
                    <w:right w:val="none" w:sz="0" w:space="0" w:color="auto"/>
                  </w:divBdr>
                  <w:divsChild>
                    <w:div w:id="159143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319">
      <w:bodyDiv w:val="1"/>
      <w:marLeft w:val="0"/>
      <w:marRight w:val="0"/>
      <w:marTop w:val="0"/>
      <w:marBottom w:val="0"/>
      <w:divBdr>
        <w:top w:val="none" w:sz="0" w:space="0" w:color="auto"/>
        <w:left w:val="none" w:sz="0" w:space="0" w:color="auto"/>
        <w:bottom w:val="none" w:sz="0" w:space="0" w:color="auto"/>
        <w:right w:val="none" w:sz="0" w:space="0" w:color="auto"/>
      </w:divBdr>
    </w:div>
    <w:div w:id="310521633">
      <w:bodyDiv w:val="1"/>
      <w:marLeft w:val="0"/>
      <w:marRight w:val="0"/>
      <w:marTop w:val="0"/>
      <w:marBottom w:val="0"/>
      <w:divBdr>
        <w:top w:val="none" w:sz="0" w:space="0" w:color="auto"/>
        <w:left w:val="none" w:sz="0" w:space="0" w:color="auto"/>
        <w:bottom w:val="none" w:sz="0" w:space="0" w:color="auto"/>
        <w:right w:val="none" w:sz="0" w:space="0" w:color="auto"/>
      </w:divBdr>
      <w:divsChild>
        <w:div w:id="63841550">
          <w:marLeft w:val="0"/>
          <w:marRight w:val="0"/>
          <w:marTop w:val="0"/>
          <w:marBottom w:val="0"/>
          <w:divBdr>
            <w:top w:val="none" w:sz="0" w:space="0" w:color="auto"/>
            <w:left w:val="none" w:sz="0" w:space="0" w:color="auto"/>
            <w:bottom w:val="none" w:sz="0" w:space="0" w:color="auto"/>
            <w:right w:val="none" w:sz="0" w:space="0" w:color="auto"/>
          </w:divBdr>
          <w:divsChild>
            <w:div w:id="1189677654">
              <w:marLeft w:val="0"/>
              <w:marRight w:val="0"/>
              <w:marTop w:val="0"/>
              <w:marBottom w:val="0"/>
              <w:divBdr>
                <w:top w:val="none" w:sz="0" w:space="0" w:color="auto"/>
                <w:left w:val="none" w:sz="0" w:space="0" w:color="auto"/>
                <w:bottom w:val="none" w:sz="0" w:space="0" w:color="auto"/>
                <w:right w:val="none" w:sz="0" w:space="0" w:color="auto"/>
              </w:divBdr>
              <w:divsChild>
                <w:div w:id="1631667817">
                  <w:marLeft w:val="0"/>
                  <w:marRight w:val="0"/>
                  <w:marTop w:val="0"/>
                  <w:marBottom w:val="0"/>
                  <w:divBdr>
                    <w:top w:val="none" w:sz="0" w:space="0" w:color="auto"/>
                    <w:left w:val="none" w:sz="0" w:space="0" w:color="auto"/>
                    <w:bottom w:val="none" w:sz="0" w:space="0" w:color="auto"/>
                    <w:right w:val="none" w:sz="0" w:space="0" w:color="auto"/>
                  </w:divBdr>
                  <w:divsChild>
                    <w:div w:id="141697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31473">
      <w:bodyDiv w:val="1"/>
      <w:marLeft w:val="0"/>
      <w:marRight w:val="0"/>
      <w:marTop w:val="0"/>
      <w:marBottom w:val="0"/>
      <w:divBdr>
        <w:top w:val="none" w:sz="0" w:space="0" w:color="auto"/>
        <w:left w:val="none" w:sz="0" w:space="0" w:color="auto"/>
        <w:bottom w:val="none" w:sz="0" w:space="0" w:color="auto"/>
        <w:right w:val="none" w:sz="0" w:space="0" w:color="auto"/>
      </w:divBdr>
      <w:divsChild>
        <w:div w:id="1242328935">
          <w:marLeft w:val="0"/>
          <w:marRight w:val="0"/>
          <w:marTop w:val="0"/>
          <w:marBottom w:val="0"/>
          <w:divBdr>
            <w:top w:val="none" w:sz="0" w:space="0" w:color="auto"/>
            <w:left w:val="none" w:sz="0" w:space="0" w:color="auto"/>
            <w:bottom w:val="none" w:sz="0" w:space="0" w:color="auto"/>
            <w:right w:val="none" w:sz="0" w:space="0" w:color="auto"/>
          </w:divBdr>
        </w:div>
        <w:div w:id="2012440397">
          <w:marLeft w:val="0"/>
          <w:marRight w:val="0"/>
          <w:marTop w:val="0"/>
          <w:marBottom w:val="0"/>
          <w:divBdr>
            <w:top w:val="none" w:sz="0" w:space="0" w:color="auto"/>
            <w:left w:val="none" w:sz="0" w:space="0" w:color="auto"/>
            <w:bottom w:val="none" w:sz="0" w:space="0" w:color="auto"/>
            <w:right w:val="none" w:sz="0" w:space="0" w:color="auto"/>
          </w:divBdr>
        </w:div>
      </w:divsChild>
    </w:div>
    <w:div w:id="677079607">
      <w:bodyDiv w:val="1"/>
      <w:marLeft w:val="0"/>
      <w:marRight w:val="0"/>
      <w:marTop w:val="0"/>
      <w:marBottom w:val="0"/>
      <w:divBdr>
        <w:top w:val="none" w:sz="0" w:space="0" w:color="auto"/>
        <w:left w:val="none" w:sz="0" w:space="0" w:color="auto"/>
        <w:bottom w:val="none" w:sz="0" w:space="0" w:color="auto"/>
        <w:right w:val="none" w:sz="0" w:space="0" w:color="auto"/>
      </w:divBdr>
    </w:div>
    <w:div w:id="747387606">
      <w:bodyDiv w:val="1"/>
      <w:marLeft w:val="0"/>
      <w:marRight w:val="0"/>
      <w:marTop w:val="0"/>
      <w:marBottom w:val="0"/>
      <w:divBdr>
        <w:top w:val="none" w:sz="0" w:space="0" w:color="auto"/>
        <w:left w:val="none" w:sz="0" w:space="0" w:color="auto"/>
        <w:bottom w:val="none" w:sz="0" w:space="0" w:color="auto"/>
        <w:right w:val="none" w:sz="0" w:space="0" w:color="auto"/>
      </w:divBdr>
    </w:div>
    <w:div w:id="756366351">
      <w:bodyDiv w:val="1"/>
      <w:marLeft w:val="0"/>
      <w:marRight w:val="0"/>
      <w:marTop w:val="0"/>
      <w:marBottom w:val="0"/>
      <w:divBdr>
        <w:top w:val="none" w:sz="0" w:space="0" w:color="auto"/>
        <w:left w:val="none" w:sz="0" w:space="0" w:color="auto"/>
        <w:bottom w:val="none" w:sz="0" w:space="0" w:color="auto"/>
        <w:right w:val="none" w:sz="0" w:space="0" w:color="auto"/>
      </w:divBdr>
      <w:divsChild>
        <w:div w:id="97260504">
          <w:marLeft w:val="0"/>
          <w:marRight w:val="0"/>
          <w:marTop w:val="0"/>
          <w:marBottom w:val="0"/>
          <w:divBdr>
            <w:top w:val="none" w:sz="0" w:space="0" w:color="auto"/>
            <w:left w:val="none" w:sz="0" w:space="0" w:color="auto"/>
            <w:bottom w:val="none" w:sz="0" w:space="0" w:color="auto"/>
            <w:right w:val="none" w:sz="0" w:space="0" w:color="auto"/>
          </w:divBdr>
        </w:div>
        <w:div w:id="1426925685">
          <w:marLeft w:val="0"/>
          <w:marRight w:val="0"/>
          <w:marTop w:val="0"/>
          <w:marBottom w:val="0"/>
          <w:divBdr>
            <w:top w:val="none" w:sz="0" w:space="0" w:color="auto"/>
            <w:left w:val="none" w:sz="0" w:space="0" w:color="auto"/>
            <w:bottom w:val="none" w:sz="0" w:space="0" w:color="auto"/>
            <w:right w:val="none" w:sz="0" w:space="0" w:color="auto"/>
          </w:divBdr>
        </w:div>
      </w:divsChild>
    </w:div>
    <w:div w:id="767972038">
      <w:bodyDiv w:val="1"/>
      <w:marLeft w:val="0"/>
      <w:marRight w:val="0"/>
      <w:marTop w:val="0"/>
      <w:marBottom w:val="0"/>
      <w:divBdr>
        <w:top w:val="none" w:sz="0" w:space="0" w:color="auto"/>
        <w:left w:val="none" w:sz="0" w:space="0" w:color="auto"/>
        <w:bottom w:val="none" w:sz="0" w:space="0" w:color="auto"/>
        <w:right w:val="none" w:sz="0" w:space="0" w:color="auto"/>
      </w:divBdr>
    </w:div>
    <w:div w:id="799496532">
      <w:bodyDiv w:val="1"/>
      <w:marLeft w:val="0"/>
      <w:marRight w:val="0"/>
      <w:marTop w:val="0"/>
      <w:marBottom w:val="0"/>
      <w:divBdr>
        <w:top w:val="none" w:sz="0" w:space="0" w:color="auto"/>
        <w:left w:val="none" w:sz="0" w:space="0" w:color="auto"/>
        <w:bottom w:val="none" w:sz="0" w:space="0" w:color="auto"/>
        <w:right w:val="none" w:sz="0" w:space="0" w:color="auto"/>
      </w:divBdr>
      <w:divsChild>
        <w:div w:id="1544172999">
          <w:marLeft w:val="0"/>
          <w:marRight w:val="0"/>
          <w:marTop w:val="0"/>
          <w:marBottom w:val="0"/>
          <w:divBdr>
            <w:top w:val="none" w:sz="0" w:space="0" w:color="auto"/>
            <w:left w:val="none" w:sz="0" w:space="0" w:color="auto"/>
            <w:bottom w:val="none" w:sz="0" w:space="0" w:color="auto"/>
            <w:right w:val="none" w:sz="0" w:space="0" w:color="auto"/>
          </w:divBdr>
          <w:divsChild>
            <w:div w:id="890271214">
              <w:marLeft w:val="0"/>
              <w:marRight w:val="0"/>
              <w:marTop w:val="0"/>
              <w:marBottom w:val="0"/>
              <w:divBdr>
                <w:top w:val="none" w:sz="0" w:space="0" w:color="auto"/>
                <w:left w:val="none" w:sz="0" w:space="0" w:color="auto"/>
                <w:bottom w:val="none" w:sz="0" w:space="0" w:color="auto"/>
                <w:right w:val="none" w:sz="0" w:space="0" w:color="auto"/>
              </w:divBdr>
              <w:divsChild>
                <w:div w:id="9744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85868">
      <w:bodyDiv w:val="1"/>
      <w:marLeft w:val="0"/>
      <w:marRight w:val="0"/>
      <w:marTop w:val="0"/>
      <w:marBottom w:val="0"/>
      <w:divBdr>
        <w:top w:val="none" w:sz="0" w:space="0" w:color="auto"/>
        <w:left w:val="none" w:sz="0" w:space="0" w:color="auto"/>
        <w:bottom w:val="none" w:sz="0" w:space="0" w:color="auto"/>
        <w:right w:val="none" w:sz="0" w:space="0" w:color="auto"/>
      </w:divBdr>
    </w:div>
    <w:div w:id="986514675">
      <w:bodyDiv w:val="1"/>
      <w:marLeft w:val="0"/>
      <w:marRight w:val="0"/>
      <w:marTop w:val="0"/>
      <w:marBottom w:val="0"/>
      <w:divBdr>
        <w:top w:val="none" w:sz="0" w:space="0" w:color="auto"/>
        <w:left w:val="none" w:sz="0" w:space="0" w:color="auto"/>
        <w:bottom w:val="none" w:sz="0" w:space="0" w:color="auto"/>
        <w:right w:val="none" w:sz="0" w:space="0" w:color="auto"/>
      </w:divBdr>
    </w:div>
    <w:div w:id="1012102554">
      <w:bodyDiv w:val="1"/>
      <w:marLeft w:val="0"/>
      <w:marRight w:val="0"/>
      <w:marTop w:val="0"/>
      <w:marBottom w:val="0"/>
      <w:divBdr>
        <w:top w:val="none" w:sz="0" w:space="0" w:color="auto"/>
        <w:left w:val="none" w:sz="0" w:space="0" w:color="auto"/>
        <w:bottom w:val="none" w:sz="0" w:space="0" w:color="auto"/>
        <w:right w:val="none" w:sz="0" w:space="0" w:color="auto"/>
      </w:divBdr>
    </w:div>
    <w:div w:id="1103264192">
      <w:bodyDiv w:val="1"/>
      <w:marLeft w:val="0"/>
      <w:marRight w:val="0"/>
      <w:marTop w:val="0"/>
      <w:marBottom w:val="0"/>
      <w:divBdr>
        <w:top w:val="none" w:sz="0" w:space="0" w:color="auto"/>
        <w:left w:val="none" w:sz="0" w:space="0" w:color="auto"/>
        <w:bottom w:val="none" w:sz="0" w:space="0" w:color="auto"/>
        <w:right w:val="none" w:sz="0" w:space="0" w:color="auto"/>
      </w:divBdr>
      <w:divsChild>
        <w:div w:id="980497406">
          <w:marLeft w:val="0"/>
          <w:marRight w:val="0"/>
          <w:marTop w:val="0"/>
          <w:marBottom w:val="0"/>
          <w:divBdr>
            <w:top w:val="none" w:sz="0" w:space="0" w:color="auto"/>
            <w:left w:val="none" w:sz="0" w:space="0" w:color="auto"/>
            <w:bottom w:val="none" w:sz="0" w:space="0" w:color="auto"/>
            <w:right w:val="none" w:sz="0" w:space="0" w:color="auto"/>
          </w:divBdr>
          <w:divsChild>
            <w:div w:id="1510410402">
              <w:marLeft w:val="0"/>
              <w:marRight w:val="0"/>
              <w:marTop w:val="0"/>
              <w:marBottom w:val="0"/>
              <w:divBdr>
                <w:top w:val="none" w:sz="0" w:space="0" w:color="auto"/>
                <w:left w:val="none" w:sz="0" w:space="0" w:color="auto"/>
                <w:bottom w:val="none" w:sz="0" w:space="0" w:color="auto"/>
                <w:right w:val="none" w:sz="0" w:space="0" w:color="auto"/>
              </w:divBdr>
              <w:divsChild>
                <w:div w:id="1480997381">
                  <w:marLeft w:val="0"/>
                  <w:marRight w:val="0"/>
                  <w:marTop w:val="0"/>
                  <w:marBottom w:val="0"/>
                  <w:divBdr>
                    <w:top w:val="none" w:sz="0" w:space="0" w:color="auto"/>
                    <w:left w:val="none" w:sz="0" w:space="0" w:color="auto"/>
                    <w:bottom w:val="none" w:sz="0" w:space="0" w:color="auto"/>
                    <w:right w:val="none" w:sz="0" w:space="0" w:color="auto"/>
                  </w:divBdr>
                  <w:divsChild>
                    <w:div w:id="812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80391">
      <w:bodyDiv w:val="1"/>
      <w:marLeft w:val="0"/>
      <w:marRight w:val="0"/>
      <w:marTop w:val="0"/>
      <w:marBottom w:val="0"/>
      <w:divBdr>
        <w:top w:val="none" w:sz="0" w:space="0" w:color="auto"/>
        <w:left w:val="none" w:sz="0" w:space="0" w:color="auto"/>
        <w:bottom w:val="none" w:sz="0" w:space="0" w:color="auto"/>
        <w:right w:val="none" w:sz="0" w:space="0" w:color="auto"/>
      </w:divBdr>
    </w:div>
    <w:div w:id="1314065299">
      <w:bodyDiv w:val="1"/>
      <w:marLeft w:val="0"/>
      <w:marRight w:val="0"/>
      <w:marTop w:val="0"/>
      <w:marBottom w:val="0"/>
      <w:divBdr>
        <w:top w:val="none" w:sz="0" w:space="0" w:color="auto"/>
        <w:left w:val="none" w:sz="0" w:space="0" w:color="auto"/>
        <w:bottom w:val="none" w:sz="0" w:space="0" w:color="auto"/>
        <w:right w:val="none" w:sz="0" w:space="0" w:color="auto"/>
      </w:divBdr>
    </w:div>
    <w:div w:id="1659457116">
      <w:bodyDiv w:val="1"/>
      <w:marLeft w:val="0"/>
      <w:marRight w:val="0"/>
      <w:marTop w:val="0"/>
      <w:marBottom w:val="0"/>
      <w:divBdr>
        <w:top w:val="none" w:sz="0" w:space="0" w:color="auto"/>
        <w:left w:val="none" w:sz="0" w:space="0" w:color="auto"/>
        <w:bottom w:val="none" w:sz="0" w:space="0" w:color="auto"/>
        <w:right w:val="none" w:sz="0" w:space="0" w:color="auto"/>
      </w:divBdr>
      <w:divsChild>
        <w:div w:id="1226179433">
          <w:marLeft w:val="0"/>
          <w:marRight w:val="0"/>
          <w:marTop w:val="0"/>
          <w:marBottom w:val="0"/>
          <w:divBdr>
            <w:top w:val="none" w:sz="0" w:space="0" w:color="auto"/>
            <w:left w:val="none" w:sz="0" w:space="0" w:color="auto"/>
            <w:bottom w:val="none" w:sz="0" w:space="0" w:color="auto"/>
            <w:right w:val="none" w:sz="0" w:space="0" w:color="auto"/>
          </w:divBdr>
          <w:divsChild>
            <w:div w:id="790787359">
              <w:marLeft w:val="0"/>
              <w:marRight w:val="0"/>
              <w:marTop w:val="0"/>
              <w:marBottom w:val="0"/>
              <w:divBdr>
                <w:top w:val="none" w:sz="0" w:space="0" w:color="auto"/>
                <w:left w:val="none" w:sz="0" w:space="0" w:color="auto"/>
                <w:bottom w:val="none" w:sz="0" w:space="0" w:color="auto"/>
                <w:right w:val="none" w:sz="0" w:space="0" w:color="auto"/>
              </w:divBdr>
              <w:divsChild>
                <w:div w:id="1717509970">
                  <w:marLeft w:val="0"/>
                  <w:marRight w:val="0"/>
                  <w:marTop w:val="0"/>
                  <w:marBottom w:val="0"/>
                  <w:divBdr>
                    <w:top w:val="none" w:sz="0" w:space="0" w:color="auto"/>
                    <w:left w:val="none" w:sz="0" w:space="0" w:color="auto"/>
                    <w:bottom w:val="none" w:sz="0" w:space="0" w:color="auto"/>
                    <w:right w:val="none" w:sz="0" w:space="0" w:color="auto"/>
                  </w:divBdr>
                  <w:divsChild>
                    <w:div w:id="6946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10916">
      <w:bodyDiv w:val="1"/>
      <w:marLeft w:val="0"/>
      <w:marRight w:val="0"/>
      <w:marTop w:val="0"/>
      <w:marBottom w:val="0"/>
      <w:divBdr>
        <w:top w:val="none" w:sz="0" w:space="0" w:color="auto"/>
        <w:left w:val="none" w:sz="0" w:space="0" w:color="auto"/>
        <w:bottom w:val="none" w:sz="0" w:space="0" w:color="auto"/>
        <w:right w:val="none" w:sz="0" w:space="0" w:color="auto"/>
      </w:divBdr>
    </w:div>
    <w:div w:id="2038659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european-agency.org/resources/publications/financing-policies-inclusive-education-systems-policy-guidance-framework" TargetMode="External"/><Relationship Id="rId23" Type="http://schemas.openxmlformats.org/officeDocument/2006/relationships/header" Target="header5.xml"/><Relationship Id="rId10" Type="http://schemas.openxmlformats.org/officeDocument/2006/relationships/hyperlink" Target="http://www.european-agency.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uropean-agency.org/resources/publications/financing-policies-inclusive-education-systems-policy-guidance-framework" TargetMode="External"/><Relationship Id="rId14" Type="http://schemas.openxmlformats.org/officeDocument/2006/relationships/hyperlink" Target="http://www.european-agency.org" TargetMode="External"/><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0A331-8FF8-EA45-AB5D-D55B8CB38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18</Pages>
  <Words>2914</Words>
  <Characters>17891</Characters>
  <Application>Microsoft Office Word</Application>
  <DocSecurity>0</DocSecurity>
  <Lines>878</Lines>
  <Paragraphs>407</Paragraphs>
  <ScaleCrop>false</ScaleCrop>
  <HeadingPairs>
    <vt:vector size="2" baseType="variant">
      <vt:variant>
        <vt:lpstr>Title</vt:lpstr>
      </vt:variant>
      <vt:variant>
        <vt:i4>1</vt:i4>
      </vt:variant>
    </vt:vector>
  </HeadingPairs>
  <TitlesOfParts>
    <vt:vector size="1" baseType="lpstr">
      <vt:lpstr>Politike finansiranja sistema inkluzivnog obrazovanja: Alatka za samoocenu politike finansiranja</vt:lpstr>
    </vt:vector>
  </TitlesOfParts>
  <Manager/>
  <Company>European Agency for Special Needs and Inclusive Education</Company>
  <LinksUpToDate>false</LinksUpToDate>
  <CharactersWithSpaces>20410</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Politike finansiranja sistema inkluzivnog obrazovanja: Alatka za samoocenu politike finansiranja</dc:title>
  <dc:subject>Financing Policies for Inclusive Education Systems (FPIES)</dc:subject>
  <dc:creator>European Agency for Special Needs and Inclusive Education</dc:creator>
  <cp:keywords/>
  <dc:description/>
  <cp:revision>26</cp:revision>
  <cp:lastPrinted>2009-05-04T16:34:00Z</cp:lastPrinted>
  <dcterms:created xsi:type="dcterms:W3CDTF">2019-01-23T21:40:00Z</dcterms:created>
  <dcterms:modified xsi:type="dcterms:W3CDTF">2019-02-15T10:22:00Z</dcterms:modified>
  <cp:category/>
</cp:coreProperties>
</file>